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1D4E78" w14:textId="72575674" w:rsidR="004270B6" w:rsidRPr="00804F2F" w:rsidRDefault="009A0719">
      <w:pPr>
        <w:snapToGrid w:val="0"/>
        <w:spacing w:line="600" w:lineRule="exact"/>
        <w:jc w:val="center"/>
        <w:rPr>
          <w:rFonts w:ascii="方正小标宋_GBK" w:eastAsia="方正小标宋_GBK" w:hAnsi="方正小标宋_GBK" w:cs="Times New Roman"/>
          <w:color w:val="000000"/>
          <w:sz w:val="44"/>
          <w:szCs w:val="44"/>
        </w:rPr>
      </w:pPr>
      <w:r w:rsidRPr="00804F2F">
        <w:rPr>
          <w:rFonts w:ascii="方正小标宋_GBK" w:eastAsia="方正小标宋_GBK" w:hint="eastAsia"/>
          <w:sz w:val="44"/>
          <w:szCs w:val="44"/>
        </w:rPr>
        <w:t>财务共享系统2026年度</w:t>
      </w:r>
      <w:r w:rsidRPr="00804F2F">
        <w:rPr>
          <w:rFonts w:ascii="方正小标宋_GBK" w:eastAsia="方正小标宋_GBK" w:hAnsi="Times New Roman" w:cs="Times New Roman" w:hint="eastAsia"/>
          <w:sz w:val="44"/>
          <w:szCs w:val="44"/>
        </w:rPr>
        <w:t>优化项目公告</w:t>
      </w:r>
    </w:p>
    <w:p w14:paraId="69458753" w14:textId="77777777" w:rsidR="004270B6" w:rsidRDefault="009A0719">
      <w:pPr>
        <w:spacing w:line="594" w:lineRule="exact"/>
        <w:rPr>
          <w:rFonts w:ascii="方正黑体_GBK" w:eastAsia="方正黑体_GBK" w:hAnsi="方正黑体_GBK" w:cs="方正黑体_GBK"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sz w:val="32"/>
          <w:szCs w:val="32"/>
        </w:rPr>
        <w:t>一、项目信息</w:t>
      </w:r>
    </w:p>
    <w:p w14:paraId="2B8662D9" w14:textId="77777777" w:rsidR="004270B6" w:rsidRDefault="009A0719">
      <w:pPr>
        <w:spacing w:line="594" w:lineRule="exact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采购人：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重庆三峡银行股份有限公司</w:t>
      </w:r>
    </w:p>
    <w:p w14:paraId="31304592" w14:textId="77777777" w:rsidR="004270B6" w:rsidRDefault="009A0719">
      <w:pPr>
        <w:adjustRightInd w:val="0"/>
        <w:snapToGrid w:val="0"/>
        <w:spacing w:line="594" w:lineRule="exact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项目名称：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财务共享系统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2026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年度优化项目</w:t>
      </w:r>
    </w:p>
    <w:p w14:paraId="6AF3EC32" w14:textId="0DE37640" w:rsidR="004270B6" w:rsidRDefault="009A0719" w:rsidP="00804F2F">
      <w:pPr>
        <w:spacing w:line="600" w:lineRule="exact"/>
        <w:rPr>
          <w:rFonts w:eastAsia="方正仿宋_GBK"/>
          <w:color w:val="000000"/>
          <w:sz w:val="32"/>
          <w:szCs w:val="32"/>
          <w:highlight w:val="yellow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拟采购的货物或服务的说明：</w:t>
      </w:r>
      <w:r>
        <w:rPr>
          <w:rFonts w:eastAsia="方正仿宋_GBK"/>
          <w:bCs/>
          <w:sz w:val="32"/>
          <w:szCs w:val="32"/>
        </w:rPr>
        <w:t>结合</w:t>
      </w:r>
      <w:r w:rsidR="00804F2F">
        <w:rPr>
          <w:rFonts w:eastAsia="方正仿宋_GBK"/>
          <w:bCs/>
          <w:sz w:val="32"/>
          <w:szCs w:val="32"/>
        </w:rPr>
        <w:t>主管单位</w:t>
      </w:r>
      <w:r>
        <w:rPr>
          <w:rFonts w:eastAsia="方正仿宋_GBK" w:hint="eastAsia"/>
          <w:bCs/>
          <w:sz w:val="32"/>
          <w:szCs w:val="32"/>
        </w:rPr>
        <w:t>最新意见</w:t>
      </w:r>
      <w:r>
        <w:rPr>
          <w:rFonts w:eastAsia="方正仿宋_GBK"/>
          <w:bCs/>
          <w:sz w:val="32"/>
          <w:szCs w:val="32"/>
        </w:rPr>
        <w:t>与内部管理需要，我行</w:t>
      </w:r>
      <w:proofErr w:type="gramStart"/>
      <w:r>
        <w:rPr>
          <w:rFonts w:eastAsia="方正仿宋_GBK"/>
          <w:bCs/>
          <w:sz w:val="32"/>
          <w:szCs w:val="32"/>
        </w:rPr>
        <w:t>需深化</w:t>
      </w:r>
      <w:proofErr w:type="gramEnd"/>
      <w:r>
        <w:rPr>
          <w:rFonts w:eastAsia="方正仿宋_GBK"/>
          <w:bCs/>
          <w:sz w:val="32"/>
          <w:szCs w:val="32"/>
        </w:rPr>
        <w:t>财务共享系统应用，</w:t>
      </w:r>
      <w:r w:rsidR="00170980">
        <w:rPr>
          <w:rFonts w:eastAsia="方正仿宋_GBK" w:hint="eastAsia"/>
          <w:bCs/>
          <w:sz w:val="32"/>
          <w:szCs w:val="32"/>
        </w:rPr>
        <w:t>完善</w:t>
      </w:r>
      <w:r>
        <w:rPr>
          <w:rFonts w:eastAsia="方正仿宋_GBK"/>
          <w:bCs/>
          <w:sz w:val="32"/>
          <w:szCs w:val="32"/>
        </w:rPr>
        <w:t>资产落图、资产预警等业务模块，</w:t>
      </w:r>
      <w:r w:rsidR="00170980">
        <w:rPr>
          <w:rFonts w:eastAsia="方正仿宋_GBK" w:hint="eastAsia"/>
          <w:bCs/>
          <w:sz w:val="32"/>
          <w:szCs w:val="32"/>
        </w:rPr>
        <w:t>优化</w:t>
      </w:r>
      <w:r>
        <w:rPr>
          <w:rFonts w:eastAsia="方正仿宋_GBK"/>
          <w:bCs/>
          <w:sz w:val="32"/>
          <w:szCs w:val="32"/>
        </w:rPr>
        <w:t>资产购置</w:t>
      </w:r>
      <w:r w:rsidR="00170980">
        <w:rPr>
          <w:rFonts w:eastAsia="方正仿宋_GBK" w:hint="eastAsia"/>
          <w:bCs/>
          <w:sz w:val="32"/>
          <w:szCs w:val="32"/>
        </w:rPr>
        <w:t>、</w:t>
      </w:r>
      <w:r>
        <w:rPr>
          <w:rFonts w:eastAsia="方正仿宋_GBK"/>
          <w:bCs/>
          <w:sz w:val="32"/>
          <w:szCs w:val="32"/>
        </w:rPr>
        <w:t>处置</w:t>
      </w:r>
      <w:r>
        <w:rPr>
          <w:rFonts w:eastAsia="方正仿宋_GBK" w:hint="eastAsia"/>
          <w:bCs/>
          <w:sz w:val="32"/>
          <w:szCs w:val="32"/>
        </w:rPr>
        <w:t>、</w:t>
      </w:r>
      <w:r>
        <w:rPr>
          <w:rFonts w:eastAsia="方正仿宋_GBK"/>
          <w:sz w:val="32"/>
          <w:szCs w:val="32"/>
        </w:rPr>
        <w:t>支付报销、税务关联改造等功能。</w:t>
      </w:r>
    </w:p>
    <w:p w14:paraId="06AE0FB6" w14:textId="5EE15D9E" w:rsidR="004270B6" w:rsidRDefault="009A0719">
      <w:pPr>
        <w:spacing w:line="594" w:lineRule="exact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拟采购的货物或服务的预算金额：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56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万元</w:t>
      </w:r>
    </w:p>
    <w:p w14:paraId="53F9DCC4" w14:textId="6A3C1EE8" w:rsidR="00170980" w:rsidRDefault="009A0719">
      <w:pPr>
        <w:spacing w:line="594" w:lineRule="exact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采用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直接采购</w:t>
      </w:r>
      <w:r>
        <w:rPr>
          <w:rFonts w:ascii="Times New Roman" w:eastAsia="方正仿宋_GBK" w:hAnsi="Times New Roman" w:cs="Times New Roman"/>
          <w:sz w:val="32"/>
          <w:szCs w:val="32"/>
        </w:rPr>
        <w:t>采购方式的原因及说明：</w:t>
      </w:r>
      <w:r w:rsidR="00170980" w:rsidRPr="00170980">
        <w:rPr>
          <w:rFonts w:ascii="Times New Roman" w:eastAsia="方正仿宋_GBK" w:hAnsi="Times New Roman" w:cs="Times New Roman" w:hint="eastAsia"/>
          <w:sz w:val="32"/>
          <w:szCs w:val="32"/>
        </w:rPr>
        <w:t>财务共享系统需在</w:t>
      </w:r>
      <w:r w:rsidR="00170980" w:rsidRPr="00170980">
        <w:rPr>
          <w:rFonts w:ascii="Times New Roman" w:eastAsia="方正仿宋_GBK" w:hAnsi="Times New Roman" w:cs="Times New Roman" w:hint="eastAsia"/>
          <w:sz w:val="32"/>
          <w:szCs w:val="32"/>
        </w:rPr>
        <w:t>2026</w:t>
      </w:r>
      <w:r w:rsidR="00170980" w:rsidRPr="00170980">
        <w:rPr>
          <w:rFonts w:ascii="Times New Roman" w:eastAsia="方正仿宋_GBK" w:hAnsi="Times New Roman" w:cs="Times New Roman" w:hint="eastAsia"/>
          <w:sz w:val="32"/>
          <w:szCs w:val="32"/>
        </w:rPr>
        <w:t>年</w:t>
      </w:r>
      <w:r w:rsidR="00170980" w:rsidRPr="00170980">
        <w:rPr>
          <w:rFonts w:ascii="Times New Roman" w:eastAsia="方正仿宋_GBK" w:hAnsi="Times New Roman" w:cs="Times New Roman" w:hint="eastAsia"/>
          <w:sz w:val="32"/>
          <w:szCs w:val="32"/>
        </w:rPr>
        <w:t>12</w:t>
      </w:r>
      <w:r w:rsidR="00170980">
        <w:rPr>
          <w:rFonts w:ascii="Times New Roman" w:eastAsia="方正仿宋_GBK" w:hAnsi="Times New Roman" w:cs="Times New Roman" w:hint="eastAsia"/>
          <w:sz w:val="32"/>
          <w:szCs w:val="32"/>
        </w:rPr>
        <w:t>月中旬</w:t>
      </w:r>
      <w:proofErr w:type="gramStart"/>
      <w:r w:rsidR="00170980">
        <w:rPr>
          <w:rFonts w:ascii="Times New Roman" w:eastAsia="方正仿宋_GBK" w:hAnsi="Times New Roman" w:cs="Times New Roman" w:hint="eastAsia"/>
          <w:sz w:val="32"/>
          <w:szCs w:val="32"/>
        </w:rPr>
        <w:t>前完善</w:t>
      </w:r>
      <w:proofErr w:type="gramEnd"/>
      <w:r w:rsidR="00170980">
        <w:rPr>
          <w:rFonts w:ascii="Times New Roman" w:eastAsia="方正仿宋_GBK" w:hAnsi="Times New Roman" w:cs="Times New Roman" w:hint="eastAsia"/>
          <w:sz w:val="32"/>
          <w:szCs w:val="32"/>
        </w:rPr>
        <w:t>资产落</w:t>
      </w:r>
      <w:r w:rsidR="00170980" w:rsidRPr="00170980">
        <w:rPr>
          <w:rFonts w:ascii="Times New Roman" w:eastAsia="方正仿宋_GBK" w:hAnsi="Times New Roman" w:cs="Times New Roman" w:hint="eastAsia"/>
          <w:sz w:val="32"/>
          <w:szCs w:val="32"/>
        </w:rPr>
        <w:t>图</w:t>
      </w:r>
      <w:r w:rsidR="00170980">
        <w:rPr>
          <w:rFonts w:ascii="Times New Roman" w:eastAsia="方正仿宋_GBK" w:hAnsi="Times New Roman" w:cs="Times New Roman" w:hint="eastAsia"/>
          <w:sz w:val="32"/>
          <w:szCs w:val="32"/>
        </w:rPr>
        <w:t>、</w:t>
      </w:r>
      <w:r w:rsidR="00170980" w:rsidRPr="00170980">
        <w:rPr>
          <w:rFonts w:ascii="Times New Roman" w:eastAsia="方正仿宋_GBK" w:hAnsi="Times New Roman" w:cs="Times New Roman" w:hint="eastAsia"/>
          <w:sz w:val="32"/>
          <w:szCs w:val="32"/>
        </w:rPr>
        <w:t>资产监测预警、</w:t>
      </w:r>
      <w:r w:rsidR="00170980">
        <w:rPr>
          <w:rFonts w:ascii="Times New Roman" w:eastAsia="方正仿宋_GBK" w:hAnsi="Times New Roman" w:cs="Times New Roman"/>
          <w:sz w:val="32"/>
          <w:szCs w:val="32"/>
        </w:rPr>
        <w:t>资产分析</w:t>
      </w:r>
      <w:r w:rsidR="00170980">
        <w:rPr>
          <w:rFonts w:ascii="Times New Roman" w:eastAsia="方正仿宋_GBK" w:hAnsi="Times New Roman" w:cs="Times New Roman" w:hint="eastAsia"/>
          <w:sz w:val="32"/>
          <w:szCs w:val="32"/>
        </w:rPr>
        <w:t>等功能</w:t>
      </w:r>
      <w:r w:rsidR="00170980">
        <w:rPr>
          <w:rFonts w:ascii="Times New Roman" w:eastAsia="方正仿宋_GBK" w:hAnsi="Times New Roman" w:cs="Times New Roman"/>
          <w:sz w:val="32"/>
          <w:szCs w:val="32"/>
        </w:rPr>
        <w:t>模块</w:t>
      </w:r>
      <w:r w:rsidR="00170980" w:rsidRPr="00170980">
        <w:rPr>
          <w:rFonts w:ascii="Times New Roman" w:eastAsia="方正仿宋_GBK" w:hAnsi="Times New Roman" w:cs="Times New Roman" w:hint="eastAsia"/>
          <w:sz w:val="32"/>
          <w:szCs w:val="32"/>
        </w:rPr>
        <w:t>。原供应商作为系统原开发主体，对系统架构、业务逻辑、技术细节掌握更加全面，直接采购原供应</w:t>
      </w:r>
      <w:proofErr w:type="gramStart"/>
      <w:r w:rsidR="00170980" w:rsidRPr="00170980">
        <w:rPr>
          <w:rFonts w:ascii="Times New Roman" w:eastAsia="方正仿宋_GBK" w:hAnsi="Times New Roman" w:cs="Times New Roman" w:hint="eastAsia"/>
          <w:sz w:val="32"/>
          <w:szCs w:val="32"/>
        </w:rPr>
        <w:t>商服务</w:t>
      </w:r>
      <w:proofErr w:type="gramEnd"/>
      <w:r w:rsidR="00170980" w:rsidRPr="00170980">
        <w:rPr>
          <w:rFonts w:ascii="Times New Roman" w:eastAsia="方正仿宋_GBK" w:hAnsi="Times New Roman" w:cs="Times New Roman" w:hint="eastAsia"/>
          <w:sz w:val="32"/>
          <w:szCs w:val="32"/>
        </w:rPr>
        <w:t>可缩短实施周期，降低项目实施风险，保障项目按期完成。</w:t>
      </w:r>
    </w:p>
    <w:p w14:paraId="76B4FF31" w14:textId="77777777" w:rsidR="004270B6" w:rsidRDefault="009A0719">
      <w:pPr>
        <w:spacing w:line="594" w:lineRule="exact"/>
        <w:rPr>
          <w:rFonts w:ascii="方正黑体_GBK" w:eastAsia="方正黑体_GBK" w:hAnsi="方正黑体_GBK" w:cs="方正黑体_GBK"/>
          <w:sz w:val="32"/>
          <w:szCs w:val="32"/>
        </w:rPr>
      </w:pPr>
      <w:r>
        <w:rPr>
          <w:rFonts w:ascii="方正黑体_GBK" w:eastAsia="方正黑体_GBK" w:hAnsi="方正黑体_GBK" w:cs="方正黑体_GBK"/>
          <w:sz w:val="32"/>
          <w:szCs w:val="32"/>
        </w:rPr>
        <w:t>二、拟定供应商信息</w:t>
      </w:r>
      <w:r>
        <w:rPr>
          <w:rFonts w:ascii="方正黑体_GBK" w:eastAsia="方正黑体_GBK" w:hAnsi="方正黑体_GBK" w:cs="方正黑体_GBK" w:hint="eastAsia"/>
          <w:sz w:val="32"/>
          <w:szCs w:val="32"/>
        </w:rPr>
        <w:t xml:space="preserve"> </w:t>
      </w:r>
    </w:p>
    <w:p w14:paraId="4C4ACA54" w14:textId="5DE73C9A" w:rsidR="004270B6" w:rsidRDefault="009A0719">
      <w:pPr>
        <w:spacing w:line="594" w:lineRule="exact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名称：</w:t>
      </w:r>
      <w:r>
        <w:rPr>
          <w:rFonts w:eastAsia="方正仿宋_GBK" w:hint="eastAsia"/>
          <w:sz w:val="32"/>
          <w:szCs w:val="32"/>
        </w:rPr>
        <w:t>北京致远互联软件股份有限公司</w:t>
      </w:r>
    </w:p>
    <w:p w14:paraId="232DCB93" w14:textId="77777777" w:rsidR="004270B6" w:rsidRDefault="009A0719">
      <w:pPr>
        <w:spacing w:line="594" w:lineRule="exact"/>
        <w:rPr>
          <w:rFonts w:eastAsia="方正仿宋_GBK" w:hAnsi="Times New Roman"/>
          <w:sz w:val="32"/>
          <w:szCs w:val="32"/>
        </w:rPr>
      </w:pPr>
      <w:r>
        <w:rPr>
          <w:rFonts w:eastAsia="方正仿宋_GBK" w:hAnsi="Times New Roman"/>
          <w:sz w:val="32"/>
          <w:szCs w:val="32"/>
        </w:rPr>
        <w:t>地址：</w:t>
      </w:r>
      <w:r>
        <w:rPr>
          <w:rFonts w:eastAsia="方正仿宋_GBK" w:hAnsi="Times New Roman" w:hint="eastAsia"/>
          <w:sz w:val="32"/>
          <w:szCs w:val="32"/>
        </w:rPr>
        <w:t>北京市海淀区北</w:t>
      </w:r>
      <w:proofErr w:type="gramStart"/>
      <w:r>
        <w:rPr>
          <w:rFonts w:eastAsia="方正仿宋_GBK" w:hAnsi="Times New Roman" w:hint="eastAsia"/>
          <w:sz w:val="32"/>
          <w:szCs w:val="32"/>
        </w:rPr>
        <w:t>坞</w:t>
      </w:r>
      <w:proofErr w:type="gramEnd"/>
      <w:r>
        <w:rPr>
          <w:rFonts w:eastAsia="方正仿宋_GBK" w:hAnsi="Times New Roman" w:hint="eastAsia"/>
          <w:sz w:val="32"/>
          <w:szCs w:val="32"/>
        </w:rPr>
        <w:t>村路甲</w:t>
      </w:r>
      <w:r>
        <w:rPr>
          <w:rFonts w:eastAsia="方正仿宋_GBK" w:hAnsi="Times New Roman" w:hint="eastAsia"/>
          <w:sz w:val="32"/>
          <w:szCs w:val="32"/>
        </w:rPr>
        <w:t>25</w:t>
      </w:r>
      <w:r>
        <w:rPr>
          <w:rFonts w:eastAsia="方正仿宋_GBK" w:hAnsi="Times New Roman" w:hint="eastAsia"/>
          <w:sz w:val="32"/>
          <w:szCs w:val="32"/>
        </w:rPr>
        <w:t>号</w:t>
      </w:r>
      <w:proofErr w:type="gramStart"/>
      <w:r>
        <w:rPr>
          <w:rFonts w:eastAsia="方正仿宋_GBK" w:hAnsi="Times New Roman" w:hint="eastAsia"/>
          <w:sz w:val="32"/>
          <w:szCs w:val="32"/>
        </w:rPr>
        <w:t>静芯园</w:t>
      </w:r>
      <w:proofErr w:type="gramEnd"/>
      <w:r>
        <w:rPr>
          <w:rFonts w:eastAsia="方正仿宋_GBK" w:hAnsi="Times New Roman" w:hint="eastAsia"/>
          <w:sz w:val="32"/>
          <w:szCs w:val="32"/>
        </w:rPr>
        <w:t>M</w:t>
      </w:r>
      <w:r>
        <w:rPr>
          <w:rFonts w:eastAsia="方正仿宋_GBK" w:hAnsi="Times New Roman" w:hint="eastAsia"/>
          <w:sz w:val="32"/>
          <w:szCs w:val="32"/>
        </w:rPr>
        <w:t>座</w:t>
      </w:r>
    </w:p>
    <w:p w14:paraId="13618E67" w14:textId="77777777" w:rsidR="004270B6" w:rsidRDefault="009A0719">
      <w:pPr>
        <w:spacing w:line="594" w:lineRule="exact"/>
        <w:rPr>
          <w:rFonts w:ascii="方正黑体_GBK" w:eastAsia="方正黑体_GBK" w:hAnsi="方正黑体_GBK" w:cs="方正黑体_GBK"/>
          <w:sz w:val="32"/>
          <w:szCs w:val="32"/>
        </w:rPr>
      </w:pPr>
      <w:r>
        <w:rPr>
          <w:rFonts w:ascii="方正黑体_GBK" w:eastAsia="方正黑体_GBK" w:hAnsi="方正黑体_GBK" w:cs="方正黑体_GBK"/>
          <w:sz w:val="32"/>
          <w:szCs w:val="32"/>
        </w:rPr>
        <w:t>三、公示期限</w:t>
      </w:r>
    </w:p>
    <w:p w14:paraId="7426DF29" w14:textId="318DC01A" w:rsidR="004270B6" w:rsidRDefault="009A0719">
      <w:pPr>
        <w:spacing w:line="594" w:lineRule="exact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2026</w:t>
      </w:r>
      <w:r>
        <w:rPr>
          <w:rFonts w:ascii="Times New Roman" w:eastAsia="方正仿宋_GBK" w:hAnsi="Times New Roman" w:cs="Times New Roman"/>
          <w:sz w:val="32"/>
          <w:szCs w:val="32"/>
        </w:rPr>
        <w:t>年</w:t>
      </w:r>
      <w:r>
        <w:rPr>
          <w:rFonts w:ascii="Times New Roman" w:eastAsia="方正仿宋_GBK" w:hAnsi="Times New Roman" w:cs="Times New Roman"/>
          <w:sz w:val="32"/>
          <w:szCs w:val="32"/>
        </w:rPr>
        <w:t xml:space="preserve"> </w:t>
      </w:r>
      <w:r w:rsidR="00C55236">
        <w:rPr>
          <w:rFonts w:ascii="Times New Roman" w:eastAsia="方正仿宋_GBK" w:hAnsi="Times New Roman" w:cs="Times New Roman"/>
          <w:sz w:val="32"/>
          <w:szCs w:val="32"/>
        </w:rPr>
        <w:t>10</w:t>
      </w:r>
      <w:r>
        <w:rPr>
          <w:rFonts w:ascii="Times New Roman" w:eastAsia="方正仿宋_GBK" w:hAnsi="Times New Roman" w:cs="Times New Roman"/>
          <w:sz w:val="32"/>
          <w:szCs w:val="32"/>
        </w:rPr>
        <w:t>月</w:t>
      </w:r>
      <w:r>
        <w:rPr>
          <w:rFonts w:ascii="Times New Roman" w:eastAsia="方正仿宋_GBK" w:hAnsi="Times New Roman" w:cs="Times New Roman"/>
          <w:sz w:val="32"/>
          <w:szCs w:val="32"/>
        </w:rPr>
        <w:t xml:space="preserve"> </w:t>
      </w:r>
      <w:r w:rsidR="00804F2F">
        <w:rPr>
          <w:rFonts w:ascii="Times New Roman" w:eastAsia="方正仿宋_GBK" w:hAnsi="Times New Roman" w:cs="Times New Roman"/>
          <w:sz w:val="32"/>
          <w:szCs w:val="32"/>
        </w:rPr>
        <w:t>1</w:t>
      </w:r>
      <w:r w:rsidR="00C5618D">
        <w:rPr>
          <w:rFonts w:ascii="Times New Roman" w:eastAsia="方正仿宋_GBK" w:hAnsi="Times New Roman" w:cs="Times New Roman"/>
          <w:sz w:val="32"/>
          <w:szCs w:val="32"/>
        </w:rPr>
        <w:t>5</w:t>
      </w:r>
      <w:r>
        <w:rPr>
          <w:rFonts w:ascii="Times New Roman" w:eastAsia="方正仿宋_GBK" w:hAnsi="Times New Roman" w:cs="Times New Roman"/>
          <w:sz w:val="32"/>
          <w:szCs w:val="32"/>
        </w:rPr>
        <w:t xml:space="preserve"> </w:t>
      </w:r>
      <w:r>
        <w:rPr>
          <w:rFonts w:ascii="Times New Roman" w:eastAsia="方正仿宋_GBK" w:hAnsi="Times New Roman" w:cs="Times New Roman"/>
          <w:sz w:val="32"/>
          <w:szCs w:val="32"/>
        </w:rPr>
        <w:t>日至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 xml:space="preserve">  </w:t>
      </w:r>
      <w:r>
        <w:rPr>
          <w:rFonts w:ascii="Times New Roman" w:eastAsia="方正仿宋_GBK" w:hAnsi="Times New Roman" w:cs="Times New Roman"/>
          <w:sz w:val="32"/>
          <w:szCs w:val="32"/>
        </w:rPr>
        <w:t>2026</w:t>
      </w:r>
      <w:r>
        <w:rPr>
          <w:rFonts w:ascii="Times New Roman" w:eastAsia="方正仿宋_GBK" w:hAnsi="Times New Roman" w:cs="Times New Roman"/>
          <w:sz w:val="32"/>
          <w:szCs w:val="32"/>
        </w:rPr>
        <w:t>年</w:t>
      </w:r>
      <w:r w:rsidR="00C55236">
        <w:rPr>
          <w:rFonts w:ascii="Times New Roman" w:eastAsia="方正仿宋_GBK" w:hAnsi="Times New Roman" w:cs="Times New Roman" w:hint="eastAsia"/>
          <w:sz w:val="32"/>
          <w:szCs w:val="32"/>
        </w:rPr>
        <w:t>10</w:t>
      </w:r>
      <w:r>
        <w:rPr>
          <w:rFonts w:ascii="Times New Roman" w:eastAsia="方正仿宋_GBK" w:hAnsi="Times New Roman" w:cs="Times New Roman"/>
          <w:sz w:val="32"/>
          <w:szCs w:val="32"/>
        </w:rPr>
        <w:t xml:space="preserve"> </w:t>
      </w:r>
      <w:r>
        <w:rPr>
          <w:rFonts w:ascii="Times New Roman" w:eastAsia="方正仿宋_GBK" w:hAnsi="Times New Roman" w:cs="Times New Roman"/>
          <w:sz w:val="32"/>
          <w:szCs w:val="32"/>
        </w:rPr>
        <w:t>月</w:t>
      </w:r>
      <w:r>
        <w:rPr>
          <w:rFonts w:ascii="Times New Roman" w:eastAsia="方正仿宋_GBK" w:hAnsi="Times New Roman" w:cs="Times New Roman"/>
          <w:sz w:val="32"/>
          <w:szCs w:val="32"/>
        </w:rPr>
        <w:t xml:space="preserve"> </w:t>
      </w:r>
      <w:r w:rsidR="00C5618D">
        <w:rPr>
          <w:rFonts w:ascii="Times New Roman" w:eastAsia="方正仿宋_GBK" w:hAnsi="Times New Roman" w:cs="Times New Roman"/>
          <w:sz w:val="32"/>
          <w:szCs w:val="32"/>
        </w:rPr>
        <w:t>22</w:t>
      </w:r>
      <w:bookmarkStart w:id="0" w:name="_GoBack"/>
      <w:bookmarkEnd w:id="0"/>
      <w:r>
        <w:rPr>
          <w:rFonts w:ascii="Times New Roman" w:eastAsia="方正仿宋_GBK" w:hAnsi="Times New Roman" w:cs="Times New Roman"/>
          <w:sz w:val="32"/>
          <w:szCs w:val="32"/>
        </w:rPr>
        <w:t xml:space="preserve"> </w:t>
      </w:r>
      <w:r>
        <w:rPr>
          <w:rFonts w:ascii="Times New Roman" w:eastAsia="方正仿宋_GBK" w:hAnsi="Times New Roman" w:cs="Times New Roman"/>
          <w:sz w:val="32"/>
          <w:szCs w:val="32"/>
        </w:rPr>
        <w:t>日（公示期限不得少于</w:t>
      </w:r>
      <w:r>
        <w:rPr>
          <w:rFonts w:ascii="Times New Roman" w:eastAsia="方正仿宋_GBK" w:hAnsi="Times New Roman" w:cs="Times New Roman"/>
          <w:sz w:val="32"/>
          <w:szCs w:val="32"/>
        </w:rPr>
        <w:t>5</w:t>
      </w:r>
      <w:r>
        <w:rPr>
          <w:rFonts w:ascii="Times New Roman" w:eastAsia="方正仿宋_GBK" w:hAnsi="Times New Roman" w:cs="Times New Roman"/>
          <w:sz w:val="32"/>
          <w:szCs w:val="32"/>
        </w:rPr>
        <w:t>个工作日）</w:t>
      </w:r>
    </w:p>
    <w:p w14:paraId="1D8A3091" w14:textId="77777777" w:rsidR="004270B6" w:rsidRDefault="009A0719">
      <w:pPr>
        <w:spacing w:line="594" w:lineRule="exact"/>
        <w:rPr>
          <w:rFonts w:ascii="方正黑体_GBK" w:eastAsia="方正黑体_GBK" w:hAnsi="方正黑体_GBK" w:cs="方正黑体_GBK"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sz w:val="32"/>
          <w:szCs w:val="32"/>
        </w:rPr>
        <w:t>四</w:t>
      </w:r>
      <w:r>
        <w:rPr>
          <w:rFonts w:ascii="方正黑体_GBK" w:eastAsia="方正黑体_GBK" w:hAnsi="方正黑体_GBK" w:cs="方正黑体_GBK"/>
          <w:sz w:val="32"/>
          <w:szCs w:val="32"/>
        </w:rPr>
        <w:t>、</w:t>
      </w:r>
      <w:r>
        <w:rPr>
          <w:rFonts w:ascii="方正黑体_GBK" w:eastAsia="方正黑体_GBK" w:hAnsi="方正黑体_GBK" w:cs="方正黑体_GBK" w:hint="eastAsia"/>
          <w:sz w:val="32"/>
          <w:szCs w:val="32"/>
        </w:rPr>
        <w:t>其他补充事宜</w:t>
      </w:r>
    </w:p>
    <w:p w14:paraId="0DD04C7C" w14:textId="77777777" w:rsidR="004270B6" w:rsidRDefault="009A0719">
      <w:pPr>
        <w:spacing w:line="594" w:lineRule="exact"/>
        <w:rPr>
          <w:rFonts w:ascii="方正黑体_GBK" w:eastAsia="方正黑体_GBK" w:hAnsi="方正黑体_GBK" w:cs="方正黑体_GBK"/>
          <w:sz w:val="32"/>
          <w:szCs w:val="32"/>
        </w:rPr>
      </w:pPr>
      <w:r>
        <w:rPr>
          <w:rFonts w:ascii="方正黑体_GBK" w:eastAsia="方正黑体_GBK" w:hAnsi="方正黑体_GBK" w:cs="方正黑体_GBK"/>
          <w:sz w:val="32"/>
          <w:szCs w:val="32"/>
        </w:rPr>
        <w:t>无</w:t>
      </w:r>
    </w:p>
    <w:p w14:paraId="606860C3" w14:textId="77777777" w:rsidR="004270B6" w:rsidRDefault="009A0719">
      <w:pPr>
        <w:spacing w:line="594" w:lineRule="exact"/>
        <w:rPr>
          <w:rFonts w:ascii="方正黑体_GBK" w:eastAsia="方正黑体_GBK" w:hAnsi="方正黑体_GBK" w:cs="方正黑体_GBK"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sz w:val="32"/>
          <w:szCs w:val="32"/>
        </w:rPr>
        <w:lastRenderedPageBreak/>
        <w:t>五、</w:t>
      </w:r>
      <w:r>
        <w:rPr>
          <w:rFonts w:ascii="方正黑体_GBK" w:eastAsia="方正黑体_GBK" w:hAnsi="方正黑体_GBK" w:cs="方正黑体_GBK"/>
          <w:sz w:val="32"/>
          <w:szCs w:val="32"/>
        </w:rPr>
        <w:t>联系方式</w:t>
      </w:r>
    </w:p>
    <w:p w14:paraId="312997C8" w14:textId="77777777" w:rsidR="004270B6" w:rsidRDefault="009A0719">
      <w:pPr>
        <w:spacing w:line="594" w:lineRule="exact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采购人：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 xml:space="preserve"> 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重庆三峡银行股份有限公司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 xml:space="preserve"> </w:t>
      </w:r>
    </w:p>
    <w:p w14:paraId="18753D40" w14:textId="3FDFA93D" w:rsidR="004270B6" w:rsidRDefault="009A0719">
      <w:pPr>
        <w:spacing w:line="594" w:lineRule="exact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联</w:t>
      </w:r>
      <w:r>
        <w:rPr>
          <w:rFonts w:ascii="Times New Roman" w:eastAsia="方正仿宋_GBK" w:hAnsi="Times New Roman" w:cs="Times New Roman"/>
          <w:sz w:val="32"/>
          <w:szCs w:val="32"/>
        </w:rPr>
        <w:t xml:space="preserve"> </w:t>
      </w:r>
      <w:r>
        <w:rPr>
          <w:rFonts w:ascii="Times New Roman" w:eastAsia="方正仿宋_GBK" w:hAnsi="Times New Roman" w:cs="Times New Roman"/>
          <w:sz w:val="32"/>
          <w:szCs w:val="32"/>
        </w:rPr>
        <w:t>系</w:t>
      </w:r>
      <w:r>
        <w:rPr>
          <w:rFonts w:ascii="Times New Roman" w:eastAsia="方正仿宋_GBK" w:hAnsi="Times New Roman" w:cs="Times New Roman"/>
          <w:sz w:val="32"/>
          <w:szCs w:val="32"/>
        </w:rPr>
        <w:t xml:space="preserve"> </w:t>
      </w:r>
      <w:r>
        <w:rPr>
          <w:rFonts w:ascii="Times New Roman" w:eastAsia="方正仿宋_GBK" w:hAnsi="Times New Roman" w:cs="Times New Roman"/>
          <w:sz w:val="32"/>
          <w:szCs w:val="32"/>
        </w:rPr>
        <w:t>人：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 xml:space="preserve"> </w:t>
      </w:r>
      <w:r>
        <w:rPr>
          <w:rFonts w:ascii="Times New Roman" w:eastAsia="方正仿宋_GBK" w:hAnsi="Times New Roman" w:cs="Times New Roman"/>
          <w:sz w:val="32"/>
          <w:szCs w:val="32"/>
        </w:rPr>
        <w:t xml:space="preserve">    </w:t>
      </w:r>
      <w:r>
        <w:rPr>
          <w:rFonts w:ascii="Times New Roman" w:eastAsia="方正仿宋_GBK" w:hAnsi="Times New Roman" w:cs="Times New Roman"/>
          <w:sz w:val="32"/>
          <w:szCs w:val="32"/>
        </w:rPr>
        <w:t>杨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老师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 xml:space="preserve">  </w:t>
      </w:r>
      <w:r>
        <w:rPr>
          <w:rFonts w:ascii="Times New Roman" w:eastAsia="方正仿宋_GBK" w:hAnsi="Times New Roman" w:cs="Times New Roman"/>
          <w:sz w:val="32"/>
          <w:szCs w:val="32"/>
        </w:rPr>
        <w:t xml:space="preserve">               </w:t>
      </w:r>
      <w:r w:rsidR="00804F2F">
        <w:rPr>
          <w:rFonts w:ascii="Times New Roman" w:eastAsia="方正仿宋_GBK" w:hAnsi="Times New Roman" w:cs="Times New Roman"/>
          <w:sz w:val="32"/>
          <w:szCs w:val="32"/>
        </w:rPr>
        <w:t>万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老师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 xml:space="preserve">     </w:t>
      </w:r>
    </w:p>
    <w:p w14:paraId="186BF53B" w14:textId="77777777" w:rsidR="00804F2F" w:rsidRPr="00804F2F" w:rsidRDefault="009A0719">
      <w:pPr>
        <w:spacing w:line="594" w:lineRule="exact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采购咨询电话：</w:t>
      </w:r>
      <w:r>
        <w:rPr>
          <w:rFonts w:ascii="Times New Roman" w:eastAsia="方正仿宋_GBK" w:hAnsi="Times New Roman" w:cs="Times New Roman"/>
          <w:sz w:val="32"/>
          <w:szCs w:val="32"/>
        </w:rPr>
        <w:t xml:space="preserve">023-88890381      </w:t>
      </w:r>
      <w:r>
        <w:rPr>
          <w:rFonts w:ascii="Times New Roman" w:eastAsia="方正仿宋_GBK" w:hAnsi="Times New Roman" w:cs="Times New Roman"/>
          <w:sz w:val="32"/>
          <w:szCs w:val="32"/>
        </w:rPr>
        <w:t>业务咨询电话：</w:t>
      </w:r>
      <w:r>
        <w:rPr>
          <w:rFonts w:ascii="Times New Roman" w:eastAsia="方正仿宋_GBK" w:hAnsi="Times New Roman" w:cs="Times New Roman"/>
          <w:sz w:val="32"/>
          <w:szCs w:val="32"/>
        </w:rPr>
        <w:t>023-</w:t>
      </w:r>
      <w:r w:rsidR="00804F2F" w:rsidRPr="00804F2F">
        <w:rPr>
          <w:rFonts w:ascii="Times New Roman" w:eastAsia="方正仿宋_GBK" w:hAnsi="Times New Roman" w:cs="Times New Roman"/>
          <w:sz w:val="32"/>
          <w:szCs w:val="32"/>
        </w:rPr>
        <w:t>88170825</w:t>
      </w:r>
    </w:p>
    <w:p w14:paraId="1C4EFEAF" w14:textId="77777777" w:rsidR="004270B6" w:rsidRDefault="009A0719">
      <w:pPr>
        <w:spacing w:line="594" w:lineRule="exact"/>
        <w:rPr>
          <w:rFonts w:ascii="方正黑体_GBK" w:eastAsia="方正黑体_GBK" w:hAnsi="方正黑体_GBK" w:cs="方正黑体_GBK"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sz w:val="32"/>
          <w:szCs w:val="32"/>
        </w:rPr>
        <w:t>六、专家信息</w:t>
      </w:r>
    </w:p>
    <w:p w14:paraId="70090FDE" w14:textId="77777777" w:rsidR="004270B6" w:rsidRDefault="009A0719">
      <w:pPr>
        <w:spacing w:line="594" w:lineRule="exact"/>
        <w:rPr>
          <w:rFonts w:ascii="方正黑体_GBK" w:eastAsia="方正黑体_GBK" w:hAnsi="方正黑体_GBK" w:cs="方正黑体_GBK"/>
          <w:sz w:val="32"/>
          <w:szCs w:val="32"/>
        </w:rPr>
      </w:pPr>
      <w:r>
        <w:rPr>
          <w:rFonts w:ascii="方正黑体_GBK" w:eastAsia="方正黑体_GBK" w:hAnsi="方正黑体_GBK" w:cs="方正黑体_GBK"/>
          <w:sz w:val="32"/>
          <w:szCs w:val="32"/>
        </w:rPr>
        <w:t>无</w:t>
      </w:r>
    </w:p>
    <w:p w14:paraId="60365688" w14:textId="77777777" w:rsidR="004270B6" w:rsidRDefault="009A0719">
      <w:pPr>
        <w:spacing w:line="594" w:lineRule="exact"/>
        <w:rPr>
          <w:rFonts w:ascii="方正黑体_GBK" w:eastAsia="方正黑体_GBK" w:hAnsi="方正黑体_GBK" w:cs="方正黑体_GBK"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sz w:val="32"/>
          <w:szCs w:val="32"/>
        </w:rPr>
        <w:t>七、附件</w:t>
      </w:r>
    </w:p>
    <w:p w14:paraId="76DDB1E1" w14:textId="77777777" w:rsidR="004270B6" w:rsidRDefault="009A0719">
      <w:pPr>
        <w:spacing w:line="594" w:lineRule="exact"/>
        <w:rPr>
          <w:rFonts w:ascii="方正黑体_GBK" w:eastAsia="方正黑体_GBK" w:hAnsi="方正黑体_GBK" w:cs="方正黑体_GBK"/>
          <w:sz w:val="32"/>
          <w:szCs w:val="32"/>
        </w:rPr>
      </w:pPr>
      <w:r>
        <w:rPr>
          <w:rFonts w:ascii="方正黑体_GBK" w:eastAsia="方正黑体_GBK" w:hAnsi="方正黑体_GBK" w:cs="方正黑体_GBK"/>
          <w:sz w:val="32"/>
          <w:szCs w:val="32"/>
        </w:rPr>
        <w:t>无</w:t>
      </w:r>
    </w:p>
    <w:sectPr w:rsidR="004270B6">
      <w:pgSz w:w="11906" w:h="16838"/>
      <w:pgMar w:top="1984" w:right="1446" w:bottom="1644" w:left="1446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兰亭黑_GBK">
    <w:altName w:val="Arial Unicode MS"/>
    <w:charset w:val="86"/>
    <w:family w:val="auto"/>
    <w:pitch w:val="default"/>
    <w:sig w:usb0="00000000" w:usb1="3ACF7CFA" w:usb2="0008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trackRevisions/>
  <w:defaultTabStop w:val="420"/>
  <w:drawingGridHorizontalSpacing w:val="105"/>
  <w:drawingGridVerticalSpacing w:val="156"/>
  <w:noPunctuationKerning/>
  <w:characterSpacingControl w:val="compressPunctuation"/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E4MmQxZjA1Y2YxYjcxZTkzZjljNGM2ODFmNzIxYzcifQ=="/>
  </w:docVars>
  <w:rsids>
    <w:rsidRoot w:val="00B013D1"/>
    <w:rsid w:val="00170980"/>
    <w:rsid w:val="004270B6"/>
    <w:rsid w:val="004308B7"/>
    <w:rsid w:val="00804F2F"/>
    <w:rsid w:val="00830FFF"/>
    <w:rsid w:val="009A0719"/>
    <w:rsid w:val="00B013D1"/>
    <w:rsid w:val="00C55236"/>
    <w:rsid w:val="00C5618D"/>
    <w:rsid w:val="54983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46F232D-6CAF-44EE-B346-AF02A1383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iPriority="0" w:qFormat="1"/>
    <w:lsdException w:name="header" w:uiPriority="0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iPriority="0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Arial"/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pPr>
      <w:keepNext/>
      <w:keepLines/>
      <w:spacing w:before="260" w:after="260" w:line="415" w:lineRule="auto"/>
      <w:outlineLvl w:val="1"/>
    </w:pPr>
    <w:rPr>
      <w:rFonts w:ascii="方正兰亭黑_GBK" w:eastAsia="黑体" w:hAnsi="方正兰亭黑_GBK"/>
      <w:b/>
      <w:bCs/>
      <w:sz w:val="32"/>
      <w:szCs w:val="32"/>
    </w:rPr>
  </w:style>
  <w:style w:type="paragraph" w:styleId="3">
    <w:name w:val="heading 3"/>
    <w:basedOn w:val="a"/>
    <w:next w:val="a"/>
    <w:link w:val="3Char"/>
    <w:qFormat/>
    <w:pPr>
      <w:spacing w:beforeAutospacing="1" w:afterAutospacing="1"/>
      <w:jc w:val="left"/>
      <w:outlineLvl w:val="2"/>
    </w:pPr>
    <w:rPr>
      <w:rFonts w:ascii="宋体" w:hAnsi="宋体" w:cs="Times New Roman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  <w:pPr>
      <w:jc w:val="left"/>
    </w:pPr>
  </w:style>
  <w:style w:type="paragraph" w:styleId="a4">
    <w:name w:val="Body Text"/>
    <w:basedOn w:val="a"/>
    <w:qFormat/>
    <w:rPr>
      <w:rFonts w:ascii="Times New Roman" w:hAnsi="宋体" w:cs="Times New Roman"/>
      <w:sz w:val="44"/>
    </w:rPr>
  </w:style>
  <w:style w:type="paragraph" w:styleId="a5">
    <w:name w:val="Balloon Text"/>
    <w:basedOn w:val="a"/>
    <w:qFormat/>
    <w:rPr>
      <w:sz w:val="18"/>
      <w:szCs w:val="18"/>
    </w:rPr>
  </w:style>
  <w:style w:type="paragraph" w:styleId="a6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a9">
    <w:name w:val="annotation subject"/>
    <w:basedOn w:val="a3"/>
    <w:next w:val="a3"/>
    <w:qFormat/>
    <w:rPr>
      <w:b/>
      <w:bCs/>
    </w:rPr>
  </w:style>
  <w:style w:type="character" w:styleId="aa">
    <w:name w:val="annotation reference"/>
    <w:basedOn w:val="a0"/>
    <w:qFormat/>
    <w:rPr>
      <w:sz w:val="21"/>
      <w:szCs w:val="21"/>
    </w:rPr>
  </w:style>
  <w:style w:type="character" w:customStyle="1" w:styleId="1Char">
    <w:name w:val="标题 1 Char"/>
    <w:basedOn w:val="a0"/>
    <w:link w:val="1"/>
    <w:qFormat/>
    <w:rPr>
      <w:rFonts w:ascii="Calibri" w:eastAsia="宋体" w:hAnsi="Calibri" w:cs="Arial"/>
      <w:b/>
      <w:bCs/>
      <w:kern w:val="44"/>
      <w:sz w:val="44"/>
      <w:szCs w:val="44"/>
      <w:lang w:val="en-US" w:eastAsia="zh-CN" w:bidi="ar-SA"/>
    </w:rPr>
  </w:style>
  <w:style w:type="character" w:customStyle="1" w:styleId="2Char">
    <w:name w:val="标题 2 Char"/>
    <w:basedOn w:val="a0"/>
    <w:link w:val="2"/>
    <w:qFormat/>
    <w:rPr>
      <w:rFonts w:ascii="方正兰亭黑_GBK" w:eastAsia="黑体" w:hAnsi="方正兰亭黑_GBK" w:cs="Arial"/>
      <w:b/>
      <w:bCs/>
      <w:kern w:val="2"/>
      <w:sz w:val="32"/>
      <w:szCs w:val="32"/>
      <w:lang w:val="en-US" w:eastAsia="zh-CN" w:bidi="ar-SA"/>
    </w:rPr>
  </w:style>
  <w:style w:type="character" w:customStyle="1" w:styleId="3Char">
    <w:name w:val="标题 3 Char"/>
    <w:basedOn w:val="a0"/>
    <w:link w:val="3"/>
    <w:qFormat/>
    <w:rPr>
      <w:rFonts w:ascii="宋体" w:eastAsia="宋体" w:hAnsi="宋体" w:cs="Times New Roman"/>
      <w:b/>
      <w:bCs/>
      <w:kern w:val="0"/>
      <w:sz w:val="27"/>
      <w:szCs w:val="27"/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 主题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主题">
      <a:majorFont>
        <a:latin typeface=""/>
        <a:ea typeface=""/>
        <a:cs typeface=""/>
      </a:majorFont>
      <a:minorFont>
        <a:latin typeface=""/>
        <a:ea typeface=""/>
        <a:cs typeface=""/>
      </a:minorFont>
    </a:fontScheme>
    <a:fmtScheme name="Office 主题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1"/>
        </a:gradFill>
      </a:fillStyleLst>
      <a:lnStyleLst>
        <a:ln w="6350" cap="flat" cmpd="sng">
          <a:solidFill>
            <a:schemeClr val="phClr"/>
          </a:solidFill>
          <a:prstDash val="solid"/>
          <a:miter/>
        </a:ln>
        <a:ln w="12700" cap="flat" cmpd="sng">
          <a:solidFill>
            <a:schemeClr val="phClr"/>
          </a:solidFill>
          <a:prstDash val="solid"/>
          <a:miter/>
        </a:ln>
        <a:ln w="19050" cap="flat" cmpd="sng">
          <a:solidFill>
            <a:schemeClr val="phClr"/>
          </a:solidFill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2745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1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ustomData xmlns="http://www.yozosoft.com.cn/officeDocument/2016/customData">
  <customProps>
    <docPr revisions="3 0 5 0 0 0 1 0 0 0 26650 1 1 1 1 1"/>
    <sectPr/>
  </customProps>
</customData>
</file>

<file path=customXml/itemProps1.xml><?xml version="1.0" encoding="utf-8"?>
<ds:datastoreItem xmlns:ds="http://schemas.openxmlformats.org/officeDocument/2006/customXml" ds:itemID="{CF2391F9-706F-46EA-ABCC-82906F75C6E7}">
  <ds:schemaRefs>
    <ds:schemaRef ds:uri="http://www.yozosoft.com.cn/officeDocument/2016/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82</Words>
  <Characters>468</Characters>
  <Application>Microsoft Office Word</Application>
  <DocSecurity>0</DocSecurity>
  <Lines>3</Lines>
  <Paragraphs>1</Paragraphs>
  <ScaleCrop>false</ScaleCrop>
  <Company>HP</Company>
  <LinksUpToDate>false</LinksUpToDate>
  <CharactersWithSpaces>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Copacabana</dc:creator>
  <cp:lastModifiedBy>HP</cp:lastModifiedBy>
  <cp:revision>4</cp:revision>
  <cp:lastPrinted>2026-07-06T06:39:00Z</cp:lastPrinted>
  <dcterms:created xsi:type="dcterms:W3CDTF">2026-10-08T06:14:00Z</dcterms:created>
  <dcterms:modified xsi:type="dcterms:W3CDTF">2026-10-10T03:45:00Z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5B77E7CEEC58BC6AFAE8886BEB80DBEB">
    <vt:lpwstr>otCYQxs9Dbw2bUEn/Soxv9pYAoWsCRIsU8+gIbxzzmNcJN13+qHIPyWmbF9hFzPHyi2m8DLwi54E5OVVM5pJ0yGmgAiYTaR6oYUdYZxdjep6I9xviFUFZ9aTScfBW9OGUdr0xJvkPAOxUDOzfeZT1N8uYd88ZGkkXEo27j3eCNuNdFtZMHAs9Nqua8mV6N9HvK98+ysdRRg4Yb3Hba5DrWOOYHRU61/Yjtsj80XHSnQdLxv2aO3KE/xTzsLgcEd</vt:lpwstr>
  </property>
  <property fmtid="{D5CDD505-2E9C-101B-9397-08002B2CF9AE}" pid="3" name="KSOProductBuildVer">
    <vt:lpwstr>2052-12.1.0.28043</vt:lpwstr>
  </property>
  <property fmtid="{D5CDD505-2E9C-101B-9397-08002B2CF9AE}" pid="4" name="ICV">
    <vt:lpwstr>D89ADB890C4546F68B3CE9E70E9C14B5_13</vt:lpwstr>
  </property>
</Properties>
</file>