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001E9" w14:textId="77777777" w:rsidR="009B7027" w:rsidRDefault="00323804">
      <w:pPr>
        <w:snapToGrid w:val="0"/>
        <w:spacing w:line="600" w:lineRule="exact"/>
        <w:jc w:val="center"/>
        <w:rPr>
          <w:rFonts w:ascii="Times New Roman" w:eastAsia="方正小标宋_GBK" w:hAnsi="方正小标宋_GBK" w:cs="Times New Roman"/>
          <w:color w:val="000000"/>
          <w:sz w:val="44"/>
          <w:szCs w:val="44"/>
        </w:rPr>
      </w:pPr>
      <w:r>
        <w:rPr>
          <w:rFonts w:ascii="Times New Roman" w:eastAsia="方正小标宋_GBK" w:hAnsi="方正小标宋_GBK" w:cs="Times New Roman" w:hint="eastAsia"/>
          <w:color w:val="000000"/>
          <w:sz w:val="44"/>
          <w:szCs w:val="44"/>
        </w:rPr>
        <w:t>反洗钱报送系统</w:t>
      </w:r>
      <w:r>
        <w:rPr>
          <w:rFonts w:eastAsia="方正小标宋_GBK"/>
          <w:sz w:val="44"/>
          <w:szCs w:val="44"/>
        </w:rPr>
        <w:t>外包开发技术服务</w:t>
      </w:r>
      <w:r>
        <w:rPr>
          <w:rFonts w:ascii="Times New Roman" w:eastAsia="方正小标宋_GBK" w:hAnsi="方正小标宋_GBK" w:cs="Times New Roman"/>
          <w:color w:val="000000"/>
          <w:sz w:val="44"/>
          <w:szCs w:val="44"/>
        </w:rPr>
        <w:t>项目</w:t>
      </w:r>
      <w:r>
        <w:rPr>
          <w:rFonts w:ascii="Times New Roman" w:eastAsia="方正小标宋_GBK" w:hAnsi="Times New Roman" w:cs="Times New Roman"/>
          <w:sz w:val="44"/>
          <w:szCs w:val="44"/>
        </w:rPr>
        <w:t>公告</w:t>
      </w:r>
    </w:p>
    <w:p w14:paraId="30292E56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14:paraId="148CE3F5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14:paraId="3BF7CF65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反洗钱报送系统外包开发技术服务项目</w:t>
      </w:r>
    </w:p>
    <w:p w14:paraId="18C7A33A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拟采购的货物或服务的说明：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采购反洗钱报送系统科技外包服务，落实监管要求，开展</w:t>
      </w:r>
      <w:r>
        <w:rPr>
          <w:rFonts w:eastAsia="方正仿宋_GBK"/>
          <w:bCs/>
          <w:sz w:val="32"/>
          <w:szCs w:val="32"/>
        </w:rPr>
        <w:t>信创改造、自评估数据开发、交易监测模型评估</w:t>
      </w:r>
      <w:r>
        <w:rPr>
          <w:rFonts w:eastAsia="方正仿宋_GBK" w:hint="eastAsia"/>
          <w:bCs/>
          <w:sz w:val="32"/>
          <w:szCs w:val="32"/>
        </w:rPr>
        <w:t>迭代</w:t>
      </w:r>
      <w:r>
        <w:rPr>
          <w:rFonts w:eastAsia="方正仿宋_GBK"/>
          <w:bCs/>
          <w:sz w:val="32"/>
          <w:szCs w:val="32"/>
        </w:rPr>
        <w:t>等</w:t>
      </w:r>
      <w:r>
        <w:rPr>
          <w:rFonts w:eastAsia="方正仿宋_GBK" w:hint="eastAsia"/>
          <w:bCs/>
          <w:sz w:val="32"/>
          <w:szCs w:val="32"/>
        </w:rPr>
        <w:t>系统功能优化。</w:t>
      </w:r>
    </w:p>
    <w:p w14:paraId="19B6A59A" w14:textId="4CC7F156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56</w:t>
      </w:r>
      <w:r w:rsidR="00020775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="00020775">
        <w:rPr>
          <w:rFonts w:ascii="Times New Roman" w:eastAsia="方正仿宋_GBK" w:hAnsi="Times New Roman" w:cs="Times New Roman"/>
          <w:sz w:val="32"/>
          <w:szCs w:val="32"/>
        </w:rPr>
        <w:t>6</w:t>
      </w:r>
      <w:r w:rsidR="00020775">
        <w:rPr>
          <w:rFonts w:ascii="Times New Roman" w:eastAsia="方正仿宋_GBK" w:hAnsi="Times New Roman" w:cs="Times New Roman"/>
          <w:sz w:val="32"/>
          <w:szCs w:val="32"/>
        </w:rPr>
        <w:t>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元</w:t>
      </w:r>
    </w:p>
    <w:p w14:paraId="27A9151A" w14:textId="77777777" w:rsidR="009B7027" w:rsidRDefault="00323804">
      <w:pPr>
        <w:spacing w:line="600" w:lineRule="exact"/>
        <w:rPr>
          <w:rFonts w:eastAsia="方正仿宋_GBK" w:hAnsi="方正仿宋_GBK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反洗钱报送系统</w:t>
      </w:r>
      <w:r>
        <w:rPr>
          <w:rFonts w:eastAsia="方正仿宋_GBK" w:hAnsi="方正仿宋_GBK"/>
          <w:color w:val="000000"/>
          <w:sz w:val="32"/>
          <w:szCs w:val="32"/>
        </w:rPr>
        <w:t>是在厂商原产品基础上结合</w:t>
      </w:r>
      <w:r>
        <w:rPr>
          <w:rFonts w:eastAsia="方正仿宋_GBK" w:hAnsi="方正仿宋_GBK" w:hint="eastAsia"/>
          <w:color w:val="000000"/>
          <w:sz w:val="32"/>
          <w:szCs w:val="32"/>
        </w:rPr>
        <w:t>我行实际情况，</w:t>
      </w:r>
      <w:r>
        <w:rPr>
          <w:rFonts w:eastAsia="方正仿宋_GBK" w:hAnsi="方正仿宋_GBK"/>
          <w:color w:val="000000"/>
          <w:sz w:val="32"/>
          <w:szCs w:val="32"/>
        </w:rPr>
        <w:t>定制</w:t>
      </w:r>
      <w:r>
        <w:rPr>
          <w:rFonts w:eastAsia="方正仿宋_GBK" w:hAnsi="方正仿宋_GBK" w:hint="eastAsia"/>
          <w:color w:val="000000"/>
          <w:sz w:val="32"/>
          <w:szCs w:val="32"/>
        </w:rPr>
        <w:t>化</w:t>
      </w:r>
      <w:r>
        <w:rPr>
          <w:rFonts w:eastAsia="方正仿宋_GBK" w:hAnsi="方正仿宋_GBK"/>
          <w:color w:val="000000"/>
          <w:sz w:val="32"/>
          <w:szCs w:val="32"/>
        </w:rPr>
        <w:t>改造而成。</w:t>
      </w:r>
      <w:r>
        <w:rPr>
          <w:rFonts w:eastAsia="方正仿宋_GBK" w:hAnsi="方正仿宋_GBK"/>
          <w:sz w:val="32"/>
          <w:szCs w:val="32"/>
        </w:rPr>
        <w:t>定制化程度较高，</w:t>
      </w:r>
      <w:r>
        <w:rPr>
          <w:rFonts w:eastAsia="方正仿宋_GBK" w:hAnsi="方正仿宋_GBK" w:hint="eastAsia"/>
          <w:sz w:val="32"/>
          <w:szCs w:val="32"/>
        </w:rPr>
        <w:t>采用原厂改造可</w:t>
      </w:r>
      <w:r>
        <w:rPr>
          <w:rFonts w:eastAsia="方正仿宋_GBK" w:hAnsi="方正仿宋_GBK"/>
          <w:color w:val="000000"/>
          <w:sz w:val="32"/>
          <w:szCs w:val="32"/>
        </w:rPr>
        <w:t>降低项目实施风险，保证项目进度和质量。</w:t>
      </w:r>
    </w:p>
    <w:p w14:paraId="36C26C24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14:paraId="787B13AA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北京银丰新融科技开发有限公司</w:t>
      </w:r>
    </w:p>
    <w:p w14:paraId="59FD6CFE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地址：北京市海淀区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知春路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号慎昌大厦五层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5688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室</w:t>
      </w:r>
    </w:p>
    <w:p w14:paraId="676CDAE8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14:paraId="7AA15B4D" w14:textId="4CAD8681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0169CD">
        <w:rPr>
          <w:rFonts w:ascii="Times New Roman" w:eastAsia="方正仿宋_GBK" w:hAnsi="Times New Roman" w:cs="Times New Roman"/>
          <w:sz w:val="32"/>
          <w:szCs w:val="32"/>
        </w:rPr>
        <w:t>15</w:t>
      </w:r>
      <w:r w:rsidR="000112F4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0169CD">
        <w:rPr>
          <w:rFonts w:ascii="Times New Roman" w:eastAsia="方正仿宋_GBK" w:hAnsi="Times New Roman" w:cs="Times New Roman"/>
          <w:sz w:val="32"/>
          <w:szCs w:val="32"/>
        </w:rPr>
        <w:t>22</w:t>
      </w: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日（公示期限不得少于</w:t>
      </w:r>
      <w:r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14:paraId="2ABBFABB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14:paraId="2B41D390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3FA41423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14:paraId="7FE5FCDD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51A2012E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z w:val="32"/>
          <w:szCs w:val="32"/>
        </w:rPr>
        <w:t>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罗老师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14:paraId="706C1CB6" w14:textId="77777777" w:rsidR="009B7027" w:rsidRDefault="00323804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88890465 </w:t>
      </w:r>
    </w:p>
    <w:p w14:paraId="20DC470A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14:paraId="3FCE0406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6170195A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14:paraId="3D496805" w14:textId="77777777" w:rsidR="009B7027" w:rsidRDefault="00323804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9B7027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14D499" w14:textId="77777777" w:rsidR="00551240" w:rsidRDefault="00551240" w:rsidP="00020775">
      <w:r>
        <w:separator/>
      </w:r>
    </w:p>
  </w:endnote>
  <w:endnote w:type="continuationSeparator" w:id="0">
    <w:p w14:paraId="0C6DC0F2" w14:textId="77777777" w:rsidR="00551240" w:rsidRDefault="00551240" w:rsidP="0002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default"/>
    <w:sig w:usb0="00000000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28AEE" w14:textId="77777777" w:rsidR="00551240" w:rsidRDefault="00551240" w:rsidP="00020775">
      <w:r>
        <w:separator/>
      </w:r>
    </w:p>
  </w:footnote>
  <w:footnote w:type="continuationSeparator" w:id="0">
    <w:p w14:paraId="14111FE0" w14:textId="77777777" w:rsidR="00551240" w:rsidRDefault="00551240" w:rsidP="00020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E4MmQxZjA1Y2YxYjcxZTkzZjljNGM2ODFmNzIxYzcifQ=="/>
  </w:docVars>
  <w:rsids>
    <w:rsidRoot w:val="00C23873"/>
    <w:rsid w:val="CE8FAA3D"/>
    <w:rsid w:val="D7DA05DD"/>
    <w:rsid w:val="D9EF640F"/>
    <w:rsid w:val="000112F4"/>
    <w:rsid w:val="000169CD"/>
    <w:rsid w:val="00020775"/>
    <w:rsid w:val="00323804"/>
    <w:rsid w:val="00551240"/>
    <w:rsid w:val="006D0061"/>
    <w:rsid w:val="007A1303"/>
    <w:rsid w:val="0093449C"/>
    <w:rsid w:val="009B7027"/>
    <w:rsid w:val="00B7301C"/>
    <w:rsid w:val="00C23873"/>
    <w:rsid w:val="6DF77BAF"/>
    <w:rsid w:val="7EFE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B528F0-E322-4DDA-BBC4-7F804D6E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qFormat/>
    <w:rPr>
      <w:b/>
      <w:bCs/>
    </w:rPr>
  </w:style>
  <w:style w:type="character" w:styleId="aa">
    <w:name w:val="annotation reference"/>
    <w:basedOn w:val="a0"/>
    <w:qFormat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A6BDE979-7414-4607-9817-7676F1C95F1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72</Words>
  <Characters>417</Characters>
  <Application>Microsoft Office Word</Application>
  <DocSecurity>0</DocSecurity>
  <Lines>3</Lines>
  <Paragraphs>1</Paragraphs>
  <ScaleCrop>false</ScaleCrop>
  <Company>HP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42</cp:revision>
  <cp:lastPrinted>2022-09-20T16:29:00Z</cp:lastPrinted>
  <dcterms:created xsi:type="dcterms:W3CDTF">2022-09-12T19:10:00Z</dcterms:created>
  <dcterms:modified xsi:type="dcterms:W3CDTF">2026-10-10T03:39:00Z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otCYQxs9Dbw2bUEn/Soxv9pYAoWsCRIsU8+gIbxzzmNcJN13+qHIPyWmbF9hFzPHyi2m8DLwi54E5OVVM5pJ0yGmgAiYTaR6oYUdYZxdjep6I9xviFUFZ9aTScfBW9OGUdr0xJvkPAOxUDOzfeZT1N8uYd88ZGkkXEo27j3eCNuNdFtZMHAs9Nqua8mV6N9HvK98+ysdRRg4Yb3Hba5DrWOOYHRU61/Yjtsj80XHSnQdLxv2aO3KE/xTzsLgcEd</vt:lpwstr>
  </property>
  <property fmtid="{D5CDD505-2E9C-101B-9397-08002B2CF9AE}" pid="3" name="KSOProductBuildVer">
    <vt:lpwstr>2052-12.1.2.28080</vt:lpwstr>
  </property>
  <property fmtid="{D5CDD505-2E9C-101B-9397-08002B2CF9AE}" pid="4" name="ICV">
    <vt:lpwstr>04FC9CD5ACEC4A1EA3C6532A6421F9D6_13</vt:lpwstr>
  </property>
</Properties>
</file>