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EAA" w:rsidRDefault="00724189" w:rsidP="00724189">
      <w:pPr>
        <w:snapToGrid w:val="0"/>
        <w:spacing w:line="600" w:lineRule="exact"/>
        <w:jc w:val="center"/>
        <w:rPr>
          <w:rFonts w:ascii="Times New Roman" w:eastAsia="方正小标宋_GBK" w:hAnsi="Times New Roman" w:cs="Times New Roman"/>
          <w:color w:val="000000"/>
          <w:sz w:val="44"/>
          <w:szCs w:val="44"/>
        </w:rPr>
      </w:pPr>
      <w:r w:rsidRPr="00724189">
        <w:rPr>
          <w:rFonts w:ascii="Times New Roman" w:eastAsia="方正小标宋_GBK" w:hAnsi="Times New Roman" w:cs="Times New Roman" w:hint="eastAsia"/>
          <w:color w:val="000000"/>
          <w:sz w:val="44"/>
          <w:szCs w:val="44"/>
        </w:rPr>
        <w:t>重庆三峡银行股份有限公司</w:t>
      </w:r>
      <w:r>
        <w:rPr>
          <w:rFonts w:ascii="Times New Roman" w:eastAsia="方正小标宋_GBK" w:hAnsi="Times New Roman" w:cs="Times New Roman"/>
          <w:color w:val="000000"/>
          <w:sz w:val="44"/>
          <w:szCs w:val="44"/>
        </w:rPr>
        <w:t>数字货币支付系统</w:t>
      </w:r>
      <w:r>
        <w:rPr>
          <w:rFonts w:ascii="Times New Roman" w:eastAsia="方正小标宋_GBK" w:hAnsi="Times New Roman" w:cs="Times New Roman"/>
          <w:color w:val="000000"/>
          <w:sz w:val="44"/>
          <w:szCs w:val="44"/>
        </w:rPr>
        <w:t>2026</w:t>
      </w:r>
      <w:r>
        <w:rPr>
          <w:rFonts w:ascii="Times New Roman" w:eastAsia="方正小标宋_GBK" w:hAnsi="Times New Roman" w:cs="Times New Roman" w:hint="eastAsia"/>
          <w:color w:val="000000"/>
          <w:sz w:val="44"/>
          <w:szCs w:val="44"/>
        </w:rPr>
        <w:t>年度</w:t>
      </w:r>
      <w:proofErr w:type="gramStart"/>
      <w:r>
        <w:rPr>
          <w:rFonts w:ascii="Times New Roman" w:eastAsia="方正小标宋_GBK" w:hAnsi="Times New Roman" w:cs="Times New Roman" w:hint="eastAsia"/>
          <w:color w:val="000000"/>
          <w:sz w:val="44"/>
          <w:szCs w:val="44"/>
        </w:rPr>
        <w:t>信创</w:t>
      </w:r>
      <w:r>
        <w:rPr>
          <w:rFonts w:ascii="Times New Roman" w:eastAsia="方正小标宋_GBK" w:hAnsi="Times New Roman" w:cs="Times New Roman"/>
          <w:color w:val="000000"/>
          <w:sz w:val="44"/>
          <w:szCs w:val="44"/>
        </w:rPr>
        <w:t>及</w:t>
      </w:r>
      <w:proofErr w:type="gramEnd"/>
      <w:r>
        <w:rPr>
          <w:rFonts w:ascii="Times New Roman" w:eastAsia="方正小标宋_GBK" w:hAnsi="Times New Roman" w:cs="Times New Roman"/>
          <w:color w:val="000000"/>
          <w:sz w:val="44"/>
          <w:szCs w:val="44"/>
        </w:rPr>
        <w:t>优化</w:t>
      </w:r>
      <w:r>
        <w:rPr>
          <w:rFonts w:ascii="Times New Roman" w:eastAsia="方正小标宋_GBK" w:hAnsi="Times New Roman" w:cs="Times New Roman" w:hint="eastAsia"/>
          <w:color w:val="000000"/>
          <w:sz w:val="44"/>
          <w:szCs w:val="44"/>
        </w:rPr>
        <w:t>项目</w:t>
      </w:r>
      <w:r>
        <w:rPr>
          <w:rFonts w:ascii="Times New Roman" w:eastAsia="方正小标宋_GBK" w:hAnsi="Times New Roman" w:cs="Times New Roman"/>
          <w:sz w:val="44"/>
          <w:szCs w:val="44"/>
        </w:rPr>
        <w:t>公告</w:t>
      </w:r>
    </w:p>
    <w:p w:rsidR="00724189" w:rsidRDefault="00724189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</w:p>
    <w:p w:rsidR="00DA5EAA" w:rsidRDefault="00724189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一、项目信息</w:t>
      </w:r>
    </w:p>
    <w:p w:rsidR="00DA5EAA" w:rsidRDefault="00724189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采购人：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重庆三峡银行股份有限公司</w:t>
      </w:r>
    </w:p>
    <w:p w:rsidR="00DA5EAA" w:rsidRDefault="00724189">
      <w:pPr>
        <w:adjustRightInd w:val="0"/>
        <w:snapToGrid w:val="0"/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项目名称：数字货币支付系统</w:t>
      </w:r>
      <w:r>
        <w:rPr>
          <w:rFonts w:ascii="Times New Roman" w:eastAsia="方正仿宋_GBK" w:hAnsi="Times New Roman" w:cs="Times New Roman"/>
          <w:sz w:val="32"/>
          <w:szCs w:val="32"/>
        </w:rPr>
        <w:t>2026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年度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信创</w:t>
      </w:r>
      <w:r>
        <w:rPr>
          <w:rFonts w:ascii="Times New Roman" w:eastAsia="方正仿宋_GBK" w:hAnsi="Times New Roman" w:cs="Times New Roman"/>
          <w:sz w:val="32"/>
          <w:szCs w:val="32"/>
        </w:rPr>
        <w:t>及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优化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项目</w:t>
      </w:r>
    </w:p>
    <w:p w:rsidR="00DA5EAA" w:rsidRDefault="00724189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拟采购的货物或服务的说明：</w:t>
      </w:r>
      <w:r>
        <w:rPr>
          <w:rFonts w:ascii="Times New Roman" w:eastAsia="方正仿宋_GBK" w:hAnsi="Times New Roman" w:cs="Times New Roman"/>
          <w:sz w:val="32"/>
          <w:szCs w:val="32"/>
        </w:rPr>
        <w:t>2026</w:t>
      </w:r>
      <w:r>
        <w:rPr>
          <w:rFonts w:ascii="Times New Roman" w:eastAsia="方正仿宋_GBK" w:hAnsi="Times New Roman" w:cs="Times New Roman"/>
          <w:sz w:val="32"/>
          <w:szCs w:val="32"/>
        </w:rPr>
        <w:t>年度数字货币支付系统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信创及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优化项目重点建设内容主要包含：数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研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所、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城银清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等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监管</w:t>
      </w:r>
      <w:r>
        <w:rPr>
          <w:rFonts w:ascii="Times New Roman" w:eastAsia="方正仿宋_GBK" w:hAnsi="Times New Roman" w:cs="Times New Roman"/>
          <w:sz w:val="32"/>
          <w:szCs w:val="32"/>
        </w:rPr>
        <w:t>需求，建设直连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对公数币需求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，</w:t>
      </w:r>
      <w:proofErr w:type="gramStart"/>
      <w:r>
        <w:rPr>
          <w:rFonts w:ascii="Times New Roman" w:eastAsia="方正仿宋_GBK" w:hAnsi="Times New Roman" w:cs="Times New Roman"/>
          <w:bCs/>
          <w:sz w:val="32"/>
          <w:szCs w:val="32"/>
        </w:rPr>
        <w:t>完成</w:t>
      </w:r>
      <w:r>
        <w:rPr>
          <w:rFonts w:ascii="Times New Roman" w:eastAsia="方正仿宋_GBK" w:hAnsi="Times New Roman" w:cs="Times New Roman"/>
          <w:sz w:val="32"/>
          <w:szCs w:val="32"/>
        </w:rPr>
        <w:t>信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创改造</w:t>
      </w:r>
      <w:proofErr w:type="gramEnd"/>
      <w:r>
        <w:rPr>
          <w:rFonts w:ascii="Times New Roman" w:eastAsia="方正仿宋_GBK" w:hAnsi="Times New Roman" w:cs="Times New Roman"/>
          <w:bCs/>
          <w:sz w:val="32"/>
          <w:szCs w:val="32"/>
        </w:rPr>
        <w:t>等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。</w:t>
      </w:r>
    </w:p>
    <w:p w:rsidR="00DA5EAA" w:rsidRDefault="00724189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拟采购的货物或服务的预算金额：</w:t>
      </w:r>
      <w:r>
        <w:rPr>
          <w:rFonts w:ascii="Times New Roman" w:eastAsia="方正仿宋_GBK" w:hAnsi="Times New Roman" w:cs="Times New Roman"/>
          <w:sz w:val="32"/>
          <w:szCs w:val="32"/>
        </w:rPr>
        <w:t>120.71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万元</w:t>
      </w:r>
    </w:p>
    <w:p w:rsidR="00DA5EAA" w:rsidRDefault="00724189">
      <w:pPr>
        <w:spacing w:line="600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采用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直接采购</w:t>
      </w:r>
      <w:r>
        <w:rPr>
          <w:rFonts w:ascii="Times New Roman" w:eastAsia="方正仿宋_GBK" w:hAnsi="Times New Roman" w:cs="Times New Roman"/>
          <w:sz w:val="32"/>
          <w:szCs w:val="32"/>
        </w:rPr>
        <w:t>采购方式的原因及说明：数字货币支付系统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信创改造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及优化升级，属原系统框架下的延续性改造。原厂商掌握我行系统架构与运维细节，可高效响应实施，保障业务连续性，有效控制成本与交付周期，降低项目实施风险，确保系统平稳升级、业务不中断。</w:t>
      </w:r>
    </w:p>
    <w:p w:rsidR="00DA5EAA" w:rsidRDefault="00724189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/>
          <w:sz w:val="32"/>
          <w:szCs w:val="32"/>
        </w:rPr>
        <w:t>二、拟定供应商信息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 xml:space="preserve"> </w:t>
      </w:r>
    </w:p>
    <w:p w:rsidR="00DA5EAA" w:rsidRDefault="00724189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名称：</w:t>
      </w:r>
      <w:r>
        <w:rPr>
          <w:rFonts w:ascii="Times New Roman" w:eastAsia="方正仿宋_GBK" w:hAnsi="方正仿宋_GBK"/>
          <w:color w:val="000000"/>
          <w:sz w:val="32"/>
          <w:szCs w:val="32"/>
        </w:rPr>
        <w:t>赞同科技股份有限公司</w:t>
      </w:r>
    </w:p>
    <w:p w:rsidR="00DA5EAA" w:rsidRDefault="00724189">
      <w:pPr>
        <w:spacing w:line="594" w:lineRule="exact"/>
        <w:rPr>
          <w:rFonts w:eastAsia="方正仿宋_GBK" w:hAnsi="Times New Roman"/>
          <w:sz w:val="32"/>
          <w:szCs w:val="32"/>
        </w:rPr>
      </w:pPr>
      <w:r>
        <w:rPr>
          <w:rFonts w:eastAsia="方正仿宋_GBK" w:hAnsi="Times New Roman"/>
          <w:sz w:val="32"/>
          <w:szCs w:val="32"/>
        </w:rPr>
        <w:t>地址：</w:t>
      </w:r>
      <w:r>
        <w:rPr>
          <w:rFonts w:ascii="Times New Roman" w:eastAsia="方正仿宋_GBK" w:hAnsi="Times New Roman" w:cs="Times New Roman"/>
          <w:sz w:val="32"/>
          <w:szCs w:val="32"/>
        </w:rPr>
        <w:t>上海市闵行区号文路</w:t>
      </w:r>
      <w:r>
        <w:rPr>
          <w:rFonts w:ascii="Times New Roman" w:eastAsia="方正仿宋_GBK" w:hAnsi="Times New Roman" w:cs="Times New Roman"/>
          <w:sz w:val="32"/>
          <w:szCs w:val="32"/>
        </w:rPr>
        <w:t>229</w:t>
      </w:r>
      <w:r>
        <w:rPr>
          <w:rFonts w:ascii="Times New Roman" w:eastAsia="方正仿宋_GBK" w:hAnsi="Times New Roman" w:cs="Times New Roman"/>
          <w:sz w:val="32"/>
          <w:szCs w:val="32"/>
        </w:rPr>
        <w:t>号万象企业中心</w:t>
      </w:r>
      <w:r>
        <w:rPr>
          <w:rFonts w:ascii="Times New Roman" w:eastAsia="方正仿宋_GBK" w:hAnsi="Times New Roman" w:cs="Times New Roman"/>
          <w:sz w:val="32"/>
          <w:szCs w:val="32"/>
        </w:rPr>
        <w:t>MT2</w:t>
      </w:r>
      <w:r>
        <w:rPr>
          <w:rFonts w:ascii="Times New Roman" w:eastAsia="方正仿宋_GBK" w:hAnsi="Times New Roman" w:cs="Times New Roman"/>
          <w:sz w:val="32"/>
          <w:szCs w:val="32"/>
        </w:rPr>
        <w:t>栋</w:t>
      </w:r>
      <w:r>
        <w:rPr>
          <w:rFonts w:ascii="Times New Roman" w:eastAsia="方正仿宋_GBK" w:hAnsi="Times New Roman" w:cs="Times New Roman"/>
          <w:sz w:val="32"/>
          <w:szCs w:val="32"/>
        </w:rPr>
        <w:t>9</w:t>
      </w:r>
      <w:r>
        <w:rPr>
          <w:rFonts w:ascii="Times New Roman" w:eastAsia="方正仿宋_GBK" w:hAnsi="Times New Roman" w:cs="Times New Roman"/>
          <w:sz w:val="32"/>
          <w:szCs w:val="32"/>
        </w:rPr>
        <w:t>层</w:t>
      </w:r>
    </w:p>
    <w:p w:rsidR="00DA5EAA" w:rsidRDefault="00724189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/>
          <w:sz w:val="32"/>
          <w:szCs w:val="32"/>
        </w:rPr>
        <w:t>三、公示期限</w:t>
      </w:r>
    </w:p>
    <w:p w:rsidR="00DA5EAA" w:rsidRPr="00724189" w:rsidRDefault="00724189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 w:rsidRPr="00724189">
        <w:rPr>
          <w:rFonts w:ascii="Times New Roman" w:eastAsia="方正仿宋_GBK" w:hAnsi="Times New Roman" w:cs="Times New Roman"/>
          <w:sz w:val="32"/>
          <w:szCs w:val="32"/>
        </w:rPr>
        <w:t>2026</w:t>
      </w:r>
      <w:r w:rsidRPr="00724189">
        <w:rPr>
          <w:rFonts w:ascii="Times New Roman" w:eastAsia="方正仿宋_GBK" w:hAnsi="Times New Roman" w:cs="Times New Roman"/>
          <w:sz w:val="32"/>
          <w:szCs w:val="32"/>
        </w:rPr>
        <w:t>年</w:t>
      </w:r>
      <w:r w:rsidRPr="00724189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9</w:t>
      </w:r>
      <w:r w:rsidRPr="00724189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 w:rsidRPr="00724189">
        <w:rPr>
          <w:rFonts w:ascii="Times New Roman" w:eastAsia="方正仿宋_GBK" w:hAnsi="Times New Roman" w:cs="Times New Roman"/>
          <w:sz w:val="32"/>
          <w:szCs w:val="32"/>
        </w:rPr>
        <w:t>月</w:t>
      </w:r>
      <w:r w:rsidRPr="00724189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15</w:t>
      </w:r>
      <w:r w:rsidRPr="00724189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 w:rsidRPr="00724189">
        <w:rPr>
          <w:rFonts w:ascii="Times New Roman" w:eastAsia="方正仿宋_GBK" w:hAnsi="Times New Roman" w:cs="Times New Roman"/>
          <w:sz w:val="32"/>
          <w:szCs w:val="32"/>
        </w:rPr>
        <w:t>日至</w:t>
      </w:r>
      <w:r w:rsidRPr="00724189">
        <w:rPr>
          <w:rFonts w:ascii="Times New Roman" w:eastAsia="方正仿宋_GBK" w:hAnsi="Times New Roman" w:cs="Times New Roman" w:hint="eastAsia"/>
          <w:sz w:val="32"/>
          <w:szCs w:val="32"/>
        </w:rPr>
        <w:t xml:space="preserve">  </w:t>
      </w:r>
      <w:r w:rsidRPr="00724189">
        <w:rPr>
          <w:rFonts w:ascii="Times New Roman" w:eastAsia="方正仿宋_GBK" w:hAnsi="Times New Roman" w:cs="Times New Roman"/>
          <w:sz w:val="32"/>
          <w:szCs w:val="32"/>
        </w:rPr>
        <w:t>2026</w:t>
      </w:r>
      <w:r w:rsidRPr="00724189">
        <w:rPr>
          <w:rFonts w:ascii="Times New Roman" w:eastAsia="方正仿宋_GBK" w:hAnsi="Times New Roman" w:cs="Times New Roman"/>
          <w:sz w:val="32"/>
          <w:szCs w:val="32"/>
        </w:rPr>
        <w:t>年</w:t>
      </w:r>
      <w:r w:rsidRPr="00724189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9 </w:t>
      </w:r>
      <w:r w:rsidRPr="00724189">
        <w:rPr>
          <w:rFonts w:ascii="Times New Roman" w:eastAsia="方正仿宋_GBK" w:hAnsi="Times New Roman" w:cs="Times New Roman"/>
          <w:sz w:val="32"/>
          <w:szCs w:val="32"/>
        </w:rPr>
        <w:t>月</w:t>
      </w:r>
      <w:r w:rsidRPr="00724189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22</w:t>
      </w:r>
      <w:bookmarkStart w:id="0" w:name="_GoBack"/>
      <w:bookmarkEnd w:id="0"/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 w:rsidRPr="00724189">
        <w:rPr>
          <w:rFonts w:ascii="Times New Roman" w:eastAsia="方正仿宋_GBK" w:hAnsi="Times New Roman" w:cs="Times New Roman"/>
          <w:sz w:val="32"/>
          <w:szCs w:val="32"/>
        </w:rPr>
        <w:t>日（公示期限不得少于</w:t>
      </w:r>
      <w:r w:rsidRPr="00724189">
        <w:rPr>
          <w:rFonts w:ascii="Times New Roman" w:eastAsia="方正仿宋_GBK" w:hAnsi="Times New Roman" w:cs="Times New Roman"/>
          <w:sz w:val="32"/>
          <w:szCs w:val="32"/>
        </w:rPr>
        <w:t>5</w:t>
      </w:r>
      <w:r w:rsidRPr="00724189">
        <w:rPr>
          <w:rFonts w:ascii="Times New Roman" w:eastAsia="方正仿宋_GBK" w:hAnsi="Times New Roman" w:cs="Times New Roman"/>
          <w:sz w:val="32"/>
          <w:szCs w:val="32"/>
        </w:rPr>
        <w:t>个工作日）</w:t>
      </w:r>
    </w:p>
    <w:p w:rsidR="00DA5EAA" w:rsidRDefault="00724189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四</w:t>
      </w:r>
      <w:r>
        <w:rPr>
          <w:rFonts w:ascii="方正黑体_GBK" w:eastAsia="方正黑体_GBK" w:hAnsi="方正黑体_GBK" w:cs="方正黑体_GBK"/>
          <w:sz w:val="32"/>
          <w:szCs w:val="32"/>
        </w:rPr>
        <w:t>、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其他补充事宜</w:t>
      </w:r>
    </w:p>
    <w:p w:rsidR="00DA5EAA" w:rsidRDefault="00724189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/>
          <w:sz w:val="32"/>
          <w:szCs w:val="32"/>
        </w:rPr>
        <w:lastRenderedPageBreak/>
        <w:t>无</w:t>
      </w:r>
    </w:p>
    <w:p w:rsidR="00DA5EAA" w:rsidRDefault="00724189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五、</w:t>
      </w:r>
      <w:r>
        <w:rPr>
          <w:rFonts w:ascii="方正黑体_GBK" w:eastAsia="方正黑体_GBK" w:hAnsi="方正黑体_GBK" w:cs="方正黑体_GBK"/>
          <w:sz w:val="32"/>
          <w:szCs w:val="32"/>
        </w:rPr>
        <w:t>联系方式</w:t>
      </w:r>
    </w:p>
    <w:p w:rsidR="00DA5EAA" w:rsidRDefault="00724189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采购人：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重庆三峡银行股份有限公司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</w:t>
      </w:r>
    </w:p>
    <w:p w:rsidR="00DA5EAA" w:rsidRDefault="00724189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联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系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人：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   </w:t>
      </w:r>
      <w:r>
        <w:rPr>
          <w:rFonts w:ascii="Times New Roman" w:eastAsia="方正仿宋_GBK" w:hAnsi="Times New Roman" w:cs="Times New Roman"/>
          <w:sz w:val="32"/>
          <w:szCs w:val="32"/>
        </w:rPr>
        <w:t>杨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老师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              </w:t>
      </w:r>
      <w:r>
        <w:rPr>
          <w:rFonts w:ascii="Times New Roman" w:eastAsia="方正仿宋_GBK" w:hAnsi="Times New Roman" w:cs="Times New Roman"/>
          <w:sz w:val="32"/>
          <w:szCs w:val="32"/>
        </w:rPr>
        <w:t>邓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老师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   </w:t>
      </w:r>
    </w:p>
    <w:p w:rsidR="00DA5EAA" w:rsidRDefault="00724189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采购咨询电话：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023-88890381      </w:t>
      </w:r>
      <w:r>
        <w:rPr>
          <w:rFonts w:ascii="Times New Roman" w:eastAsia="方正仿宋_GBK" w:hAnsi="Times New Roman" w:cs="Times New Roman"/>
          <w:sz w:val="32"/>
          <w:szCs w:val="32"/>
        </w:rPr>
        <w:t>业务咨询电话：</w:t>
      </w:r>
      <w:r>
        <w:rPr>
          <w:rFonts w:ascii="Times New Roman" w:eastAsia="方正仿宋_GBK" w:hAnsi="Times New Roman" w:cs="Times New Roman"/>
          <w:sz w:val="32"/>
          <w:szCs w:val="32"/>
        </w:rPr>
        <w:t>023-88890004</w:t>
      </w:r>
    </w:p>
    <w:p w:rsidR="00DA5EAA" w:rsidRDefault="00724189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六、专家信息</w:t>
      </w:r>
    </w:p>
    <w:p w:rsidR="00DA5EAA" w:rsidRDefault="00724189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/>
          <w:sz w:val="32"/>
          <w:szCs w:val="32"/>
        </w:rPr>
        <w:t>无</w:t>
      </w:r>
    </w:p>
    <w:p w:rsidR="00DA5EAA" w:rsidRDefault="00724189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七、附件</w:t>
      </w:r>
    </w:p>
    <w:p w:rsidR="00DA5EAA" w:rsidRDefault="00724189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/>
          <w:sz w:val="32"/>
          <w:szCs w:val="32"/>
        </w:rPr>
        <w:t>无</w:t>
      </w:r>
    </w:p>
    <w:sectPr w:rsidR="00DA5EAA">
      <w:pgSz w:w="11906" w:h="16838"/>
      <w:pgMar w:top="1984" w:right="1446" w:bottom="1644" w:left="1446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DejaVu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兰亭黑_GBK">
    <w:altName w:val="Arial Unicode MS"/>
    <w:charset w:val="86"/>
    <w:family w:val="auto"/>
    <w:pitch w:val="default"/>
    <w:sig w:usb0="00000000" w:usb1="00000000" w:usb2="0008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noPunctuationKerning/>
  <w:characterSpacingControl w:val="compressPunctuation"/>
  <w:compat>
    <w:spaceForUL/>
    <w:balanceSingleByteDoubleByteWidth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MjE4MmQxZjA1Y2YxYjcxZTkzZjljNGM2ODFmNzIxYzcifQ=="/>
  </w:docVars>
  <w:rsids>
    <w:rsidRoot w:val="00DA5EAA"/>
    <w:rsid w:val="00724189"/>
    <w:rsid w:val="00DA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B121EF4-4B29-4989-96E6-D6F5471B1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方正兰亭黑_GBK" w:eastAsia="黑体" w:hAnsi="方正兰亭黑_GBK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pPr>
      <w:spacing w:beforeAutospacing="1" w:afterAutospacing="1"/>
      <w:jc w:val="left"/>
      <w:outlineLvl w:val="2"/>
    </w:pPr>
    <w:rPr>
      <w:rFonts w:ascii="宋体" w:hAnsi="宋体" w:cs="Times New Roman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Pr>
      <w:rFonts w:ascii="Calibri" w:eastAsia="宋体" w:hAnsi="Calibri" w:cs="Arial"/>
      <w:b/>
      <w:bCs/>
      <w:kern w:val="44"/>
      <w:sz w:val="44"/>
      <w:szCs w:val="44"/>
      <w:lang w:val="en-US" w:eastAsia="zh-CN" w:bidi="ar-SA"/>
    </w:rPr>
  </w:style>
  <w:style w:type="character" w:customStyle="1" w:styleId="2Char">
    <w:name w:val="标题 2 Char"/>
    <w:basedOn w:val="a0"/>
    <w:link w:val="2"/>
    <w:rPr>
      <w:rFonts w:ascii="方正兰亭黑_GBK" w:eastAsia="黑体" w:hAnsi="方正兰亭黑_GBK" w:cs="Arial"/>
      <w:b/>
      <w:bCs/>
      <w:kern w:val="2"/>
      <w:sz w:val="32"/>
      <w:szCs w:val="32"/>
      <w:lang w:val="en-US" w:eastAsia="zh-CN" w:bidi="ar-SA"/>
    </w:rPr>
  </w:style>
  <w:style w:type="character" w:customStyle="1" w:styleId="3Char">
    <w:name w:val="标题 3 Char"/>
    <w:basedOn w:val="a0"/>
    <w:link w:val="3"/>
    <w:rPr>
      <w:rFonts w:ascii="宋体" w:eastAsia="宋体" w:hAnsi="宋体" w:cs="Times New Roman"/>
      <w:b/>
      <w:bCs/>
      <w:kern w:val="0"/>
      <w:sz w:val="27"/>
      <w:szCs w:val="27"/>
      <w:lang w:val="en-US" w:eastAsia="zh-CN" w:bidi="ar-SA"/>
    </w:rPr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Body Text"/>
    <w:basedOn w:val="a"/>
    <w:qFormat/>
    <w:rPr>
      <w:rFonts w:ascii="Times New Roman" w:hAnsi="宋体" w:cs="Times New Roman"/>
      <w:sz w:val="44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7">
    <w:name w:val="annotation reference"/>
    <w:basedOn w:val="a0"/>
    <w:qFormat/>
    <w:rPr>
      <w:sz w:val="21"/>
      <w:szCs w:val="21"/>
    </w:rPr>
  </w:style>
  <w:style w:type="paragraph" w:styleId="a8">
    <w:name w:val="annotation text"/>
    <w:basedOn w:val="a"/>
    <w:qFormat/>
    <w:pPr>
      <w:jc w:val="left"/>
    </w:pPr>
  </w:style>
  <w:style w:type="paragraph" w:styleId="a9">
    <w:name w:val="annotation subject"/>
    <w:basedOn w:val="a8"/>
    <w:next w:val="a8"/>
    <w:qFormat/>
    <w:rPr>
      <w:b/>
      <w:bCs/>
    </w:rPr>
  </w:style>
  <w:style w:type="paragraph" w:styleId="aa">
    <w:name w:val="Balloon Text"/>
    <w:basedOn w:val="a"/>
    <w:qFormat/>
    <w:rPr>
      <w:sz w:val="18"/>
      <w:szCs w:val="18"/>
    </w:rPr>
  </w:style>
  <w:style w:type="character" w:customStyle="1" w:styleId="font41">
    <w:name w:val="font41"/>
    <w:qFormat/>
    <w:rPr>
      <w:rFonts w:ascii="方正仿宋_GBK" w:eastAsia="方正仿宋_GBK" w:cs="方正仿宋_GBK"/>
      <w:color w:val="000000"/>
      <w:sz w:val="22"/>
      <w:szCs w:val="22"/>
      <w:u w:val="none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9050" cap="flat" cmpd="sng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50 1 1 1 1 1"/>
    <sectPr/>
  </customProps>
</customData>
</file>

<file path=customXml/itemProps1.xml><?xml version="1.0" encoding="utf-8"?>
<ds:datastoreItem xmlns:ds="http://schemas.openxmlformats.org/officeDocument/2006/customXml" ds:itemID="{3CDEA0E3-52A9-4D51-93F7-31C2E7A3E898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2</Pages>
  <Words>82</Words>
  <Characters>473</Characters>
  <Application>Microsoft Office Word</Application>
  <DocSecurity>0</DocSecurity>
  <Lines>3</Lines>
  <Paragraphs>1</Paragraphs>
  <ScaleCrop>false</ScaleCrop>
  <Company>HP</Company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Copacabana</dc:creator>
  <cp:lastModifiedBy>HP</cp:lastModifiedBy>
  <cp:revision>66</cp:revision>
  <cp:lastPrinted>2022-09-19T08:29:00Z</cp:lastPrinted>
  <dcterms:created xsi:type="dcterms:W3CDTF">2022-09-11T11:10:00Z</dcterms:created>
  <dcterms:modified xsi:type="dcterms:W3CDTF">2026-09-10T03:36:00Z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otCYQxs9Dbw2bUEn/Soxv9pYAoWsCRIsU8+gIbxzzmNcJN13+qHIPyWmbF9hFzPHyi2m8DLwi54E5OVVM5pJ0yGmgAiYTaR6oYUdYZxdjep6I9xviFUFZ9aTScfBW9OGUdr0xJvkPAOxUDOzfeZT1N8uYd88ZGkkXEo27j3eCNuNdFtZMHAs9Nqua8mV6N9HvK98+ysdRRg4Yb3Hba5DrWOOYHRU61/Yjtsj80XHSnQdLxv2aO3KE/xTzsLgcEd</vt:lpwstr>
  </property>
  <property fmtid="{D5CDD505-2E9C-101B-9397-08002B2CF9AE}" pid="3" name="KSOProductBuildVer">
    <vt:lpwstr>2052-12.1.0.15712</vt:lpwstr>
  </property>
  <property fmtid="{D5CDD505-2E9C-101B-9397-08002B2CF9AE}" pid="4" name="ICV">
    <vt:lpwstr>04FC9CD5ACEC4A1EA3C6532A6421F9D6_13</vt:lpwstr>
  </property>
</Properties>
</file>