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77" w:type="dxa"/>
        <w:tblInd w:w="128" w:type="dxa"/>
        <w:tblLook w:val="0000" w:firstRow="0" w:lastRow="0" w:firstColumn="0" w:lastColumn="0" w:noHBand="0" w:noVBand="0"/>
      </w:tblPr>
      <w:tblGrid>
        <w:gridCol w:w="1400"/>
        <w:gridCol w:w="960"/>
        <w:gridCol w:w="1920"/>
        <w:gridCol w:w="1180"/>
        <w:gridCol w:w="1600"/>
        <w:gridCol w:w="1317"/>
      </w:tblGrid>
      <w:tr w:rsidR="00B57932" w:rsidTr="00603B45">
        <w:trPr>
          <w:trHeight w:val="996"/>
        </w:trPr>
        <w:tc>
          <w:tcPr>
            <w:tcW w:w="8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center"/>
              <w:rPr>
                <w:rFonts w:ascii="方正小标宋_GBK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221F1B" w:rsidRPr="00221F1B">
              <w:rPr>
                <w:rFonts w:ascii="方正小标宋_GBK" w:eastAsia="方正小标宋_GBK" w:hint="eastAsia"/>
                <w:sz w:val="44"/>
                <w:szCs w:val="32"/>
              </w:rPr>
              <w:t>集中作业系统2026年度优化项目</w:t>
            </w:r>
            <w:r w:rsidR="00A54B5C"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成交</w:t>
            </w:r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结果公示</w:t>
            </w:r>
          </w:p>
        </w:tc>
      </w:tr>
      <w:tr w:rsidR="00B57932" w:rsidTr="00603B45">
        <w:trPr>
          <w:trHeight w:val="744"/>
        </w:trPr>
        <w:tc>
          <w:tcPr>
            <w:tcW w:w="83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（公示期：202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6E4946">
              <w:rPr>
                <w:rFonts w:asci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603B45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6E4946">
              <w:rPr>
                <w:rFonts w:asci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日-202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6E4946">
              <w:rPr>
                <w:rFonts w:asci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6E4946">
              <w:rPr>
                <w:rFonts w:ascii="宋体" w:cs="宋体"/>
                <w:color w:val="000000"/>
                <w:kern w:val="0"/>
                <w:sz w:val="32"/>
                <w:szCs w:val="32"/>
              </w:rPr>
              <w:t>23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B57932" w:rsidTr="00603B45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221F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221F1B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集中作业系统2026年度优化项目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B57932" w:rsidTr="00603B45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Pr="00221F1B" w:rsidRDefault="00221F1B" w:rsidP="00221F1B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</w:pPr>
            <w:r w:rsidRPr="00221F1B">
              <w:rPr>
                <w:rFonts w:ascii="宋体" w:cs="宋体"/>
                <w:color w:val="000000"/>
                <w:kern w:val="0"/>
                <w:sz w:val="32"/>
                <w:szCs w:val="32"/>
              </w:rPr>
              <w:t>北京中科金财科技股份有限公司</w:t>
            </w:r>
          </w:p>
        </w:tc>
      </w:tr>
      <w:tr w:rsidR="00B57932" w:rsidTr="00603B45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Pr="00221F1B" w:rsidRDefault="00221F1B" w:rsidP="00221F1B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</w:pPr>
            <w:r w:rsidRPr="00221F1B">
              <w:rPr>
                <w:rFonts w:ascii="宋体" w:cs="宋体"/>
                <w:color w:val="000000"/>
                <w:kern w:val="0"/>
                <w:sz w:val="32"/>
                <w:szCs w:val="32"/>
              </w:rPr>
              <w:t>北京中科金财科技股份有限公司</w:t>
            </w:r>
          </w:p>
        </w:tc>
      </w:tr>
      <w:tr w:rsidR="00B57932" w:rsidTr="00603B45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221F1B">
            <w:pPr>
              <w:widowControl/>
              <w:ind w:firstLineChars="700" w:firstLine="224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68.5</w:t>
            </w:r>
            <w:r w:rsidR="00B34B89">
              <w:rPr>
                <w:rFonts w:ascii="宋体" w:cs="宋体"/>
                <w:color w:val="000000"/>
                <w:kern w:val="0"/>
                <w:sz w:val="32"/>
                <w:szCs w:val="32"/>
              </w:rPr>
              <w:t>万</w:t>
            </w:r>
            <w:r w:rsidR="00B34B89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B57932" w:rsidTr="00221F1B">
        <w:trPr>
          <w:trHeight w:val="233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1B" w:rsidRPr="00221F1B" w:rsidRDefault="00221F1B" w:rsidP="00221F1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221F1B">
              <w:rPr>
                <w:rFonts w:ascii="宋体" w:cs="宋体"/>
                <w:color w:val="000000"/>
                <w:kern w:val="0"/>
                <w:sz w:val="32"/>
                <w:szCs w:val="32"/>
              </w:rPr>
              <w:t>依托OCR技术扩大智能</w:t>
            </w:r>
            <w:r w:rsidRPr="00221F1B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辅助审核及智能录入应用场景、</w:t>
            </w:r>
            <w:r w:rsidRPr="00221F1B">
              <w:rPr>
                <w:rFonts w:ascii="宋体" w:cs="宋体"/>
                <w:color w:val="000000"/>
                <w:kern w:val="0"/>
                <w:sz w:val="32"/>
                <w:szCs w:val="32"/>
              </w:rPr>
              <w:t>创新引入</w:t>
            </w:r>
            <w:r w:rsidRPr="00221F1B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“智能任务池”</w:t>
            </w:r>
            <w:r w:rsidRPr="00221F1B">
              <w:rPr>
                <w:rFonts w:ascii="宋体" w:cs="宋体"/>
                <w:color w:val="000000"/>
                <w:kern w:val="0"/>
                <w:sz w:val="32"/>
                <w:szCs w:val="32"/>
              </w:rPr>
              <w:t>模式实现授权任务智能分配</w:t>
            </w:r>
            <w:r w:rsidRPr="00221F1B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等核心功能</w:t>
            </w:r>
            <w:r w:rsidRPr="00221F1B">
              <w:rPr>
                <w:rFonts w:ascii="宋体" w:cs="宋体"/>
                <w:color w:val="000000"/>
                <w:kern w:val="0"/>
                <w:sz w:val="32"/>
                <w:szCs w:val="32"/>
              </w:rPr>
              <w:t>，推动集中作业系统</w:t>
            </w:r>
            <w:bookmarkStart w:id="0" w:name="_GoBack"/>
            <w:bookmarkEnd w:id="0"/>
            <w:r w:rsidRPr="00221F1B">
              <w:rPr>
                <w:rFonts w:ascii="宋体" w:cs="宋体"/>
                <w:color w:val="000000"/>
                <w:kern w:val="0"/>
                <w:sz w:val="32"/>
                <w:szCs w:val="32"/>
              </w:rPr>
              <w:t>迭代。</w:t>
            </w:r>
          </w:p>
          <w:p w:rsidR="00B57932" w:rsidRPr="00221F1B" w:rsidRDefault="00B57932" w:rsidP="006E494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57932" w:rsidTr="00603B45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重庆三峡银行股份有限公司法律合规部</w:t>
            </w:r>
          </w:p>
        </w:tc>
      </w:tr>
      <w:tr w:rsidR="00B57932" w:rsidTr="00603B45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B57932" w:rsidTr="00603B45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 xml:space="preserve">其 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他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B57932" w:rsidRDefault="00B57932"/>
    <w:sectPr w:rsidR="00B579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5DA" w:rsidRDefault="009D25DA" w:rsidP="00000234">
      <w:r>
        <w:separator/>
      </w:r>
    </w:p>
  </w:endnote>
  <w:endnote w:type="continuationSeparator" w:id="0">
    <w:p w:rsidR="009D25DA" w:rsidRDefault="009D25DA" w:rsidP="0000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5DA" w:rsidRDefault="009D25DA" w:rsidP="00000234">
      <w:r>
        <w:separator/>
      </w:r>
    </w:p>
  </w:footnote>
  <w:footnote w:type="continuationSeparator" w:id="0">
    <w:p w:rsidR="009D25DA" w:rsidRDefault="009D25DA" w:rsidP="00000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32"/>
    <w:rsid w:val="00000234"/>
    <w:rsid w:val="00221F1B"/>
    <w:rsid w:val="0026694B"/>
    <w:rsid w:val="005976AB"/>
    <w:rsid w:val="00603B45"/>
    <w:rsid w:val="006E4946"/>
    <w:rsid w:val="009D25DA"/>
    <w:rsid w:val="009F3258"/>
    <w:rsid w:val="00A54B5C"/>
    <w:rsid w:val="00B32F7E"/>
    <w:rsid w:val="00B34B89"/>
    <w:rsid w:val="00B5773C"/>
    <w:rsid w:val="00B57932"/>
    <w:rsid w:val="00D05044"/>
    <w:rsid w:val="00DC3C3D"/>
    <w:rsid w:val="00E1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44A474-C740-47F3-836C-500B1AC1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9F325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F3258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246</Characters>
  <Application>Microsoft Office Word</Application>
  <DocSecurity>0</DocSecurity>
  <Lines>2</Lines>
  <Paragraphs>1</Paragraphs>
  <ScaleCrop>false</ScaleCrop>
  <Company>HP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HP</cp:lastModifiedBy>
  <cp:revision>9</cp:revision>
  <cp:lastPrinted>2026-05-27T03:49:00Z</cp:lastPrinted>
  <dcterms:created xsi:type="dcterms:W3CDTF">2026-05-06T08:29:00Z</dcterms:created>
  <dcterms:modified xsi:type="dcterms:W3CDTF">2026-07-17T07:37:00Z</dcterms:modified>
</cp:coreProperties>
</file>