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DB3E2" w14:textId="77777777" w:rsidR="00A654A1" w:rsidRDefault="00C63D35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 w:hint="eastAsia"/>
          <w:bCs/>
          <w:sz w:val="44"/>
          <w:szCs w:val="44"/>
        </w:rPr>
        <w:t>个人客户数字营销平台</w:t>
      </w:r>
      <w:r>
        <w:rPr>
          <w:rFonts w:ascii="Times New Roman" w:eastAsia="方正仿宋_GBK" w:hAnsi="Times New Roman" w:cs="Times New Roman" w:hint="eastAsia"/>
          <w:bCs/>
          <w:sz w:val="44"/>
          <w:szCs w:val="44"/>
        </w:rPr>
        <w:t>2026</w:t>
      </w:r>
      <w:r>
        <w:rPr>
          <w:rFonts w:eastAsia="方正小标宋_GBK" w:hint="eastAsia"/>
          <w:bCs/>
          <w:sz w:val="44"/>
          <w:szCs w:val="44"/>
        </w:rPr>
        <w:t>年度</w:t>
      </w:r>
    </w:p>
    <w:p w14:paraId="759AEB4C" w14:textId="77777777" w:rsidR="00A654A1" w:rsidRDefault="00C63D35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eastAsia="方正小标宋_GBK" w:hint="eastAsia"/>
          <w:bCs/>
          <w:sz w:val="44"/>
          <w:szCs w:val="44"/>
        </w:rPr>
        <w:t>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14:paraId="5341A8BC" w14:textId="77777777" w:rsidR="00A654A1" w:rsidRDefault="00C63D3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14:paraId="18F32451" w14:textId="77777777" w:rsidR="00A654A1" w:rsidRDefault="00C63D35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14:paraId="42C5001B" w14:textId="77777777" w:rsidR="00A654A1" w:rsidRDefault="00C63D35">
      <w:pPr>
        <w:spacing w:line="594" w:lineRule="exact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个人客户数字营销平台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年度优化项目</w:t>
      </w:r>
    </w:p>
    <w:p w14:paraId="1AA1ECFE" w14:textId="77777777" w:rsidR="00A654A1" w:rsidRDefault="00C63D35">
      <w:pPr>
        <w:spacing w:line="594" w:lineRule="exact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优化</w:t>
      </w:r>
      <w:r>
        <w:rPr>
          <w:rFonts w:ascii="Times New Roman" w:eastAsia="方正仿宋_GBK" w:hAnsi="Times New Roman" w:cs="Times New Roman"/>
          <w:sz w:val="32"/>
          <w:szCs w:val="32"/>
        </w:rPr>
        <w:t>升级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个人客户数字营销平台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在稳固线下客户精细化维护的同时，打通线上营销渠道、丰富</w:t>
      </w:r>
      <w:r>
        <w:rPr>
          <w:rFonts w:eastAsia="方正仿宋_GBK" w:hint="eastAsia"/>
          <w:sz w:val="32"/>
          <w:szCs w:val="32"/>
        </w:rPr>
        <w:t>活动</w:t>
      </w:r>
      <w:r>
        <w:rPr>
          <w:rFonts w:eastAsia="方正仿宋_GBK"/>
          <w:sz w:val="32"/>
          <w:szCs w:val="32"/>
        </w:rPr>
        <w:t>场景以提升客户体验趣味性，持续完善平台体系、聚焦提升客户价值，强化数据分析与需求洞察，推动线上线下协同及营销、交易、服务线上化智能化。</w:t>
      </w:r>
    </w:p>
    <w:p w14:paraId="510D964D" w14:textId="77777777" w:rsidR="00A654A1" w:rsidRDefault="00C63D35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78.06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14:paraId="114BF37F" w14:textId="77777777" w:rsidR="00A654A1" w:rsidRDefault="00C63D35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个人客户数字营销平台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  <w:bookmarkStart w:id="0" w:name="_GoBack"/>
      <w:bookmarkEnd w:id="0"/>
    </w:p>
    <w:p w14:paraId="29C91BB7" w14:textId="77777777" w:rsidR="00A654A1" w:rsidRDefault="00C63D3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14:paraId="23390763" w14:textId="77777777" w:rsidR="00A654A1" w:rsidRDefault="00C63D35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中电金信软件有限公司</w:t>
      </w:r>
    </w:p>
    <w:p w14:paraId="5DDD1484" w14:textId="77777777" w:rsidR="00A654A1" w:rsidRDefault="00C63D35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北京市海淀区西小口路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号东升科技园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C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号楼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401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室</w:t>
      </w:r>
    </w:p>
    <w:p w14:paraId="0568E499" w14:textId="77777777" w:rsidR="00A654A1" w:rsidRDefault="00C63D3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14:paraId="2416707D" w14:textId="16619E41" w:rsidR="00A654A1" w:rsidRDefault="00C63D35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5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9C541B">
        <w:rPr>
          <w:rFonts w:ascii="Times New Roman" w:eastAsia="方正仿宋_GBK" w:hAnsi="Times New Roman" w:cs="Times New Roman"/>
          <w:sz w:val="32"/>
          <w:szCs w:val="32"/>
        </w:rPr>
        <w:t xml:space="preserve"> 26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9C541B">
        <w:rPr>
          <w:rFonts w:ascii="Times New Roman" w:eastAsia="方正仿宋_GBK" w:hAnsi="Times New Roman" w:cs="Times New Roman"/>
          <w:sz w:val="32"/>
          <w:szCs w:val="32"/>
        </w:rPr>
        <w:t xml:space="preserve"> 2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14:paraId="0BE63A03" w14:textId="77777777" w:rsidR="00A654A1" w:rsidRDefault="00C63D3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14:paraId="1A4C4D53" w14:textId="77777777" w:rsidR="00A654A1" w:rsidRDefault="00C63D3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14:paraId="7C3F2085" w14:textId="77777777" w:rsidR="00A654A1" w:rsidRDefault="00C63D3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14:paraId="1CCF9770" w14:textId="77777777" w:rsidR="00A654A1" w:rsidRDefault="00C63D35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62F166BF" w14:textId="77777777" w:rsidR="00A654A1" w:rsidRDefault="00C63D35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14:paraId="61FF9D07" w14:textId="77777777" w:rsidR="00C63D35" w:rsidRDefault="00C63D35">
      <w:pPr>
        <w:spacing w:line="594" w:lineRule="exact"/>
        <w:rPr>
          <w:rFonts w:ascii="Arial" w:hAnsi="Arial"/>
          <w:color w:val="111111"/>
          <w:szCs w:val="21"/>
          <w:shd w:val="clear" w:color="auto" w:fill="FFFFFF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 w:rsidRPr="00C63D35">
        <w:rPr>
          <w:rFonts w:ascii="Times New Roman" w:eastAsia="方正仿宋_GBK" w:hAnsi="Times New Roman" w:cs="Times New Roman"/>
          <w:sz w:val="32"/>
          <w:szCs w:val="32"/>
        </w:rPr>
        <w:t>88170837</w:t>
      </w:r>
    </w:p>
    <w:p w14:paraId="2638081C" w14:textId="77777777" w:rsidR="00A654A1" w:rsidRDefault="00C63D3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14:paraId="4E9BE998" w14:textId="77777777" w:rsidR="00A654A1" w:rsidRDefault="00C63D3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14:paraId="4E5D5ABD" w14:textId="77777777" w:rsidR="00A654A1" w:rsidRDefault="00C63D3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14:paraId="6E6EDB6D" w14:textId="77777777" w:rsidR="00A654A1" w:rsidRDefault="00C63D35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A654A1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A654A1"/>
    <w:rsid w:val="002B00A6"/>
    <w:rsid w:val="009C541B"/>
    <w:rsid w:val="00A654A1"/>
    <w:rsid w:val="00C6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E8DC"/>
  <w15:docId w15:val="{E31235F3-F450-4B47-BB0E-FF38420E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rPr>
      <w:rFonts w:ascii="Times New Roman" w:hAnsi="宋体" w:cs="Times New Roman"/>
      <w:sz w:val="4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rPr>
      <w:sz w:val="21"/>
      <w:szCs w:val="21"/>
    </w:rPr>
  </w:style>
  <w:style w:type="paragraph" w:styleId="a8">
    <w:name w:val="annotation text"/>
    <w:basedOn w:val="a"/>
    <w:pPr>
      <w:jc w:val="left"/>
    </w:p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380384C-5CC7-4DFD-B661-48818BB3BB2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82</Words>
  <Characters>468</Characters>
  <Application>Microsoft Office Word</Application>
  <DocSecurity>0</DocSecurity>
  <Lines>3</Lines>
  <Paragraphs>1</Paragraphs>
  <ScaleCrop>false</ScaleCrop>
  <Company>HP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22</cp:revision>
  <cp:lastPrinted>2022-09-19T08:29:00Z</cp:lastPrinted>
  <dcterms:created xsi:type="dcterms:W3CDTF">2022-09-11T11:10:00Z</dcterms:created>
  <dcterms:modified xsi:type="dcterms:W3CDTF">2026-05-25T06:51:00Z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