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jc w:val="center"/>
        <w:rPr>
          <w:rFonts w:ascii="宋体" w:hAnsi="宋体"/>
          <w:b/>
          <w:color w:val="auto"/>
          <w:sz w:val="44"/>
          <w:szCs w:val="44"/>
          <w:highlight w:val="none"/>
        </w:rPr>
      </w:pPr>
      <w:bookmarkStart w:id="0" w:name="_Toc287620665"/>
    </w:p>
    <w:p>
      <w:pPr>
        <w:shd w:val="clear"/>
        <w:spacing w:line="360" w:lineRule="auto"/>
        <w:jc w:val="both"/>
        <w:rPr>
          <w:rFonts w:hint="default" w:ascii="宋体" w:hAnsi="宋体"/>
          <w:color w:val="auto"/>
          <w:kern w:val="0"/>
          <w:sz w:val="32"/>
          <w:szCs w:val="32"/>
          <w:highlight w:val="none"/>
          <w:u w:val="single"/>
          <w:lang w:val="en-US" w:eastAsia="zh-CN"/>
        </w:rPr>
      </w:pPr>
      <w:r>
        <w:rPr>
          <w:rFonts w:hint="eastAsia" w:ascii="宋体" w:hAnsi="宋体"/>
          <w:color w:val="auto"/>
          <w:kern w:val="0"/>
          <w:sz w:val="32"/>
          <w:szCs w:val="32"/>
          <w:highlight w:val="none"/>
          <w:u w:val="single"/>
          <w:lang w:val="en-US" w:eastAsia="zh-CN"/>
        </w:rPr>
        <w:t>项目名称：重庆三峡银行北碚支行原址重新装修工程</w:t>
      </w:r>
    </w:p>
    <w:p>
      <w:pPr>
        <w:shd w:val="clear"/>
        <w:spacing w:line="360" w:lineRule="auto"/>
        <w:jc w:val="both"/>
        <w:rPr>
          <w:rFonts w:hint="default" w:ascii="宋体" w:hAnsi="宋体"/>
          <w:color w:val="auto"/>
          <w:kern w:val="0"/>
          <w:sz w:val="32"/>
          <w:szCs w:val="32"/>
          <w:highlight w:val="none"/>
          <w:u w:val="single"/>
          <w:lang w:val="en-US" w:eastAsia="zh-CN"/>
        </w:rPr>
      </w:pPr>
      <w:r>
        <w:rPr>
          <w:rFonts w:hint="eastAsia" w:ascii="宋体" w:hAnsi="宋体"/>
          <w:color w:val="auto"/>
          <w:kern w:val="0"/>
          <w:sz w:val="32"/>
          <w:szCs w:val="32"/>
          <w:highlight w:val="none"/>
          <w:u w:val="single"/>
          <w:lang w:val="en-US" w:eastAsia="zh-CN"/>
        </w:rPr>
        <w:t>项目编号：ZBCG-26611628</w:t>
      </w:r>
    </w:p>
    <w:p>
      <w:pPr>
        <w:shd w:val="clear"/>
        <w:autoSpaceDE w:val="0"/>
        <w:autoSpaceDN w:val="0"/>
        <w:adjustRightInd w:val="0"/>
        <w:snapToGrid w:val="0"/>
        <w:spacing w:line="360" w:lineRule="auto"/>
        <w:jc w:val="left"/>
        <w:rPr>
          <w:rFonts w:ascii="宋体" w:hAnsi="宋体"/>
          <w:color w:val="auto"/>
          <w:kern w:val="0"/>
          <w:sz w:val="20"/>
          <w:szCs w:val="20"/>
          <w:highlight w:val="none"/>
        </w:rPr>
      </w:pPr>
    </w:p>
    <w:p>
      <w:pPr>
        <w:shd w:val="clear"/>
        <w:autoSpaceDE w:val="0"/>
        <w:autoSpaceDN w:val="0"/>
        <w:adjustRightInd w:val="0"/>
        <w:snapToGrid w:val="0"/>
        <w:spacing w:line="360" w:lineRule="auto"/>
        <w:jc w:val="left"/>
        <w:rPr>
          <w:rFonts w:ascii="宋体" w:hAnsi="宋体"/>
          <w:color w:val="auto"/>
          <w:kern w:val="0"/>
          <w:sz w:val="20"/>
          <w:szCs w:val="20"/>
          <w:highlight w:val="none"/>
        </w:rPr>
      </w:pPr>
    </w:p>
    <w:p>
      <w:pPr>
        <w:shd w:val="clear"/>
        <w:autoSpaceDE w:val="0"/>
        <w:autoSpaceDN w:val="0"/>
        <w:adjustRightInd w:val="0"/>
        <w:snapToGrid w:val="0"/>
        <w:spacing w:line="360" w:lineRule="auto"/>
        <w:jc w:val="left"/>
        <w:rPr>
          <w:rFonts w:ascii="宋体" w:hAnsi="宋体"/>
          <w:color w:val="auto"/>
          <w:kern w:val="0"/>
          <w:sz w:val="21"/>
          <w:szCs w:val="21"/>
          <w:highlight w:val="none"/>
        </w:rPr>
      </w:pPr>
    </w:p>
    <w:p>
      <w:pPr>
        <w:shd w:val="clear"/>
        <w:autoSpaceDE w:val="0"/>
        <w:autoSpaceDN w:val="0"/>
        <w:adjustRightInd w:val="0"/>
        <w:snapToGrid w:val="0"/>
        <w:spacing w:line="360" w:lineRule="auto"/>
        <w:jc w:val="left"/>
        <w:rPr>
          <w:rFonts w:ascii="宋体" w:hAnsi="宋体"/>
          <w:color w:val="auto"/>
          <w:kern w:val="0"/>
          <w:sz w:val="20"/>
          <w:szCs w:val="20"/>
          <w:highlight w:val="none"/>
        </w:rPr>
      </w:pPr>
    </w:p>
    <w:p>
      <w:pPr>
        <w:shd w:val="clear"/>
        <w:autoSpaceDE w:val="0"/>
        <w:autoSpaceDN w:val="0"/>
        <w:adjustRightInd w:val="0"/>
        <w:snapToGrid w:val="0"/>
        <w:spacing w:line="360" w:lineRule="auto"/>
        <w:jc w:val="center"/>
        <w:rPr>
          <w:rFonts w:ascii="宋体" w:hAnsi="宋体"/>
          <w:color w:val="auto"/>
          <w:kern w:val="0"/>
          <w:sz w:val="72"/>
          <w:szCs w:val="72"/>
          <w:highlight w:val="none"/>
        </w:rPr>
      </w:pPr>
      <w:r>
        <w:rPr>
          <w:rFonts w:ascii="宋体" w:hAnsi="宋体"/>
          <w:color w:val="auto"/>
          <w:kern w:val="0"/>
          <w:sz w:val="72"/>
          <w:szCs w:val="72"/>
          <w:highlight w:val="none"/>
        </w:rPr>
        <w:t>招</w:t>
      </w:r>
      <w:r>
        <w:rPr>
          <w:rFonts w:hint="eastAsia" w:ascii="宋体" w:hAnsi="宋体"/>
          <w:color w:val="auto"/>
          <w:kern w:val="0"/>
          <w:sz w:val="72"/>
          <w:szCs w:val="72"/>
          <w:highlight w:val="none"/>
        </w:rPr>
        <w:t xml:space="preserve"> </w:t>
      </w:r>
      <w:r>
        <w:rPr>
          <w:rFonts w:ascii="宋体" w:hAnsi="宋体"/>
          <w:color w:val="auto"/>
          <w:kern w:val="0"/>
          <w:sz w:val="72"/>
          <w:szCs w:val="72"/>
          <w:highlight w:val="none"/>
        </w:rPr>
        <w:t>标</w:t>
      </w:r>
      <w:r>
        <w:rPr>
          <w:rFonts w:hint="eastAsia" w:ascii="宋体" w:hAnsi="宋体"/>
          <w:color w:val="auto"/>
          <w:kern w:val="0"/>
          <w:sz w:val="72"/>
          <w:szCs w:val="72"/>
          <w:highlight w:val="none"/>
        </w:rPr>
        <w:t xml:space="preserve"> </w:t>
      </w:r>
      <w:r>
        <w:rPr>
          <w:rFonts w:ascii="宋体" w:hAnsi="宋体"/>
          <w:color w:val="auto"/>
          <w:kern w:val="0"/>
          <w:sz w:val="72"/>
          <w:szCs w:val="72"/>
          <w:highlight w:val="none"/>
        </w:rPr>
        <w:t>文</w:t>
      </w:r>
      <w:r>
        <w:rPr>
          <w:rFonts w:hint="eastAsia" w:ascii="宋体" w:hAnsi="宋体"/>
          <w:color w:val="auto"/>
          <w:kern w:val="0"/>
          <w:sz w:val="72"/>
          <w:szCs w:val="72"/>
          <w:highlight w:val="none"/>
        </w:rPr>
        <w:t xml:space="preserve"> </w:t>
      </w:r>
      <w:r>
        <w:rPr>
          <w:rFonts w:ascii="宋体" w:hAnsi="宋体"/>
          <w:color w:val="auto"/>
          <w:kern w:val="0"/>
          <w:sz w:val="72"/>
          <w:szCs w:val="72"/>
          <w:highlight w:val="none"/>
        </w:rPr>
        <w:t>件</w:t>
      </w:r>
    </w:p>
    <w:p>
      <w:pPr>
        <w:shd w:val="clear"/>
        <w:autoSpaceDE w:val="0"/>
        <w:autoSpaceDN w:val="0"/>
        <w:adjustRightInd w:val="0"/>
        <w:snapToGrid w:val="0"/>
        <w:spacing w:line="360" w:lineRule="auto"/>
        <w:jc w:val="left"/>
        <w:rPr>
          <w:rFonts w:ascii="宋体" w:hAnsi="宋体"/>
          <w:color w:val="auto"/>
          <w:kern w:val="0"/>
          <w:sz w:val="10"/>
          <w:szCs w:val="10"/>
          <w:highlight w:val="none"/>
        </w:rPr>
      </w:pPr>
    </w:p>
    <w:p>
      <w:pPr>
        <w:shd w:val="clear"/>
        <w:autoSpaceDE w:val="0"/>
        <w:autoSpaceDN w:val="0"/>
        <w:adjustRightInd w:val="0"/>
        <w:snapToGrid w:val="0"/>
        <w:spacing w:line="360" w:lineRule="auto"/>
        <w:jc w:val="center"/>
        <w:rPr>
          <w:rFonts w:hint="eastAsia" w:ascii="宋体" w:hAnsi="宋体" w:eastAsia="宋体"/>
          <w:color w:val="auto"/>
          <w:kern w:val="0"/>
          <w:sz w:val="20"/>
          <w:szCs w:val="20"/>
          <w:highlight w:val="none"/>
          <w:lang w:eastAsia="zh-CN"/>
        </w:rPr>
      </w:pPr>
      <w:r>
        <w:rPr>
          <w:rFonts w:hint="eastAsia" w:ascii="宋体" w:hAnsi="宋体" w:eastAsia="宋体"/>
          <w:color w:val="auto"/>
          <w:kern w:val="0"/>
          <w:sz w:val="20"/>
          <w:szCs w:val="20"/>
          <w:highlight w:val="none"/>
          <w:lang w:eastAsia="zh-CN"/>
        </w:rPr>
        <w:drawing>
          <wp:inline distT="0" distB="0" distL="114300" distR="114300">
            <wp:extent cx="1604645" cy="972820"/>
            <wp:effectExtent l="0" t="0" r="14605" b="17780"/>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11"/>
                    <a:stretch>
                      <a:fillRect/>
                    </a:stretch>
                  </pic:blipFill>
                  <pic:spPr>
                    <a:xfrm>
                      <a:off x="0" y="0"/>
                      <a:ext cx="1604645" cy="972820"/>
                    </a:xfrm>
                    <a:prstGeom prst="rect">
                      <a:avLst/>
                    </a:prstGeom>
                  </pic:spPr>
                </pic:pic>
              </a:graphicData>
            </a:graphic>
          </wp:inline>
        </w:drawing>
      </w:r>
    </w:p>
    <w:p>
      <w:pPr>
        <w:shd w:val="clear"/>
        <w:autoSpaceDE w:val="0"/>
        <w:autoSpaceDN w:val="0"/>
        <w:adjustRightInd w:val="0"/>
        <w:snapToGrid w:val="0"/>
        <w:spacing w:line="360" w:lineRule="auto"/>
        <w:jc w:val="left"/>
        <w:rPr>
          <w:rFonts w:ascii="宋体" w:hAnsi="宋体"/>
          <w:color w:val="auto"/>
          <w:kern w:val="0"/>
          <w:sz w:val="20"/>
          <w:szCs w:val="20"/>
          <w:highlight w:val="none"/>
        </w:rPr>
      </w:pPr>
    </w:p>
    <w:p>
      <w:pPr>
        <w:shd w:val="clear"/>
        <w:autoSpaceDE w:val="0"/>
        <w:autoSpaceDN w:val="0"/>
        <w:adjustRightInd w:val="0"/>
        <w:snapToGrid w:val="0"/>
        <w:spacing w:line="360" w:lineRule="auto"/>
        <w:jc w:val="left"/>
        <w:rPr>
          <w:rFonts w:ascii="宋体" w:hAnsi="宋体"/>
          <w:color w:val="auto"/>
          <w:kern w:val="0"/>
          <w:sz w:val="20"/>
          <w:szCs w:val="20"/>
          <w:highlight w:val="none"/>
        </w:rPr>
      </w:pPr>
    </w:p>
    <w:p>
      <w:pPr>
        <w:shd w:val="clear"/>
        <w:autoSpaceDE w:val="0"/>
        <w:autoSpaceDN w:val="0"/>
        <w:adjustRightInd w:val="0"/>
        <w:snapToGrid w:val="0"/>
        <w:spacing w:line="360" w:lineRule="auto"/>
        <w:rPr>
          <w:rFonts w:ascii="宋体" w:hAnsi="宋体"/>
          <w:color w:val="auto"/>
          <w:kern w:val="0"/>
          <w:sz w:val="20"/>
          <w:szCs w:val="20"/>
          <w:highlight w:val="none"/>
        </w:rPr>
      </w:pPr>
    </w:p>
    <w:p>
      <w:pPr>
        <w:shd w:val="clear"/>
        <w:autoSpaceDE w:val="0"/>
        <w:autoSpaceDN w:val="0"/>
        <w:adjustRightInd w:val="0"/>
        <w:snapToGrid w:val="0"/>
        <w:spacing w:line="360" w:lineRule="auto"/>
        <w:jc w:val="left"/>
        <w:rPr>
          <w:rFonts w:ascii="宋体" w:hAnsi="宋体"/>
          <w:color w:val="auto"/>
          <w:kern w:val="0"/>
          <w:sz w:val="20"/>
          <w:szCs w:val="20"/>
          <w:highlight w:val="none"/>
        </w:rPr>
      </w:pPr>
    </w:p>
    <w:p>
      <w:pPr>
        <w:shd w:val="clear"/>
        <w:autoSpaceDE w:val="0"/>
        <w:autoSpaceDN w:val="0"/>
        <w:adjustRightInd w:val="0"/>
        <w:snapToGrid w:val="0"/>
        <w:spacing w:line="360" w:lineRule="auto"/>
        <w:rPr>
          <w:rFonts w:ascii="宋体" w:hAnsi="宋体"/>
          <w:color w:val="auto"/>
          <w:kern w:val="0"/>
          <w:sz w:val="20"/>
          <w:szCs w:val="20"/>
          <w:highlight w:val="none"/>
        </w:rPr>
      </w:pPr>
    </w:p>
    <w:p>
      <w:pPr>
        <w:shd w:val="clear"/>
        <w:autoSpaceDE w:val="0"/>
        <w:autoSpaceDN w:val="0"/>
        <w:adjustRightInd w:val="0"/>
        <w:snapToGrid w:val="0"/>
        <w:spacing w:line="360" w:lineRule="auto"/>
        <w:rPr>
          <w:rFonts w:ascii="宋体" w:hAnsi="宋体"/>
          <w:color w:val="auto"/>
          <w:kern w:val="0"/>
          <w:sz w:val="20"/>
          <w:szCs w:val="20"/>
          <w:highlight w:val="none"/>
        </w:rPr>
      </w:pPr>
    </w:p>
    <w:p>
      <w:pPr>
        <w:shd w:val="clear"/>
        <w:autoSpaceDE w:val="0"/>
        <w:autoSpaceDN w:val="0"/>
        <w:adjustRightInd w:val="0"/>
        <w:snapToGrid w:val="0"/>
        <w:spacing w:line="360" w:lineRule="auto"/>
        <w:rPr>
          <w:rFonts w:ascii="宋体" w:hAnsi="宋体"/>
          <w:color w:val="auto"/>
          <w:kern w:val="0"/>
          <w:sz w:val="20"/>
          <w:szCs w:val="20"/>
          <w:highlight w:val="none"/>
        </w:rPr>
      </w:pPr>
    </w:p>
    <w:p>
      <w:pPr>
        <w:shd w:val="clear"/>
        <w:tabs>
          <w:tab w:val="left" w:pos="6219"/>
        </w:tabs>
        <w:autoSpaceDE w:val="0"/>
        <w:autoSpaceDN w:val="0"/>
        <w:adjustRightInd w:val="0"/>
        <w:snapToGrid w:val="0"/>
        <w:spacing w:line="360" w:lineRule="auto"/>
        <w:jc w:val="center"/>
        <w:rPr>
          <w:rFonts w:ascii="宋体" w:hAnsi="宋体"/>
          <w:bCs/>
          <w:color w:val="auto"/>
          <w:w w:val="99"/>
          <w:kern w:val="0"/>
          <w:sz w:val="28"/>
          <w:szCs w:val="28"/>
          <w:highlight w:val="none"/>
        </w:rPr>
      </w:pPr>
      <w:r>
        <w:rPr>
          <w:rFonts w:ascii="宋体" w:hAnsi="宋体"/>
          <w:bCs/>
          <w:color w:val="auto"/>
          <w:w w:val="99"/>
          <w:kern w:val="0"/>
          <w:sz w:val="28"/>
          <w:szCs w:val="28"/>
          <w:highlight w:val="none"/>
        </w:rPr>
        <w:t>招</w:t>
      </w:r>
      <w:r>
        <w:rPr>
          <w:rFonts w:hint="eastAsia" w:ascii="宋体" w:hAnsi="宋体"/>
          <w:bCs/>
          <w:color w:val="auto"/>
          <w:w w:val="99"/>
          <w:kern w:val="0"/>
          <w:sz w:val="28"/>
          <w:szCs w:val="28"/>
          <w:highlight w:val="none"/>
        </w:rPr>
        <w:t xml:space="preserve">   </w:t>
      </w:r>
      <w:r>
        <w:rPr>
          <w:rFonts w:ascii="宋体" w:hAnsi="宋体"/>
          <w:bCs/>
          <w:color w:val="auto"/>
          <w:w w:val="99"/>
          <w:kern w:val="0"/>
          <w:sz w:val="28"/>
          <w:szCs w:val="28"/>
          <w:highlight w:val="none"/>
        </w:rPr>
        <w:t>标</w:t>
      </w:r>
      <w:r>
        <w:rPr>
          <w:rFonts w:hint="eastAsia" w:ascii="宋体" w:hAnsi="宋体"/>
          <w:bCs/>
          <w:color w:val="auto"/>
          <w:w w:val="99"/>
          <w:kern w:val="0"/>
          <w:sz w:val="28"/>
          <w:szCs w:val="28"/>
          <w:highlight w:val="none"/>
        </w:rPr>
        <w:t xml:space="preserve">   </w:t>
      </w:r>
      <w:r>
        <w:rPr>
          <w:rFonts w:ascii="宋体" w:hAnsi="宋体"/>
          <w:bCs/>
          <w:color w:val="auto"/>
          <w:w w:val="99"/>
          <w:kern w:val="0"/>
          <w:sz w:val="28"/>
          <w:szCs w:val="28"/>
          <w:highlight w:val="none"/>
        </w:rPr>
        <w:t>人：</w:t>
      </w:r>
      <w:r>
        <w:rPr>
          <w:rFonts w:hint="eastAsia" w:ascii="宋体" w:hAnsi="宋体"/>
          <w:bCs/>
          <w:color w:val="auto"/>
          <w:w w:val="99"/>
          <w:kern w:val="0"/>
          <w:sz w:val="28"/>
          <w:szCs w:val="28"/>
          <w:highlight w:val="none"/>
          <w:u w:val="single"/>
          <w:lang w:eastAsia="zh-CN"/>
        </w:rPr>
        <w:t>重庆三峡银行股份有限公司</w:t>
      </w:r>
      <w:r>
        <w:rPr>
          <w:rFonts w:hint="eastAsia" w:ascii="宋体" w:hAnsi="宋体"/>
          <w:bCs/>
          <w:color w:val="auto"/>
          <w:w w:val="99"/>
          <w:kern w:val="0"/>
          <w:sz w:val="28"/>
          <w:szCs w:val="28"/>
          <w:highlight w:val="none"/>
        </w:rPr>
        <w:t xml:space="preserve"> </w:t>
      </w:r>
      <w:r>
        <w:rPr>
          <w:rFonts w:ascii="宋体" w:hAnsi="宋体"/>
          <w:bCs/>
          <w:color w:val="auto"/>
          <w:w w:val="99"/>
          <w:kern w:val="0"/>
          <w:sz w:val="28"/>
          <w:szCs w:val="28"/>
          <w:highlight w:val="none"/>
        </w:rPr>
        <w:t>（盖单位法人章）</w:t>
      </w:r>
    </w:p>
    <w:p>
      <w:pPr>
        <w:shd w:val="clear"/>
        <w:tabs>
          <w:tab w:val="left" w:pos="6252"/>
        </w:tabs>
        <w:autoSpaceDE w:val="0"/>
        <w:autoSpaceDN w:val="0"/>
        <w:adjustRightInd w:val="0"/>
        <w:snapToGrid w:val="0"/>
        <w:spacing w:line="360" w:lineRule="auto"/>
        <w:jc w:val="center"/>
        <w:rPr>
          <w:rFonts w:ascii="宋体" w:hAnsi="宋体"/>
          <w:bCs/>
          <w:color w:val="auto"/>
          <w:w w:val="99"/>
          <w:kern w:val="0"/>
          <w:sz w:val="28"/>
          <w:szCs w:val="28"/>
          <w:highlight w:val="none"/>
        </w:rPr>
      </w:pPr>
      <w:r>
        <w:rPr>
          <w:rFonts w:ascii="宋体" w:hAnsi="宋体"/>
          <w:bCs/>
          <w:color w:val="auto"/>
          <w:spacing w:val="8"/>
          <w:kern w:val="0"/>
          <w:sz w:val="28"/>
          <w:szCs w:val="28"/>
          <w:highlight w:val="none"/>
        </w:rPr>
        <w:t>招标代理机构：</w:t>
      </w:r>
      <w:r>
        <w:rPr>
          <w:rFonts w:hint="eastAsia" w:ascii="宋体" w:hAnsi="宋体"/>
          <w:bCs/>
          <w:color w:val="auto"/>
          <w:kern w:val="0"/>
          <w:sz w:val="28"/>
          <w:szCs w:val="28"/>
          <w:highlight w:val="none"/>
          <w:u w:val="single"/>
          <w:lang w:val="en-US" w:eastAsia="zh-CN"/>
        </w:rPr>
        <w:t>重庆招标采购（集团）有限责任公司</w:t>
      </w:r>
      <w:r>
        <w:rPr>
          <w:rFonts w:ascii="宋体" w:hAnsi="宋体"/>
          <w:bCs/>
          <w:color w:val="auto"/>
          <w:w w:val="99"/>
          <w:kern w:val="0"/>
          <w:sz w:val="28"/>
          <w:szCs w:val="28"/>
          <w:highlight w:val="none"/>
        </w:rPr>
        <w:t>（盖单位法人章）</w:t>
      </w:r>
    </w:p>
    <w:p>
      <w:pPr>
        <w:shd w:val="clear"/>
        <w:autoSpaceDE w:val="0"/>
        <w:autoSpaceDN w:val="0"/>
        <w:adjustRightInd w:val="0"/>
        <w:snapToGrid w:val="0"/>
        <w:spacing w:line="360" w:lineRule="auto"/>
        <w:jc w:val="center"/>
        <w:rPr>
          <w:rFonts w:ascii="宋体" w:hAnsi="宋体"/>
          <w:bCs/>
          <w:color w:val="auto"/>
          <w:kern w:val="0"/>
          <w:sz w:val="20"/>
          <w:szCs w:val="20"/>
          <w:highlight w:val="none"/>
        </w:rPr>
      </w:pPr>
    </w:p>
    <w:p>
      <w:pPr>
        <w:shd w:val="clear"/>
        <w:autoSpaceDE w:val="0"/>
        <w:autoSpaceDN w:val="0"/>
        <w:adjustRightInd w:val="0"/>
        <w:snapToGrid w:val="0"/>
        <w:spacing w:line="360" w:lineRule="auto"/>
        <w:jc w:val="center"/>
        <w:rPr>
          <w:rFonts w:ascii="宋体" w:hAnsi="宋体"/>
          <w:bCs/>
          <w:color w:val="auto"/>
          <w:kern w:val="0"/>
          <w:sz w:val="28"/>
          <w:szCs w:val="28"/>
          <w:highlight w:val="none"/>
        </w:rPr>
      </w:pPr>
    </w:p>
    <w:p>
      <w:pPr>
        <w:shd w:val="clear"/>
        <w:autoSpaceDE w:val="0"/>
        <w:autoSpaceDN w:val="0"/>
        <w:adjustRightInd w:val="0"/>
        <w:snapToGrid w:val="0"/>
        <w:spacing w:line="360" w:lineRule="auto"/>
        <w:jc w:val="center"/>
        <w:rPr>
          <w:rFonts w:ascii="宋体" w:hAnsi="宋体"/>
          <w:bCs/>
          <w:color w:val="auto"/>
          <w:kern w:val="0"/>
          <w:sz w:val="28"/>
          <w:szCs w:val="28"/>
          <w:highlight w:val="none"/>
        </w:rPr>
      </w:pPr>
    </w:p>
    <w:p>
      <w:pPr>
        <w:shd w:val="clear"/>
        <w:autoSpaceDE w:val="0"/>
        <w:autoSpaceDN w:val="0"/>
        <w:adjustRightInd w:val="0"/>
        <w:snapToGrid w:val="0"/>
        <w:spacing w:line="360" w:lineRule="auto"/>
        <w:rPr>
          <w:rFonts w:ascii="宋体" w:hAnsi="宋体"/>
          <w:bCs/>
          <w:color w:val="auto"/>
          <w:kern w:val="0"/>
          <w:sz w:val="20"/>
          <w:szCs w:val="20"/>
          <w:highlight w:val="none"/>
        </w:rPr>
      </w:pPr>
    </w:p>
    <w:p>
      <w:pPr>
        <w:pStyle w:val="3"/>
        <w:shd w:val="clear"/>
        <w:spacing w:line="360" w:lineRule="auto"/>
        <w:rPr>
          <w:rFonts w:ascii="宋体" w:hAnsi="宋体"/>
          <w:color w:val="auto"/>
          <w:w w:val="99"/>
          <w:kern w:val="0"/>
          <w:sz w:val="24"/>
          <w:highlight w:val="none"/>
        </w:rPr>
        <w:sectPr>
          <w:headerReference r:id="rId3" w:type="default"/>
          <w:footerReference r:id="rId4" w:type="default"/>
          <w:pgSz w:w="11907" w:h="16840"/>
          <w:pgMar w:top="1304" w:right="1134" w:bottom="1304" w:left="1304" w:header="851" w:footer="992" w:gutter="0"/>
          <w:pgNumType w:fmt="numberInDash" w:start="1"/>
          <w:cols w:space="720" w:num="1"/>
          <w:docGrid w:linePitch="312" w:charSpace="0"/>
        </w:sectPr>
      </w:pPr>
    </w:p>
    <w:p>
      <w:pPr>
        <w:pStyle w:val="59"/>
        <w:shd w:val="clear"/>
        <w:jc w:val="center"/>
        <w:rPr>
          <w:rFonts w:ascii="宋体" w:hAnsi="宋体"/>
          <w:i w:val="0"/>
          <w:iCs w:val="0"/>
          <w:color w:val="auto"/>
          <w:sz w:val="44"/>
          <w:szCs w:val="44"/>
          <w:highlight w:val="none"/>
        </w:rPr>
      </w:pPr>
      <w:bookmarkStart w:id="1" w:name="_Toc23843"/>
      <w:r>
        <w:rPr>
          <w:rFonts w:ascii="宋体" w:hAnsi="宋体"/>
          <w:i w:val="0"/>
          <w:iCs w:val="0"/>
          <w:color w:val="auto"/>
          <w:sz w:val="44"/>
          <w:szCs w:val="44"/>
          <w:highlight w:val="none"/>
          <w:lang w:val="zh-CN"/>
        </w:rPr>
        <w:t>目</w:t>
      </w:r>
      <w:r>
        <w:rPr>
          <w:rFonts w:hint="eastAsia" w:ascii="宋体" w:hAnsi="宋体"/>
          <w:i w:val="0"/>
          <w:iCs w:val="0"/>
          <w:color w:val="auto"/>
          <w:sz w:val="44"/>
          <w:szCs w:val="44"/>
          <w:highlight w:val="none"/>
          <w:lang w:val="zh-CN"/>
        </w:rPr>
        <w:t xml:space="preserve"> </w:t>
      </w:r>
      <w:r>
        <w:rPr>
          <w:rFonts w:ascii="宋体" w:hAnsi="宋体"/>
          <w:i w:val="0"/>
          <w:iCs w:val="0"/>
          <w:color w:val="auto"/>
          <w:sz w:val="44"/>
          <w:szCs w:val="44"/>
          <w:highlight w:val="none"/>
          <w:lang w:val="zh-CN"/>
        </w:rPr>
        <w:t>录</w:t>
      </w:r>
      <w:bookmarkEnd w:id="1"/>
    </w:p>
    <w:p>
      <w:pPr>
        <w:pStyle w:val="31"/>
        <w:tabs>
          <w:tab w:val="right" w:leader="dot" w:pos="9469"/>
        </w:tabs>
        <w:rPr>
          <w:color w:val="auto"/>
          <w:highlight w:val="none"/>
        </w:rPr>
      </w:pPr>
      <w:r>
        <w:rPr>
          <w:rFonts w:ascii="宋体" w:hAnsi="宋体"/>
          <w:i w:val="0"/>
          <w:iCs w:val="0"/>
          <w:color w:val="auto"/>
          <w:highlight w:val="none"/>
        </w:rPr>
        <w:fldChar w:fldCharType="begin"/>
      </w:r>
      <w:r>
        <w:rPr>
          <w:rFonts w:ascii="宋体" w:hAnsi="宋体"/>
          <w:i w:val="0"/>
          <w:iCs w:val="0"/>
          <w:color w:val="auto"/>
          <w:highlight w:val="none"/>
        </w:rPr>
        <w:instrText xml:space="preserve"> TOC \o "1-3" \h \z \u </w:instrText>
      </w:r>
      <w:r>
        <w:rPr>
          <w:rFonts w:ascii="宋体" w:hAnsi="宋体"/>
          <w:i w:val="0"/>
          <w:iCs w:val="0"/>
          <w:color w:val="auto"/>
          <w:highlight w:val="none"/>
        </w:rPr>
        <w:fldChar w:fldCharType="separate"/>
      </w:r>
      <w:r>
        <w:rPr>
          <w:rFonts w:ascii="宋体" w:hAnsi="宋体"/>
          <w:i w:val="0"/>
          <w:iCs w:val="0"/>
          <w:color w:val="auto"/>
          <w:highlight w:val="none"/>
        </w:rPr>
        <w:fldChar w:fldCharType="begin"/>
      </w:r>
      <w:r>
        <w:rPr>
          <w:rFonts w:ascii="宋体" w:hAnsi="宋体"/>
          <w:i w:val="0"/>
          <w:iCs w:val="0"/>
          <w:color w:val="auto"/>
          <w:highlight w:val="none"/>
        </w:rPr>
        <w:instrText xml:space="preserve"> HYPERLINK \l _Toc828916821 </w:instrText>
      </w:r>
      <w:r>
        <w:rPr>
          <w:rFonts w:ascii="宋体" w:hAnsi="宋体"/>
          <w:i w:val="0"/>
          <w:iCs w:val="0"/>
          <w:color w:val="auto"/>
          <w:highlight w:val="none"/>
        </w:rPr>
        <w:fldChar w:fldCharType="separate"/>
      </w:r>
      <w:r>
        <w:rPr>
          <w:rFonts w:hint="eastAsia" w:ascii="宋体" w:hAnsi="宋体"/>
          <w:color w:val="auto"/>
          <w:szCs w:val="52"/>
          <w:highlight w:val="none"/>
        </w:rPr>
        <w:t>第 一 卷</w:t>
      </w:r>
      <w:r>
        <w:rPr>
          <w:color w:val="auto"/>
          <w:highlight w:val="none"/>
        </w:rPr>
        <w:tab/>
      </w:r>
      <w:r>
        <w:rPr>
          <w:color w:val="auto"/>
          <w:highlight w:val="none"/>
        </w:rPr>
        <w:fldChar w:fldCharType="begin"/>
      </w:r>
      <w:r>
        <w:rPr>
          <w:color w:val="auto"/>
          <w:highlight w:val="none"/>
        </w:rPr>
        <w:instrText xml:space="preserve"> PAGEREF _Toc828916821 \h </w:instrText>
      </w:r>
      <w:r>
        <w:rPr>
          <w:color w:val="auto"/>
          <w:highlight w:val="none"/>
        </w:rPr>
        <w:fldChar w:fldCharType="separate"/>
      </w:r>
      <w:r>
        <w:rPr>
          <w:color w:val="auto"/>
          <w:highlight w:val="none"/>
        </w:rPr>
        <w:t>4</w:t>
      </w:r>
      <w:r>
        <w:rPr>
          <w:color w:val="auto"/>
          <w:highlight w:val="none"/>
        </w:rPr>
        <w:fldChar w:fldCharType="end"/>
      </w:r>
      <w:r>
        <w:rPr>
          <w:rFonts w:ascii="宋体" w:hAnsi="宋体"/>
          <w:i w:val="0"/>
          <w:iCs w:val="0"/>
          <w:color w:val="auto"/>
          <w:highlight w:val="none"/>
        </w:rPr>
        <w:fldChar w:fldCharType="end"/>
      </w:r>
    </w:p>
    <w:p>
      <w:pPr>
        <w:pStyle w:val="31"/>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_Toc1212194067 </w:instrText>
      </w:r>
      <w:r>
        <w:rPr>
          <w:rFonts w:ascii="宋体" w:hAnsi="宋体"/>
          <w:bCs/>
          <w:i w:val="0"/>
          <w:iCs w:val="0"/>
          <w:color w:val="auto"/>
          <w:szCs w:val="20"/>
          <w:highlight w:val="none"/>
          <w:lang w:val="zh-CN"/>
        </w:rPr>
        <w:fldChar w:fldCharType="separate"/>
      </w:r>
      <w:r>
        <w:rPr>
          <w:rFonts w:ascii="宋体" w:hAnsi="宋体"/>
          <w:snapToGrid w:val="0"/>
          <w:color w:val="auto"/>
          <w:kern w:val="0"/>
          <w:highlight w:val="none"/>
        </w:rPr>
        <w:t>第一章  招标公告</w:t>
      </w:r>
      <w:r>
        <w:rPr>
          <w:color w:val="auto"/>
          <w:highlight w:val="none"/>
        </w:rPr>
        <w:tab/>
      </w:r>
      <w:r>
        <w:rPr>
          <w:color w:val="auto"/>
          <w:highlight w:val="none"/>
        </w:rPr>
        <w:fldChar w:fldCharType="begin"/>
      </w:r>
      <w:r>
        <w:rPr>
          <w:color w:val="auto"/>
          <w:highlight w:val="none"/>
        </w:rPr>
        <w:instrText xml:space="preserve"> PAGEREF _Toc1212194067 \h </w:instrText>
      </w:r>
      <w:r>
        <w:rPr>
          <w:color w:val="auto"/>
          <w:highlight w:val="none"/>
        </w:rPr>
        <w:fldChar w:fldCharType="separate"/>
      </w:r>
      <w:r>
        <w:rPr>
          <w:color w:val="auto"/>
          <w:highlight w:val="none"/>
        </w:rPr>
        <w:t>5</w:t>
      </w:r>
      <w:r>
        <w:rPr>
          <w:color w:val="auto"/>
          <w:highlight w:val="none"/>
        </w:rPr>
        <w:fldChar w:fldCharType="end"/>
      </w:r>
      <w:r>
        <w:rPr>
          <w:rFonts w:ascii="宋体" w:hAnsi="宋体"/>
          <w:bCs/>
          <w:i w:val="0"/>
          <w:iCs w:val="0"/>
          <w:color w:val="auto"/>
          <w:szCs w:val="20"/>
          <w:highlight w:val="none"/>
          <w:lang w:val="zh-CN"/>
        </w:rPr>
        <w:fldChar w:fldCharType="end"/>
      </w:r>
    </w:p>
    <w:p>
      <w:pPr>
        <w:pStyle w:val="37"/>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_Toc464287190 </w:instrText>
      </w:r>
      <w:r>
        <w:rPr>
          <w:rFonts w:ascii="宋体" w:hAnsi="宋体"/>
          <w:bCs/>
          <w:i w:val="0"/>
          <w:iCs w:val="0"/>
          <w:color w:val="auto"/>
          <w:szCs w:val="20"/>
          <w:highlight w:val="none"/>
          <w:lang w:val="zh-CN"/>
        </w:rPr>
        <w:fldChar w:fldCharType="separate"/>
      </w:r>
      <w:r>
        <w:rPr>
          <w:rFonts w:ascii="宋体" w:hAnsi="宋体"/>
          <w:snapToGrid w:val="0"/>
          <w:color w:val="auto"/>
          <w:szCs w:val="28"/>
          <w:highlight w:val="none"/>
        </w:rPr>
        <w:t xml:space="preserve">1. </w:t>
      </w:r>
      <w:r>
        <w:rPr>
          <w:rFonts w:hint="eastAsia" w:ascii="宋体" w:hAnsi="宋体"/>
          <w:snapToGrid w:val="0"/>
          <w:color w:val="auto"/>
          <w:szCs w:val="28"/>
          <w:highlight w:val="none"/>
        </w:rPr>
        <w:t xml:space="preserve"> </w:t>
      </w:r>
      <w:r>
        <w:rPr>
          <w:rFonts w:ascii="宋体" w:hAnsi="宋体"/>
          <w:snapToGrid w:val="0"/>
          <w:color w:val="auto"/>
          <w:szCs w:val="28"/>
          <w:highlight w:val="none"/>
        </w:rPr>
        <w:t>招标条件</w:t>
      </w:r>
      <w:r>
        <w:rPr>
          <w:color w:val="auto"/>
          <w:highlight w:val="none"/>
        </w:rPr>
        <w:tab/>
      </w:r>
      <w:r>
        <w:rPr>
          <w:color w:val="auto"/>
          <w:highlight w:val="none"/>
        </w:rPr>
        <w:fldChar w:fldCharType="begin"/>
      </w:r>
      <w:r>
        <w:rPr>
          <w:color w:val="auto"/>
          <w:highlight w:val="none"/>
        </w:rPr>
        <w:instrText xml:space="preserve"> PAGEREF _Toc464287190 \h </w:instrText>
      </w:r>
      <w:r>
        <w:rPr>
          <w:color w:val="auto"/>
          <w:highlight w:val="none"/>
        </w:rPr>
        <w:fldChar w:fldCharType="separate"/>
      </w:r>
      <w:r>
        <w:rPr>
          <w:color w:val="auto"/>
          <w:highlight w:val="none"/>
        </w:rPr>
        <w:t>5</w:t>
      </w:r>
      <w:r>
        <w:rPr>
          <w:color w:val="auto"/>
          <w:highlight w:val="none"/>
        </w:rPr>
        <w:fldChar w:fldCharType="end"/>
      </w:r>
      <w:r>
        <w:rPr>
          <w:rFonts w:ascii="宋体" w:hAnsi="宋体"/>
          <w:bCs/>
          <w:i w:val="0"/>
          <w:iCs w:val="0"/>
          <w:color w:val="auto"/>
          <w:szCs w:val="20"/>
          <w:highlight w:val="none"/>
          <w:lang w:val="zh-CN"/>
        </w:rPr>
        <w:fldChar w:fldCharType="end"/>
      </w:r>
    </w:p>
    <w:p>
      <w:pPr>
        <w:pStyle w:val="37"/>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_Toc589776457 </w:instrText>
      </w:r>
      <w:r>
        <w:rPr>
          <w:rFonts w:ascii="宋体" w:hAnsi="宋体"/>
          <w:bCs/>
          <w:i w:val="0"/>
          <w:iCs w:val="0"/>
          <w:color w:val="auto"/>
          <w:szCs w:val="20"/>
          <w:highlight w:val="none"/>
          <w:lang w:val="zh-CN"/>
        </w:rPr>
        <w:fldChar w:fldCharType="separate"/>
      </w:r>
      <w:r>
        <w:rPr>
          <w:rFonts w:ascii="宋体" w:hAnsi="宋体"/>
          <w:snapToGrid w:val="0"/>
          <w:color w:val="auto"/>
          <w:szCs w:val="28"/>
          <w:highlight w:val="none"/>
        </w:rPr>
        <w:t>2.</w:t>
      </w:r>
      <w:r>
        <w:rPr>
          <w:rFonts w:hint="eastAsia" w:ascii="宋体" w:hAnsi="宋体"/>
          <w:snapToGrid w:val="0"/>
          <w:color w:val="auto"/>
          <w:szCs w:val="28"/>
          <w:highlight w:val="none"/>
        </w:rPr>
        <w:t xml:space="preserve"> </w:t>
      </w:r>
      <w:r>
        <w:rPr>
          <w:rFonts w:ascii="宋体" w:hAnsi="宋体"/>
          <w:snapToGrid w:val="0"/>
          <w:color w:val="auto"/>
          <w:szCs w:val="28"/>
          <w:highlight w:val="none"/>
        </w:rPr>
        <w:t xml:space="preserve"> 项目概况与招标范围</w:t>
      </w:r>
      <w:r>
        <w:rPr>
          <w:color w:val="auto"/>
          <w:highlight w:val="none"/>
        </w:rPr>
        <w:tab/>
      </w:r>
      <w:r>
        <w:rPr>
          <w:color w:val="auto"/>
          <w:highlight w:val="none"/>
        </w:rPr>
        <w:fldChar w:fldCharType="begin"/>
      </w:r>
      <w:r>
        <w:rPr>
          <w:color w:val="auto"/>
          <w:highlight w:val="none"/>
        </w:rPr>
        <w:instrText xml:space="preserve"> PAGEREF _Toc589776457 \h </w:instrText>
      </w:r>
      <w:r>
        <w:rPr>
          <w:color w:val="auto"/>
          <w:highlight w:val="none"/>
        </w:rPr>
        <w:fldChar w:fldCharType="separate"/>
      </w:r>
      <w:r>
        <w:rPr>
          <w:color w:val="auto"/>
          <w:highlight w:val="none"/>
        </w:rPr>
        <w:t>5</w:t>
      </w:r>
      <w:r>
        <w:rPr>
          <w:color w:val="auto"/>
          <w:highlight w:val="none"/>
        </w:rPr>
        <w:fldChar w:fldCharType="end"/>
      </w:r>
      <w:r>
        <w:rPr>
          <w:rFonts w:ascii="宋体" w:hAnsi="宋体"/>
          <w:bCs/>
          <w:i w:val="0"/>
          <w:iCs w:val="0"/>
          <w:color w:val="auto"/>
          <w:szCs w:val="20"/>
          <w:highlight w:val="none"/>
          <w:lang w:val="zh-CN"/>
        </w:rPr>
        <w:fldChar w:fldCharType="end"/>
      </w:r>
    </w:p>
    <w:p>
      <w:pPr>
        <w:pStyle w:val="37"/>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_Toc1686058736 </w:instrText>
      </w:r>
      <w:r>
        <w:rPr>
          <w:rFonts w:ascii="宋体" w:hAnsi="宋体"/>
          <w:bCs/>
          <w:i w:val="0"/>
          <w:iCs w:val="0"/>
          <w:color w:val="auto"/>
          <w:szCs w:val="20"/>
          <w:highlight w:val="none"/>
          <w:lang w:val="zh-CN"/>
        </w:rPr>
        <w:fldChar w:fldCharType="separate"/>
      </w:r>
      <w:r>
        <w:rPr>
          <w:rFonts w:hint="eastAsia" w:ascii="宋体" w:hAnsi="宋体"/>
          <w:snapToGrid w:val="0"/>
          <w:color w:val="auto"/>
          <w:szCs w:val="28"/>
          <w:highlight w:val="none"/>
          <w:lang w:val="en-US" w:eastAsia="zh-CN"/>
        </w:rPr>
        <w:t>3</w:t>
      </w:r>
      <w:r>
        <w:rPr>
          <w:rFonts w:ascii="宋体" w:hAnsi="宋体"/>
          <w:snapToGrid w:val="0"/>
          <w:color w:val="auto"/>
          <w:szCs w:val="28"/>
          <w:highlight w:val="none"/>
        </w:rPr>
        <w:t xml:space="preserve">. </w:t>
      </w:r>
      <w:r>
        <w:rPr>
          <w:rFonts w:hint="eastAsia" w:ascii="宋体" w:hAnsi="宋体"/>
          <w:snapToGrid w:val="0"/>
          <w:color w:val="auto"/>
          <w:szCs w:val="28"/>
          <w:highlight w:val="none"/>
        </w:rPr>
        <w:t xml:space="preserve"> </w:t>
      </w:r>
      <w:r>
        <w:rPr>
          <w:rFonts w:hint="eastAsia" w:ascii="宋体" w:hAnsi="宋体"/>
          <w:snapToGrid w:val="0"/>
          <w:color w:val="auto"/>
          <w:szCs w:val="28"/>
          <w:highlight w:val="none"/>
          <w:lang w:val="en-US" w:eastAsia="zh-CN"/>
        </w:rPr>
        <w:t>政府采购工程</w:t>
      </w:r>
      <w:r>
        <w:rPr>
          <w:color w:val="auto"/>
          <w:highlight w:val="none"/>
        </w:rPr>
        <w:tab/>
      </w:r>
      <w:r>
        <w:rPr>
          <w:color w:val="auto"/>
          <w:highlight w:val="none"/>
        </w:rPr>
        <w:fldChar w:fldCharType="begin"/>
      </w:r>
      <w:r>
        <w:rPr>
          <w:color w:val="auto"/>
          <w:highlight w:val="none"/>
        </w:rPr>
        <w:instrText xml:space="preserve"> PAGEREF _Toc1686058736 \h </w:instrText>
      </w:r>
      <w:r>
        <w:rPr>
          <w:color w:val="auto"/>
          <w:highlight w:val="none"/>
        </w:rPr>
        <w:fldChar w:fldCharType="separate"/>
      </w:r>
      <w:r>
        <w:rPr>
          <w:color w:val="auto"/>
          <w:highlight w:val="none"/>
        </w:rPr>
        <w:t>5</w:t>
      </w:r>
      <w:r>
        <w:rPr>
          <w:color w:val="auto"/>
          <w:highlight w:val="none"/>
        </w:rPr>
        <w:fldChar w:fldCharType="end"/>
      </w:r>
      <w:r>
        <w:rPr>
          <w:rFonts w:ascii="宋体" w:hAnsi="宋体"/>
          <w:bCs/>
          <w:i w:val="0"/>
          <w:iCs w:val="0"/>
          <w:color w:val="auto"/>
          <w:szCs w:val="20"/>
          <w:highlight w:val="none"/>
          <w:lang w:val="zh-CN"/>
        </w:rPr>
        <w:fldChar w:fldCharType="end"/>
      </w:r>
    </w:p>
    <w:p>
      <w:pPr>
        <w:pStyle w:val="37"/>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_Toc1561517608 </w:instrText>
      </w:r>
      <w:r>
        <w:rPr>
          <w:rFonts w:ascii="宋体" w:hAnsi="宋体"/>
          <w:bCs/>
          <w:i w:val="0"/>
          <w:iCs w:val="0"/>
          <w:color w:val="auto"/>
          <w:szCs w:val="20"/>
          <w:highlight w:val="none"/>
          <w:lang w:val="zh-CN"/>
        </w:rPr>
        <w:fldChar w:fldCharType="separate"/>
      </w:r>
      <w:r>
        <w:rPr>
          <w:rFonts w:hint="eastAsia" w:ascii="宋体" w:hAnsi="宋体"/>
          <w:snapToGrid w:val="0"/>
          <w:color w:val="auto"/>
          <w:szCs w:val="28"/>
          <w:highlight w:val="none"/>
          <w:lang w:val="en-US" w:eastAsia="zh-CN"/>
        </w:rPr>
        <w:t>4</w:t>
      </w:r>
      <w:r>
        <w:rPr>
          <w:rFonts w:ascii="宋体" w:hAnsi="宋体"/>
          <w:snapToGrid w:val="0"/>
          <w:color w:val="auto"/>
          <w:szCs w:val="28"/>
          <w:highlight w:val="none"/>
        </w:rPr>
        <w:t xml:space="preserve">. </w:t>
      </w:r>
      <w:r>
        <w:rPr>
          <w:rFonts w:hint="eastAsia" w:ascii="宋体" w:hAnsi="宋体"/>
          <w:snapToGrid w:val="0"/>
          <w:color w:val="auto"/>
          <w:szCs w:val="28"/>
          <w:highlight w:val="none"/>
        </w:rPr>
        <w:t xml:space="preserve"> </w:t>
      </w:r>
      <w:r>
        <w:rPr>
          <w:rFonts w:ascii="宋体" w:hAnsi="宋体"/>
          <w:snapToGrid w:val="0"/>
          <w:color w:val="auto"/>
          <w:szCs w:val="28"/>
          <w:highlight w:val="none"/>
        </w:rPr>
        <w:t>投标人资格要求</w:t>
      </w:r>
      <w:r>
        <w:rPr>
          <w:color w:val="auto"/>
          <w:highlight w:val="none"/>
        </w:rPr>
        <w:tab/>
      </w:r>
      <w:r>
        <w:rPr>
          <w:color w:val="auto"/>
          <w:highlight w:val="none"/>
        </w:rPr>
        <w:fldChar w:fldCharType="begin"/>
      </w:r>
      <w:r>
        <w:rPr>
          <w:color w:val="auto"/>
          <w:highlight w:val="none"/>
        </w:rPr>
        <w:instrText xml:space="preserve"> PAGEREF _Toc1561517608 \h </w:instrText>
      </w:r>
      <w:r>
        <w:rPr>
          <w:color w:val="auto"/>
          <w:highlight w:val="none"/>
        </w:rPr>
        <w:fldChar w:fldCharType="separate"/>
      </w:r>
      <w:r>
        <w:rPr>
          <w:color w:val="auto"/>
          <w:highlight w:val="none"/>
        </w:rPr>
        <w:t>5</w:t>
      </w:r>
      <w:r>
        <w:rPr>
          <w:color w:val="auto"/>
          <w:highlight w:val="none"/>
        </w:rPr>
        <w:fldChar w:fldCharType="end"/>
      </w:r>
      <w:r>
        <w:rPr>
          <w:rFonts w:ascii="宋体" w:hAnsi="宋体"/>
          <w:bCs/>
          <w:i w:val="0"/>
          <w:iCs w:val="0"/>
          <w:color w:val="auto"/>
          <w:szCs w:val="20"/>
          <w:highlight w:val="none"/>
          <w:lang w:val="zh-CN"/>
        </w:rPr>
        <w:fldChar w:fldCharType="end"/>
      </w:r>
    </w:p>
    <w:p>
      <w:pPr>
        <w:pStyle w:val="37"/>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_Toc141922101 </w:instrText>
      </w:r>
      <w:r>
        <w:rPr>
          <w:rFonts w:ascii="宋体" w:hAnsi="宋体"/>
          <w:bCs/>
          <w:i w:val="0"/>
          <w:iCs w:val="0"/>
          <w:color w:val="auto"/>
          <w:szCs w:val="20"/>
          <w:highlight w:val="none"/>
          <w:lang w:val="zh-CN"/>
        </w:rPr>
        <w:fldChar w:fldCharType="separate"/>
      </w:r>
      <w:r>
        <w:rPr>
          <w:rFonts w:hint="eastAsia" w:ascii="宋体" w:hAnsi="宋体"/>
          <w:snapToGrid w:val="0"/>
          <w:color w:val="auto"/>
          <w:szCs w:val="28"/>
          <w:highlight w:val="none"/>
          <w:lang w:val="en-US" w:eastAsia="zh-CN"/>
        </w:rPr>
        <w:t>5</w:t>
      </w:r>
      <w:r>
        <w:rPr>
          <w:rFonts w:ascii="宋体" w:hAnsi="宋体"/>
          <w:snapToGrid w:val="0"/>
          <w:color w:val="auto"/>
          <w:szCs w:val="28"/>
          <w:highlight w:val="none"/>
        </w:rPr>
        <w:t xml:space="preserve">. </w:t>
      </w:r>
      <w:r>
        <w:rPr>
          <w:rFonts w:hint="eastAsia" w:ascii="宋体" w:hAnsi="宋体"/>
          <w:snapToGrid w:val="0"/>
          <w:color w:val="auto"/>
          <w:szCs w:val="28"/>
          <w:highlight w:val="none"/>
        </w:rPr>
        <w:t xml:space="preserve"> </w:t>
      </w:r>
      <w:r>
        <w:rPr>
          <w:rFonts w:ascii="宋体" w:hAnsi="宋体"/>
          <w:snapToGrid w:val="0"/>
          <w:color w:val="auto"/>
          <w:szCs w:val="28"/>
          <w:highlight w:val="none"/>
        </w:rPr>
        <w:t>招标文件的获取</w:t>
      </w:r>
      <w:r>
        <w:rPr>
          <w:color w:val="auto"/>
          <w:highlight w:val="none"/>
        </w:rPr>
        <w:tab/>
      </w:r>
      <w:r>
        <w:rPr>
          <w:color w:val="auto"/>
          <w:highlight w:val="none"/>
        </w:rPr>
        <w:fldChar w:fldCharType="begin"/>
      </w:r>
      <w:r>
        <w:rPr>
          <w:color w:val="auto"/>
          <w:highlight w:val="none"/>
        </w:rPr>
        <w:instrText xml:space="preserve"> PAGEREF _Toc141922101 \h </w:instrText>
      </w:r>
      <w:r>
        <w:rPr>
          <w:color w:val="auto"/>
          <w:highlight w:val="none"/>
        </w:rPr>
        <w:fldChar w:fldCharType="separate"/>
      </w:r>
      <w:r>
        <w:rPr>
          <w:color w:val="auto"/>
          <w:highlight w:val="none"/>
        </w:rPr>
        <w:t>5</w:t>
      </w:r>
      <w:r>
        <w:rPr>
          <w:color w:val="auto"/>
          <w:highlight w:val="none"/>
        </w:rPr>
        <w:fldChar w:fldCharType="end"/>
      </w:r>
      <w:r>
        <w:rPr>
          <w:rFonts w:ascii="宋体" w:hAnsi="宋体"/>
          <w:bCs/>
          <w:i w:val="0"/>
          <w:iCs w:val="0"/>
          <w:color w:val="auto"/>
          <w:szCs w:val="20"/>
          <w:highlight w:val="none"/>
          <w:lang w:val="zh-CN"/>
        </w:rPr>
        <w:fldChar w:fldCharType="end"/>
      </w:r>
    </w:p>
    <w:p>
      <w:pPr>
        <w:pStyle w:val="37"/>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_Toc1955883573 </w:instrText>
      </w:r>
      <w:r>
        <w:rPr>
          <w:rFonts w:ascii="宋体" w:hAnsi="宋体"/>
          <w:bCs/>
          <w:i w:val="0"/>
          <w:iCs w:val="0"/>
          <w:color w:val="auto"/>
          <w:szCs w:val="20"/>
          <w:highlight w:val="none"/>
          <w:lang w:val="zh-CN"/>
        </w:rPr>
        <w:fldChar w:fldCharType="separate"/>
      </w:r>
      <w:r>
        <w:rPr>
          <w:rFonts w:hint="eastAsia" w:ascii="宋体" w:hAnsi="宋体"/>
          <w:snapToGrid w:val="0"/>
          <w:color w:val="auto"/>
          <w:szCs w:val="28"/>
          <w:highlight w:val="none"/>
          <w:lang w:val="en-US" w:eastAsia="zh-CN"/>
        </w:rPr>
        <w:t>6</w:t>
      </w:r>
      <w:r>
        <w:rPr>
          <w:rFonts w:ascii="宋体" w:hAnsi="宋体"/>
          <w:snapToGrid w:val="0"/>
          <w:color w:val="auto"/>
          <w:szCs w:val="28"/>
          <w:highlight w:val="none"/>
        </w:rPr>
        <w:t xml:space="preserve">. </w:t>
      </w:r>
      <w:r>
        <w:rPr>
          <w:rFonts w:hint="eastAsia" w:ascii="宋体" w:hAnsi="宋体"/>
          <w:snapToGrid w:val="0"/>
          <w:color w:val="auto"/>
          <w:szCs w:val="28"/>
          <w:highlight w:val="none"/>
        </w:rPr>
        <w:t xml:space="preserve"> </w:t>
      </w:r>
      <w:r>
        <w:rPr>
          <w:rFonts w:ascii="宋体" w:hAnsi="宋体"/>
          <w:snapToGrid w:val="0"/>
          <w:color w:val="auto"/>
          <w:szCs w:val="28"/>
          <w:highlight w:val="none"/>
        </w:rPr>
        <w:t>投标文件的递交</w:t>
      </w:r>
      <w:r>
        <w:rPr>
          <w:color w:val="auto"/>
          <w:highlight w:val="none"/>
        </w:rPr>
        <w:tab/>
      </w:r>
      <w:r>
        <w:rPr>
          <w:color w:val="auto"/>
          <w:highlight w:val="none"/>
        </w:rPr>
        <w:fldChar w:fldCharType="begin"/>
      </w:r>
      <w:r>
        <w:rPr>
          <w:color w:val="auto"/>
          <w:highlight w:val="none"/>
        </w:rPr>
        <w:instrText xml:space="preserve"> PAGEREF _Toc1955883573 \h </w:instrText>
      </w:r>
      <w:r>
        <w:rPr>
          <w:color w:val="auto"/>
          <w:highlight w:val="none"/>
        </w:rPr>
        <w:fldChar w:fldCharType="separate"/>
      </w:r>
      <w:r>
        <w:rPr>
          <w:color w:val="auto"/>
          <w:highlight w:val="none"/>
        </w:rPr>
        <w:t>6</w:t>
      </w:r>
      <w:r>
        <w:rPr>
          <w:color w:val="auto"/>
          <w:highlight w:val="none"/>
        </w:rPr>
        <w:fldChar w:fldCharType="end"/>
      </w:r>
      <w:r>
        <w:rPr>
          <w:rFonts w:ascii="宋体" w:hAnsi="宋体"/>
          <w:bCs/>
          <w:i w:val="0"/>
          <w:iCs w:val="0"/>
          <w:color w:val="auto"/>
          <w:szCs w:val="20"/>
          <w:highlight w:val="none"/>
          <w:lang w:val="zh-CN"/>
        </w:rPr>
        <w:fldChar w:fldCharType="end"/>
      </w:r>
    </w:p>
    <w:p>
      <w:pPr>
        <w:pStyle w:val="37"/>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_Toc34000199 </w:instrText>
      </w:r>
      <w:r>
        <w:rPr>
          <w:rFonts w:ascii="宋体" w:hAnsi="宋体"/>
          <w:bCs/>
          <w:i w:val="0"/>
          <w:iCs w:val="0"/>
          <w:color w:val="auto"/>
          <w:szCs w:val="20"/>
          <w:highlight w:val="none"/>
          <w:lang w:val="zh-CN"/>
        </w:rPr>
        <w:fldChar w:fldCharType="separate"/>
      </w:r>
      <w:r>
        <w:rPr>
          <w:rFonts w:hint="eastAsia" w:ascii="宋体" w:hAnsi="宋体"/>
          <w:snapToGrid w:val="0"/>
          <w:color w:val="auto"/>
          <w:szCs w:val="28"/>
          <w:highlight w:val="none"/>
          <w:lang w:val="en-US" w:eastAsia="zh-CN"/>
        </w:rPr>
        <w:t>7</w:t>
      </w:r>
      <w:r>
        <w:rPr>
          <w:rFonts w:ascii="宋体" w:hAnsi="宋体"/>
          <w:snapToGrid w:val="0"/>
          <w:color w:val="auto"/>
          <w:szCs w:val="28"/>
          <w:highlight w:val="none"/>
        </w:rPr>
        <w:t xml:space="preserve">. </w:t>
      </w:r>
      <w:r>
        <w:rPr>
          <w:rFonts w:hint="eastAsia" w:ascii="宋体" w:hAnsi="宋体"/>
          <w:snapToGrid w:val="0"/>
          <w:color w:val="auto"/>
          <w:szCs w:val="28"/>
          <w:highlight w:val="none"/>
        </w:rPr>
        <w:t xml:space="preserve"> </w:t>
      </w:r>
      <w:r>
        <w:rPr>
          <w:rFonts w:ascii="宋体" w:hAnsi="宋体"/>
          <w:snapToGrid w:val="0"/>
          <w:color w:val="auto"/>
          <w:szCs w:val="28"/>
          <w:highlight w:val="none"/>
        </w:rPr>
        <w:t>发布公告的媒介</w:t>
      </w:r>
      <w:r>
        <w:rPr>
          <w:color w:val="auto"/>
          <w:highlight w:val="none"/>
        </w:rPr>
        <w:tab/>
      </w:r>
      <w:r>
        <w:rPr>
          <w:color w:val="auto"/>
          <w:highlight w:val="none"/>
        </w:rPr>
        <w:fldChar w:fldCharType="begin"/>
      </w:r>
      <w:r>
        <w:rPr>
          <w:color w:val="auto"/>
          <w:highlight w:val="none"/>
        </w:rPr>
        <w:instrText xml:space="preserve"> PAGEREF _Toc34000199 \h </w:instrText>
      </w:r>
      <w:r>
        <w:rPr>
          <w:color w:val="auto"/>
          <w:highlight w:val="none"/>
        </w:rPr>
        <w:fldChar w:fldCharType="separate"/>
      </w:r>
      <w:r>
        <w:rPr>
          <w:color w:val="auto"/>
          <w:highlight w:val="none"/>
        </w:rPr>
        <w:t>6</w:t>
      </w:r>
      <w:r>
        <w:rPr>
          <w:color w:val="auto"/>
          <w:highlight w:val="none"/>
        </w:rPr>
        <w:fldChar w:fldCharType="end"/>
      </w:r>
      <w:r>
        <w:rPr>
          <w:rFonts w:ascii="宋体" w:hAnsi="宋体"/>
          <w:bCs/>
          <w:i w:val="0"/>
          <w:iCs w:val="0"/>
          <w:color w:val="auto"/>
          <w:szCs w:val="20"/>
          <w:highlight w:val="none"/>
          <w:lang w:val="zh-CN"/>
        </w:rPr>
        <w:fldChar w:fldCharType="end"/>
      </w:r>
    </w:p>
    <w:p>
      <w:pPr>
        <w:pStyle w:val="37"/>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_Toc403681711 </w:instrText>
      </w:r>
      <w:r>
        <w:rPr>
          <w:rFonts w:ascii="宋体" w:hAnsi="宋体"/>
          <w:bCs/>
          <w:i w:val="0"/>
          <w:iCs w:val="0"/>
          <w:color w:val="auto"/>
          <w:szCs w:val="20"/>
          <w:highlight w:val="none"/>
          <w:lang w:val="zh-CN"/>
        </w:rPr>
        <w:fldChar w:fldCharType="separate"/>
      </w:r>
      <w:r>
        <w:rPr>
          <w:rFonts w:hint="eastAsia" w:ascii="宋体" w:hAnsi="宋体"/>
          <w:snapToGrid w:val="0"/>
          <w:color w:val="auto"/>
          <w:szCs w:val="28"/>
          <w:highlight w:val="none"/>
          <w:lang w:val="en-US" w:eastAsia="zh-CN"/>
        </w:rPr>
        <w:t>8</w:t>
      </w:r>
      <w:r>
        <w:rPr>
          <w:rFonts w:ascii="宋体" w:hAnsi="宋体"/>
          <w:snapToGrid w:val="0"/>
          <w:color w:val="auto"/>
          <w:szCs w:val="28"/>
          <w:highlight w:val="none"/>
        </w:rPr>
        <w:t xml:space="preserve">. </w:t>
      </w:r>
      <w:r>
        <w:rPr>
          <w:rFonts w:hint="eastAsia" w:ascii="宋体" w:hAnsi="宋体"/>
          <w:snapToGrid w:val="0"/>
          <w:color w:val="auto"/>
          <w:szCs w:val="28"/>
          <w:highlight w:val="none"/>
        </w:rPr>
        <w:t xml:space="preserve"> </w:t>
      </w:r>
      <w:r>
        <w:rPr>
          <w:rFonts w:ascii="宋体" w:hAnsi="宋体"/>
          <w:snapToGrid w:val="0"/>
          <w:color w:val="auto"/>
          <w:szCs w:val="28"/>
          <w:highlight w:val="none"/>
        </w:rPr>
        <w:t>联系方式</w:t>
      </w:r>
      <w:r>
        <w:rPr>
          <w:color w:val="auto"/>
          <w:highlight w:val="none"/>
        </w:rPr>
        <w:tab/>
      </w:r>
      <w:r>
        <w:rPr>
          <w:color w:val="auto"/>
          <w:highlight w:val="none"/>
        </w:rPr>
        <w:fldChar w:fldCharType="begin"/>
      </w:r>
      <w:r>
        <w:rPr>
          <w:color w:val="auto"/>
          <w:highlight w:val="none"/>
        </w:rPr>
        <w:instrText xml:space="preserve"> PAGEREF _Toc403681711 \h </w:instrText>
      </w:r>
      <w:r>
        <w:rPr>
          <w:color w:val="auto"/>
          <w:highlight w:val="none"/>
        </w:rPr>
        <w:fldChar w:fldCharType="separate"/>
      </w:r>
      <w:r>
        <w:rPr>
          <w:color w:val="auto"/>
          <w:highlight w:val="none"/>
        </w:rPr>
        <w:t>6</w:t>
      </w:r>
      <w:r>
        <w:rPr>
          <w:color w:val="auto"/>
          <w:highlight w:val="none"/>
        </w:rPr>
        <w:fldChar w:fldCharType="end"/>
      </w:r>
      <w:r>
        <w:rPr>
          <w:rFonts w:ascii="宋体" w:hAnsi="宋体"/>
          <w:bCs/>
          <w:i w:val="0"/>
          <w:iCs w:val="0"/>
          <w:color w:val="auto"/>
          <w:szCs w:val="20"/>
          <w:highlight w:val="none"/>
          <w:lang w:val="zh-CN"/>
        </w:rPr>
        <w:fldChar w:fldCharType="end"/>
      </w:r>
    </w:p>
    <w:p>
      <w:pPr>
        <w:pStyle w:val="31"/>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_Toc1402640413 </w:instrText>
      </w:r>
      <w:r>
        <w:rPr>
          <w:rFonts w:ascii="宋体" w:hAnsi="宋体"/>
          <w:bCs/>
          <w:i w:val="0"/>
          <w:iCs w:val="0"/>
          <w:color w:val="auto"/>
          <w:szCs w:val="20"/>
          <w:highlight w:val="none"/>
          <w:lang w:val="zh-CN"/>
        </w:rPr>
        <w:fldChar w:fldCharType="separate"/>
      </w:r>
      <w:r>
        <w:rPr>
          <w:rFonts w:ascii="宋体" w:hAnsi="宋体"/>
          <w:snapToGrid w:val="0"/>
          <w:color w:val="auto"/>
          <w:kern w:val="0"/>
          <w:highlight w:val="none"/>
        </w:rPr>
        <w:t>第二章  投标人须知</w:t>
      </w:r>
      <w:r>
        <w:rPr>
          <w:color w:val="auto"/>
          <w:highlight w:val="none"/>
        </w:rPr>
        <w:tab/>
      </w:r>
      <w:r>
        <w:rPr>
          <w:color w:val="auto"/>
          <w:highlight w:val="none"/>
        </w:rPr>
        <w:fldChar w:fldCharType="begin"/>
      </w:r>
      <w:r>
        <w:rPr>
          <w:color w:val="auto"/>
          <w:highlight w:val="none"/>
        </w:rPr>
        <w:instrText xml:space="preserve"> PAGEREF _Toc1402640413 \h </w:instrText>
      </w:r>
      <w:r>
        <w:rPr>
          <w:color w:val="auto"/>
          <w:highlight w:val="none"/>
        </w:rPr>
        <w:fldChar w:fldCharType="separate"/>
      </w:r>
      <w:r>
        <w:rPr>
          <w:color w:val="auto"/>
          <w:highlight w:val="none"/>
        </w:rPr>
        <w:t>7</w:t>
      </w:r>
      <w:r>
        <w:rPr>
          <w:color w:val="auto"/>
          <w:highlight w:val="none"/>
        </w:rPr>
        <w:fldChar w:fldCharType="end"/>
      </w:r>
      <w:r>
        <w:rPr>
          <w:rFonts w:ascii="宋体" w:hAnsi="宋体"/>
          <w:bCs/>
          <w:i w:val="0"/>
          <w:iCs w:val="0"/>
          <w:color w:val="auto"/>
          <w:szCs w:val="20"/>
          <w:highlight w:val="none"/>
          <w:lang w:val="zh-CN"/>
        </w:rPr>
        <w:fldChar w:fldCharType="end"/>
      </w:r>
    </w:p>
    <w:p>
      <w:pPr>
        <w:pStyle w:val="37"/>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_Toc570256916 </w:instrText>
      </w:r>
      <w:r>
        <w:rPr>
          <w:rFonts w:ascii="宋体" w:hAnsi="宋体"/>
          <w:bCs/>
          <w:i w:val="0"/>
          <w:iCs w:val="0"/>
          <w:color w:val="auto"/>
          <w:szCs w:val="20"/>
          <w:highlight w:val="none"/>
          <w:lang w:val="zh-CN"/>
        </w:rPr>
        <w:fldChar w:fldCharType="separate"/>
      </w:r>
      <w:r>
        <w:rPr>
          <w:rFonts w:hint="eastAsia" w:ascii="宋体" w:hAnsi="宋体"/>
          <w:color w:val="auto"/>
          <w:highlight w:val="none"/>
        </w:rPr>
        <w:t>投标人须知前附表</w:t>
      </w:r>
      <w:r>
        <w:rPr>
          <w:color w:val="auto"/>
          <w:highlight w:val="none"/>
        </w:rPr>
        <w:tab/>
      </w:r>
      <w:r>
        <w:rPr>
          <w:color w:val="auto"/>
          <w:highlight w:val="none"/>
        </w:rPr>
        <w:fldChar w:fldCharType="begin"/>
      </w:r>
      <w:r>
        <w:rPr>
          <w:color w:val="auto"/>
          <w:highlight w:val="none"/>
        </w:rPr>
        <w:instrText xml:space="preserve"> PAGEREF _Toc570256916 \h </w:instrText>
      </w:r>
      <w:r>
        <w:rPr>
          <w:color w:val="auto"/>
          <w:highlight w:val="none"/>
        </w:rPr>
        <w:fldChar w:fldCharType="separate"/>
      </w:r>
      <w:r>
        <w:rPr>
          <w:color w:val="auto"/>
          <w:highlight w:val="none"/>
        </w:rPr>
        <w:t>7</w:t>
      </w:r>
      <w:r>
        <w:rPr>
          <w:color w:val="auto"/>
          <w:highlight w:val="none"/>
        </w:rPr>
        <w:fldChar w:fldCharType="end"/>
      </w:r>
      <w:r>
        <w:rPr>
          <w:rFonts w:ascii="宋体" w:hAnsi="宋体"/>
          <w:bCs/>
          <w:i w:val="0"/>
          <w:iCs w:val="0"/>
          <w:color w:val="auto"/>
          <w:szCs w:val="20"/>
          <w:highlight w:val="none"/>
          <w:lang w:val="zh-CN"/>
        </w:rPr>
        <w:fldChar w:fldCharType="end"/>
      </w:r>
    </w:p>
    <w:p>
      <w:pPr>
        <w:pStyle w:val="37"/>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_Toc935678780 </w:instrText>
      </w:r>
      <w:r>
        <w:rPr>
          <w:rFonts w:ascii="宋体" w:hAnsi="宋体"/>
          <w:bCs/>
          <w:i w:val="0"/>
          <w:iCs w:val="0"/>
          <w:color w:val="auto"/>
          <w:szCs w:val="20"/>
          <w:highlight w:val="none"/>
          <w:lang w:val="zh-CN"/>
        </w:rPr>
        <w:fldChar w:fldCharType="separate"/>
      </w:r>
      <w:r>
        <w:rPr>
          <w:rFonts w:ascii="宋体" w:hAnsi="宋体"/>
          <w:snapToGrid w:val="0"/>
          <w:color w:val="auto"/>
          <w:highlight w:val="none"/>
        </w:rPr>
        <w:t>1.  总则</w:t>
      </w:r>
      <w:r>
        <w:rPr>
          <w:color w:val="auto"/>
          <w:highlight w:val="none"/>
        </w:rPr>
        <w:tab/>
      </w:r>
      <w:r>
        <w:rPr>
          <w:color w:val="auto"/>
          <w:highlight w:val="none"/>
        </w:rPr>
        <w:fldChar w:fldCharType="begin"/>
      </w:r>
      <w:r>
        <w:rPr>
          <w:color w:val="auto"/>
          <w:highlight w:val="none"/>
        </w:rPr>
        <w:instrText xml:space="preserve"> PAGEREF _Toc935678780 \h </w:instrText>
      </w:r>
      <w:r>
        <w:rPr>
          <w:color w:val="auto"/>
          <w:highlight w:val="none"/>
        </w:rPr>
        <w:fldChar w:fldCharType="separate"/>
      </w:r>
      <w:r>
        <w:rPr>
          <w:color w:val="auto"/>
          <w:highlight w:val="none"/>
        </w:rPr>
        <w:t>24</w:t>
      </w:r>
      <w:r>
        <w:rPr>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_Toc1720672347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1.1  项目概况</w:t>
      </w:r>
      <w:r>
        <w:rPr>
          <w:color w:val="auto"/>
          <w:highlight w:val="none"/>
        </w:rPr>
        <w:tab/>
      </w:r>
      <w:r>
        <w:rPr>
          <w:color w:val="auto"/>
          <w:highlight w:val="none"/>
        </w:rPr>
        <w:fldChar w:fldCharType="begin"/>
      </w:r>
      <w:r>
        <w:rPr>
          <w:color w:val="auto"/>
          <w:highlight w:val="none"/>
        </w:rPr>
        <w:instrText xml:space="preserve"> PAGEREF _Toc1720672347 \h </w:instrText>
      </w:r>
      <w:r>
        <w:rPr>
          <w:color w:val="auto"/>
          <w:highlight w:val="none"/>
        </w:rPr>
        <w:fldChar w:fldCharType="separate"/>
      </w:r>
      <w:r>
        <w:rPr>
          <w:color w:val="auto"/>
          <w:highlight w:val="none"/>
        </w:rPr>
        <w:t>24</w:t>
      </w:r>
      <w:r>
        <w:rPr>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_Toc542779063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1.2  资金来源和落实情况</w:t>
      </w:r>
      <w:r>
        <w:rPr>
          <w:color w:val="auto"/>
          <w:highlight w:val="none"/>
        </w:rPr>
        <w:tab/>
      </w:r>
      <w:r>
        <w:rPr>
          <w:color w:val="auto"/>
          <w:highlight w:val="none"/>
        </w:rPr>
        <w:fldChar w:fldCharType="begin"/>
      </w:r>
      <w:r>
        <w:rPr>
          <w:color w:val="auto"/>
          <w:highlight w:val="none"/>
        </w:rPr>
        <w:instrText xml:space="preserve"> PAGEREF _Toc542779063 \h </w:instrText>
      </w:r>
      <w:r>
        <w:rPr>
          <w:color w:val="auto"/>
          <w:highlight w:val="none"/>
        </w:rPr>
        <w:fldChar w:fldCharType="separate"/>
      </w:r>
      <w:r>
        <w:rPr>
          <w:color w:val="auto"/>
          <w:highlight w:val="none"/>
        </w:rPr>
        <w:t>24</w:t>
      </w:r>
      <w:r>
        <w:rPr>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_Toc223764551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1.3  招标范围、计划工期和质量要求</w:t>
      </w:r>
      <w:r>
        <w:rPr>
          <w:color w:val="auto"/>
          <w:highlight w:val="none"/>
        </w:rPr>
        <w:tab/>
      </w:r>
      <w:r>
        <w:rPr>
          <w:color w:val="auto"/>
          <w:highlight w:val="none"/>
        </w:rPr>
        <w:fldChar w:fldCharType="begin"/>
      </w:r>
      <w:r>
        <w:rPr>
          <w:color w:val="auto"/>
          <w:highlight w:val="none"/>
        </w:rPr>
        <w:instrText xml:space="preserve"> PAGEREF _Toc223764551 \h </w:instrText>
      </w:r>
      <w:r>
        <w:rPr>
          <w:color w:val="auto"/>
          <w:highlight w:val="none"/>
        </w:rPr>
        <w:fldChar w:fldCharType="separate"/>
      </w:r>
      <w:r>
        <w:rPr>
          <w:color w:val="auto"/>
          <w:highlight w:val="none"/>
        </w:rPr>
        <w:t>24</w:t>
      </w:r>
      <w:r>
        <w:rPr>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_Toc1516465101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1.4</w:t>
      </w:r>
      <w:r>
        <w:rPr>
          <w:rFonts w:hint="eastAsia" w:ascii="宋体" w:hAnsi="宋体"/>
          <w:snapToGrid w:val="0"/>
          <w:color w:val="auto"/>
          <w:szCs w:val="24"/>
          <w:highlight w:val="none"/>
        </w:rPr>
        <w:t>A</w:t>
      </w:r>
      <w:r>
        <w:rPr>
          <w:rFonts w:ascii="宋体" w:hAnsi="宋体"/>
          <w:snapToGrid w:val="0"/>
          <w:color w:val="auto"/>
          <w:szCs w:val="24"/>
          <w:highlight w:val="none"/>
        </w:rPr>
        <w:t xml:space="preserve">  投标人资格要求（</w:t>
      </w:r>
      <w:r>
        <w:rPr>
          <w:rFonts w:hint="eastAsia" w:ascii="宋体" w:hAnsi="宋体"/>
          <w:snapToGrid w:val="0"/>
          <w:color w:val="auto"/>
          <w:szCs w:val="24"/>
          <w:highlight w:val="none"/>
        </w:rPr>
        <w:t>适用于已进行资格预审的</w:t>
      </w:r>
      <w:r>
        <w:rPr>
          <w:rFonts w:ascii="宋体" w:hAnsi="宋体"/>
          <w:snapToGrid w:val="0"/>
          <w:color w:val="auto"/>
          <w:szCs w:val="24"/>
          <w:highlight w:val="none"/>
        </w:rPr>
        <w:t>）</w:t>
      </w:r>
      <w:r>
        <w:rPr>
          <w:color w:val="auto"/>
          <w:highlight w:val="none"/>
        </w:rPr>
        <w:tab/>
      </w:r>
      <w:r>
        <w:rPr>
          <w:color w:val="auto"/>
          <w:highlight w:val="none"/>
        </w:rPr>
        <w:fldChar w:fldCharType="begin"/>
      </w:r>
      <w:r>
        <w:rPr>
          <w:color w:val="auto"/>
          <w:highlight w:val="none"/>
        </w:rPr>
        <w:instrText xml:space="preserve"> PAGEREF _Toc1516465101 \h </w:instrText>
      </w:r>
      <w:r>
        <w:rPr>
          <w:color w:val="auto"/>
          <w:highlight w:val="none"/>
        </w:rPr>
        <w:fldChar w:fldCharType="separate"/>
      </w:r>
      <w:r>
        <w:rPr>
          <w:color w:val="auto"/>
          <w:highlight w:val="none"/>
        </w:rPr>
        <w:t>24</w:t>
      </w:r>
      <w:r>
        <w:rPr>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_Toc1951720457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1.4</w:t>
      </w:r>
      <w:r>
        <w:rPr>
          <w:rFonts w:hint="eastAsia" w:ascii="宋体" w:hAnsi="宋体"/>
          <w:snapToGrid w:val="0"/>
          <w:color w:val="auto"/>
          <w:szCs w:val="24"/>
          <w:highlight w:val="none"/>
        </w:rPr>
        <w:t>B</w:t>
      </w:r>
      <w:r>
        <w:rPr>
          <w:rFonts w:ascii="宋体" w:hAnsi="宋体"/>
          <w:snapToGrid w:val="0"/>
          <w:color w:val="auto"/>
          <w:szCs w:val="24"/>
          <w:highlight w:val="none"/>
        </w:rPr>
        <w:t xml:space="preserve">  投标人资格要求（</w:t>
      </w:r>
      <w:r>
        <w:rPr>
          <w:rFonts w:hint="eastAsia" w:ascii="宋体" w:hAnsi="宋体"/>
          <w:snapToGrid w:val="0"/>
          <w:color w:val="auto"/>
          <w:szCs w:val="24"/>
          <w:highlight w:val="none"/>
        </w:rPr>
        <w:t>适用于未进行资格预审的</w:t>
      </w:r>
      <w:r>
        <w:rPr>
          <w:rFonts w:ascii="宋体" w:hAnsi="宋体"/>
          <w:snapToGrid w:val="0"/>
          <w:color w:val="auto"/>
          <w:szCs w:val="24"/>
          <w:highlight w:val="none"/>
        </w:rPr>
        <w:t>）</w:t>
      </w:r>
      <w:r>
        <w:rPr>
          <w:color w:val="auto"/>
          <w:highlight w:val="none"/>
        </w:rPr>
        <w:tab/>
      </w:r>
      <w:r>
        <w:rPr>
          <w:color w:val="auto"/>
          <w:highlight w:val="none"/>
        </w:rPr>
        <w:fldChar w:fldCharType="begin"/>
      </w:r>
      <w:r>
        <w:rPr>
          <w:color w:val="auto"/>
          <w:highlight w:val="none"/>
        </w:rPr>
        <w:instrText xml:space="preserve"> PAGEREF _Toc1951720457 \h </w:instrText>
      </w:r>
      <w:r>
        <w:rPr>
          <w:color w:val="auto"/>
          <w:highlight w:val="none"/>
        </w:rPr>
        <w:fldChar w:fldCharType="separate"/>
      </w:r>
      <w:r>
        <w:rPr>
          <w:color w:val="auto"/>
          <w:highlight w:val="none"/>
        </w:rPr>
        <w:t>24</w:t>
      </w:r>
      <w:r>
        <w:rPr>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_Toc1589831409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1.5  费用承担</w:t>
      </w:r>
      <w:r>
        <w:rPr>
          <w:color w:val="auto"/>
          <w:highlight w:val="none"/>
        </w:rPr>
        <w:tab/>
      </w:r>
      <w:r>
        <w:rPr>
          <w:color w:val="auto"/>
          <w:highlight w:val="none"/>
        </w:rPr>
        <w:fldChar w:fldCharType="begin"/>
      </w:r>
      <w:r>
        <w:rPr>
          <w:color w:val="auto"/>
          <w:highlight w:val="none"/>
        </w:rPr>
        <w:instrText xml:space="preserve"> PAGEREF _Toc1589831409 \h </w:instrText>
      </w:r>
      <w:r>
        <w:rPr>
          <w:color w:val="auto"/>
          <w:highlight w:val="none"/>
        </w:rPr>
        <w:fldChar w:fldCharType="separate"/>
      </w:r>
      <w:r>
        <w:rPr>
          <w:color w:val="auto"/>
          <w:highlight w:val="none"/>
        </w:rPr>
        <w:t>25</w:t>
      </w:r>
      <w:r>
        <w:rPr>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_Toc727035887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1.6  保密</w:t>
      </w:r>
      <w:r>
        <w:rPr>
          <w:color w:val="auto"/>
          <w:highlight w:val="none"/>
        </w:rPr>
        <w:tab/>
      </w:r>
      <w:r>
        <w:rPr>
          <w:color w:val="auto"/>
          <w:highlight w:val="none"/>
        </w:rPr>
        <w:fldChar w:fldCharType="begin"/>
      </w:r>
      <w:r>
        <w:rPr>
          <w:color w:val="auto"/>
          <w:highlight w:val="none"/>
        </w:rPr>
        <w:instrText xml:space="preserve"> PAGEREF _Toc727035887 \h </w:instrText>
      </w:r>
      <w:r>
        <w:rPr>
          <w:color w:val="auto"/>
          <w:highlight w:val="none"/>
        </w:rPr>
        <w:fldChar w:fldCharType="separate"/>
      </w:r>
      <w:r>
        <w:rPr>
          <w:color w:val="auto"/>
          <w:highlight w:val="none"/>
        </w:rPr>
        <w:t>25</w:t>
      </w:r>
      <w:r>
        <w:rPr>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_Toc366351503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1.7  语言文字</w:t>
      </w:r>
      <w:r>
        <w:rPr>
          <w:color w:val="auto"/>
          <w:highlight w:val="none"/>
        </w:rPr>
        <w:tab/>
      </w:r>
      <w:r>
        <w:rPr>
          <w:color w:val="auto"/>
          <w:highlight w:val="none"/>
        </w:rPr>
        <w:fldChar w:fldCharType="begin"/>
      </w:r>
      <w:r>
        <w:rPr>
          <w:color w:val="auto"/>
          <w:highlight w:val="none"/>
        </w:rPr>
        <w:instrText xml:space="preserve"> PAGEREF _Toc366351503 \h </w:instrText>
      </w:r>
      <w:r>
        <w:rPr>
          <w:color w:val="auto"/>
          <w:highlight w:val="none"/>
        </w:rPr>
        <w:fldChar w:fldCharType="separate"/>
      </w:r>
      <w:r>
        <w:rPr>
          <w:color w:val="auto"/>
          <w:highlight w:val="none"/>
        </w:rPr>
        <w:t>25</w:t>
      </w:r>
      <w:r>
        <w:rPr>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_Toc1972779874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1.8  计量单位</w:t>
      </w:r>
      <w:r>
        <w:rPr>
          <w:color w:val="auto"/>
          <w:highlight w:val="none"/>
        </w:rPr>
        <w:tab/>
      </w:r>
      <w:r>
        <w:rPr>
          <w:color w:val="auto"/>
          <w:highlight w:val="none"/>
        </w:rPr>
        <w:fldChar w:fldCharType="begin"/>
      </w:r>
      <w:r>
        <w:rPr>
          <w:color w:val="auto"/>
          <w:highlight w:val="none"/>
        </w:rPr>
        <w:instrText xml:space="preserve"> PAGEREF _Toc1972779874 \h </w:instrText>
      </w:r>
      <w:r>
        <w:rPr>
          <w:color w:val="auto"/>
          <w:highlight w:val="none"/>
        </w:rPr>
        <w:fldChar w:fldCharType="separate"/>
      </w:r>
      <w:r>
        <w:rPr>
          <w:color w:val="auto"/>
          <w:highlight w:val="none"/>
        </w:rPr>
        <w:t>25</w:t>
      </w:r>
      <w:r>
        <w:rPr>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_Toc2072904463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1.9  踏勘现场</w:t>
      </w:r>
      <w:r>
        <w:rPr>
          <w:color w:val="auto"/>
          <w:highlight w:val="none"/>
        </w:rPr>
        <w:tab/>
      </w:r>
      <w:r>
        <w:rPr>
          <w:color w:val="auto"/>
          <w:highlight w:val="none"/>
        </w:rPr>
        <w:fldChar w:fldCharType="begin"/>
      </w:r>
      <w:r>
        <w:rPr>
          <w:color w:val="auto"/>
          <w:highlight w:val="none"/>
        </w:rPr>
        <w:instrText xml:space="preserve"> PAGEREF _Toc2072904463 \h </w:instrText>
      </w:r>
      <w:r>
        <w:rPr>
          <w:color w:val="auto"/>
          <w:highlight w:val="none"/>
        </w:rPr>
        <w:fldChar w:fldCharType="separate"/>
      </w:r>
      <w:r>
        <w:rPr>
          <w:color w:val="auto"/>
          <w:highlight w:val="none"/>
        </w:rPr>
        <w:t>26</w:t>
      </w:r>
      <w:r>
        <w:rPr>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_Toc1167913832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1.10  投标预备会</w:t>
      </w:r>
      <w:r>
        <w:rPr>
          <w:color w:val="auto"/>
          <w:highlight w:val="none"/>
        </w:rPr>
        <w:tab/>
      </w:r>
      <w:r>
        <w:rPr>
          <w:color w:val="auto"/>
          <w:highlight w:val="none"/>
        </w:rPr>
        <w:fldChar w:fldCharType="begin"/>
      </w:r>
      <w:r>
        <w:rPr>
          <w:color w:val="auto"/>
          <w:highlight w:val="none"/>
        </w:rPr>
        <w:instrText xml:space="preserve"> PAGEREF _Toc1167913832 \h </w:instrText>
      </w:r>
      <w:r>
        <w:rPr>
          <w:color w:val="auto"/>
          <w:highlight w:val="none"/>
        </w:rPr>
        <w:fldChar w:fldCharType="separate"/>
      </w:r>
      <w:r>
        <w:rPr>
          <w:color w:val="auto"/>
          <w:highlight w:val="none"/>
        </w:rPr>
        <w:t>26</w:t>
      </w:r>
      <w:r>
        <w:rPr>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_Toc1644663282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1.11  分包</w:t>
      </w:r>
      <w:r>
        <w:rPr>
          <w:color w:val="auto"/>
          <w:highlight w:val="none"/>
        </w:rPr>
        <w:tab/>
      </w:r>
      <w:r>
        <w:rPr>
          <w:color w:val="auto"/>
          <w:highlight w:val="none"/>
        </w:rPr>
        <w:fldChar w:fldCharType="begin"/>
      </w:r>
      <w:r>
        <w:rPr>
          <w:color w:val="auto"/>
          <w:highlight w:val="none"/>
        </w:rPr>
        <w:instrText xml:space="preserve"> PAGEREF _Toc1644663282 \h </w:instrText>
      </w:r>
      <w:r>
        <w:rPr>
          <w:color w:val="auto"/>
          <w:highlight w:val="none"/>
        </w:rPr>
        <w:fldChar w:fldCharType="separate"/>
      </w:r>
      <w:r>
        <w:rPr>
          <w:color w:val="auto"/>
          <w:highlight w:val="none"/>
        </w:rPr>
        <w:t>26</w:t>
      </w:r>
      <w:r>
        <w:rPr>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_Toc320462496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1.12  偏离</w:t>
      </w:r>
      <w:r>
        <w:rPr>
          <w:color w:val="auto"/>
          <w:highlight w:val="none"/>
        </w:rPr>
        <w:tab/>
      </w:r>
      <w:r>
        <w:rPr>
          <w:color w:val="auto"/>
          <w:highlight w:val="none"/>
        </w:rPr>
        <w:fldChar w:fldCharType="begin"/>
      </w:r>
      <w:r>
        <w:rPr>
          <w:color w:val="auto"/>
          <w:highlight w:val="none"/>
        </w:rPr>
        <w:instrText xml:space="preserve"> PAGEREF _Toc320462496 \h </w:instrText>
      </w:r>
      <w:r>
        <w:rPr>
          <w:color w:val="auto"/>
          <w:highlight w:val="none"/>
        </w:rPr>
        <w:fldChar w:fldCharType="separate"/>
      </w:r>
      <w:r>
        <w:rPr>
          <w:color w:val="auto"/>
          <w:highlight w:val="none"/>
        </w:rPr>
        <w:t>26</w:t>
      </w:r>
      <w:r>
        <w:rPr>
          <w:color w:val="auto"/>
          <w:highlight w:val="none"/>
        </w:rPr>
        <w:fldChar w:fldCharType="end"/>
      </w:r>
      <w:r>
        <w:rPr>
          <w:rFonts w:ascii="宋体" w:hAnsi="宋体"/>
          <w:bCs/>
          <w:i w:val="0"/>
          <w:iCs w:val="0"/>
          <w:color w:val="auto"/>
          <w:szCs w:val="20"/>
          <w:highlight w:val="none"/>
          <w:lang w:val="zh-CN"/>
        </w:rPr>
        <w:fldChar w:fldCharType="end"/>
      </w:r>
    </w:p>
    <w:p>
      <w:pPr>
        <w:pStyle w:val="37"/>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_Toc1007537688 </w:instrText>
      </w:r>
      <w:r>
        <w:rPr>
          <w:rFonts w:ascii="宋体" w:hAnsi="宋体"/>
          <w:bCs/>
          <w:i w:val="0"/>
          <w:iCs w:val="0"/>
          <w:color w:val="auto"/>
          <w:szCs w:val="20"/>
          <w:highlight w:val="none"/>
          <w:lang w:val="zh-CN"/>
        </w:rPr>
        <w:fldChar w:fldCharType="separate"/>
      </w:r>
      <w:r>
        <w:rPr>
          <w:rFonts w:ascii="宋体" w:hAnsi="宋体"/>
          <w:snapToGrid w:val="0"/>
          <w:color w:val="auto"/>
          <w:highlight w:val="none"/>
        </w:rPr>
        <w:t>2.  招标文件</w:t>
      </w:r>
      <w:r>
        <w:rPr>
          <w:color w:val="auto"/>
          <w:highlight w:val="none"/>
        </w:rPr>
        <w:tab/>
      </w:r>
      <w:r>
        <w:rPr>
          <w:color w:val="auto"/>
          <w:highlight w:val="none"/>
        </w:rPr>
        <w:fldChar w:fldCharType="begin"/>
      </w:r>
      <w:r>
        <w:rPr>
          <w:color w:val="auto"/>
          <w:highlight w:val="none"/>
        </w:rPr>
        <w:instrText xml:space="preserve"> PAGEREF _Toc1007537688 \h </w:instrText>
      </w:r>
      <w:r>
        <w:rPr>
          <w:color w:val="auto"/>
          <w:highlight w:val="none"/>
        </w:rPr>
        <w:fldChar w:fldCharType="separate"/>
      </w:r>
      <w:r>
        <w:rPr>
          <w:color w:val="auto"/>
          <w:highlight w:val="none"/>
        </w:rPr>
        <w:t>26</w:t>
      </w:r>
      <w:r>
        <w:rPr>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_Toc270637975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2.1  招标文件的组成</w:t>
      </w:r>
      <w:r>
        <w:rPr>
          <w:color w:val="auto"/>
          <w:highlight w:val="none"/>
        </w:rPr>
        <w:tab/>
      </w:r>
      <w:r>
        <w:rPr>
          <w:color w:val="auto"/>
          <w:highlight w:val="none"/>
        </w:rPr>
        <w:fldChar w:fldCharType="begin"/>
      </w:r>
      <w:r>
        <w:rPr>
          <w:color w:val="auto"/>
          <w:highlight w:val="none"/>
        </w:rPr>
        <w:instrText xml:space="preserve"> PAGEREF _Toc270637975 \h </w:instrText>
      </w:r>
      <w:r>
        <w:rPr>
          <w:color w:val="auto"/>
          <w:highlight w:val="none"/>
        </w:rPr>
        <w:fldChar w:fldCharType="separate"/>
      </w:r>
      <w:r>
        <w:rPr>
          <w:color w:val="auto"/>
          <w:highlight w:val="none"/>
        </w:rPr>
        <w:t>26</w:t>
      </w:r>
      <w:r>
        <w:rPr>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_Toc693859112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2.2  招标文件的澄清</w:t>
      </w:r>
      <w:r>
        <w:rPr>
          <w:color w:val="auto"/>
          <w:highlight w:val="none"/>
        </w:rPr>
        <w:tab/>
      </w:r>
      <w:r>
        <w:rPr>
          <w:color w:val="auto"/>
          <w:highlight w:val="none"/>
        </w:rPr>
        <w:fldChar w:fldCharType="begin"/>
      </w:r>
      <w:r>
        <w:rPr>
          <w:color w:val="auto"/>
          <w:highlight w:val="none"/>
        </w:rPr>
        <w:instrText xml:space="preserve"> PAGEREF _Toc693859112 \h </w:instrText>
      </w:r>
      <w:r>
        <w:rPr>
          <w:color w:val="auto"/>
          <w:highlight w:val="none"/>
        </w:rPr>
        <w:fldChar w:fldCharType="separate"/>
      </w:r>
      <w:r>
        <w:rPr>
          <w:color w:val="auto"/>
          <w:highlight w:val="none"/>
        </w:rPr>
        <w:t>27</w:t>
      </w:r>
      <w:r>
        <w:rPr>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_Toc738690183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2.3  招标文件的修改</w:t>
      </w:r>
      <w:r>
        <w:rPr>
          <w:color w:val="auto"/>
          <w:highlight w:val="none"/>
        </w:rPr>
        <w:tab/>
      </w:r>
      <w:r>
        <w:rPr>
          <w:color w:val="auto"/>
          <w:highlight w:val="none"/>
        </w:rPr>
        <w:fldChar w:fldCharType="begin"/>
      </w:r>
      <w:r>
        <w:rPr>
          <w:color w:val="auto"/>
          <w:highlight w:val="none"/>
        </w:rPr>
        <w:instrText xml:space="preserve"> PAGEREF _Toc738690183 \h </w:instrText>
      </w:r>
      <w:r>
        <w:rPr>
          <w:color w:val="auto"/>
          <w:highlight w:val="none"/>
        </w:rPr>
        <w:fldChar w:fldCharType="separate"/>
      </w:r>
      <w:r>
        <w:rPr>
          <w:color w:val="auto"/>
          <w:highlight w:val="none"/>
        </w:rPr>
        <w:t>27</w:t>
      </w:r>
      <w:r>
        <w:rPr>
          <w:color w:val="auto"/>
          <w:highlight w:val="none"/>
        </w:rPr>
        <w:fldChar w:fldCharType="end"/>
      </w:r>
      <w:r>
        <w:rPr>
          <w:rFonts w:ascii="宋体" w:hAnsi="宋体"/>
          <w:bCs/>
          <w:i w:val="0"/>
          <w:iCs w:val="0"/>
          <w:color w:val="auto"/>
          <w:szCs w:val="20"/>
          <w:highlight w:val="none"/>
          <w:lang w:val="zh-CN"/>
        </w:rPr>
        <w:fldChar w:fldCharType="end"/>
      </w:r>
    </w:p>
    <w:p>
      <w:pPr>
        <w:pStyle w:val="37"/>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_Toc2091664123 </w:instrText>
      </w:r>
      <w:r>
        <w:rPr>
          <w:rFonts w:ascii="宋体" w:hAnsi="宋体"/>
          <w:bCs/>
          <w:i w:val="0"/>
          <w:iCs w:val="0"/>
          <w:color w:val="auto"/>
          <w:szCs w:val="20"/>
          <w:highlight w:val="none"/>
          <w:lang w:val="zh-CN"/>
        </w:rPr>
        <w:fldChar w:fldCharType="separate"/>
      </w:r>
      <w:r>
        <w:rPr>
          <w:rFonts w:ascii="宋体" w:hAnsi="宋体"/>
          <w:snapToGrid w:val="0"/>
          <w:color w:val="auto"/>
          <w:highlight w:val="none"/>
        </w:rPr>
        <w:t>3.  投标文件</w:t>
      </w:r>
      <w:r>
        <w:rPr>
          <w:color w:val="auto"/>
          <w:highlight w:val="none"/>
        </w:rPr>
        <w:tab/>
      </w:r>
      <w:r>
        <w:rPr>
          <w:color w:val="auto"/>
          <w:highlight w:val="none"/>
        </w:rPr>
        <w:fldChar w:fldCharType="begin"/>
      </w:r>
      <w:r>
        <w:rPr>
          <w:color w:val="auto"/>
          <w:highlight w:val="none"/>
        </w:rPr>
        <w:instrText xml:space="preserve"> PAGEREF _Toc2091664123 \h </w:instrText>
      </w:r>
      <w:r>
        <w:rPr>
          <w:color w:val="auto"/>
          <w:highlight w:val="none"/>
        </w:rPr>
        <w:fldChar w:fldCharType="separate"/>
      </w:r>
      <w:r>
        <w:rPr>
          <w:color w:val="auto"/>
          <w:highlight w:val="none"/>
        </w:rPr>
        <w:t>27</w:t>
      </w:r>
      <w:r>
        <w:rPr>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_Toc1522775934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3.1  投标文件的组成</w:t>
      </w:r>
      <w:r>
        <w:rPr>
          <w:color w:val="auto"/>
          <w:highlight w:val="none"/>
        </w:rPr>
        <w:tab/>
      </w:r>
      <w:r>
        <w:rPr>
          <w:color w:val="auto"/>
          <w:highlight w:val="none"/>
        </w:rPr>
        <w:fldChar w:fldCharType="begin"/>
      </w:r>
      <w:r>
        <w:rPr>
          <w:color w:val="auto"/>
          <w:highlight w:val="none"/>
        </w:rPr>
        <w:instrText xml:space="preserve"> PAGEREF _Toc1522775934 \h </w:instrText>
      </w:r>
      <w:r>
        <w:rPr>
          <w:color w:val="auto"/>
          <w:highlight w:val="none"/>
        </w:rPr>
        <w:fldChar w:fldCharType="separate"/>
      </w:r>
      <w:r>
        <w:rPr>
          <w:color w:val="auto"/>
          <w:highlight w:val="none"/>
        </w:rPr>
        <w:t>27</w:t>
      </w:r>
      <w:r>
        <w:rPr>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_Toc1950884250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3.2  投标报价</w:t>
      </w:r>
      <w:r>
        <w:rPr>
          <w:color w:val="auto"/>
          <w:highlight w:val="none"/>
        </w:rPr>
        <w:tab/>
      </w:r>
      <w:r>
        <w:rPr>
          <w:color w:val="auto"/>
          <w:highlight w:val="none"/>
        </w:rPr>
        <w:fldChar w:fldCharType="begin"/>
      </w:r>
      <w:r>
        <w:rPr>
          <w:color w:val="auto"/>
          <w:highlight w:val="none"/>
        </w:rPr>
        <w:instrText xml:space="preserve"> PAGEREF _Toc1950884250 \h </w:instrText>
      </w:r>
      <w:r>
        <w:rPr>
          <w:color w:val="auto"/>
          <w:highlight w:val="none"/>
        </w:rPr>
        <w:fldChar w:fldCharType="separate"/>
      </w:r>
      <w:r>
        <w:rPr>
          <w:color w:val="auto"/>
          <w:highlight w:val="none"/>
        </w:rPr>
        <w:t>28</w:t>
      </w:r>
      <w:r>
        <w:rPr>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_Toc408467665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3.3  投标有效期</w:t>
      </w:r>
      <w:r>
        <w:rPr>
          <w:color w:val="auto"/>
          <w:highlight w:val="none"/>
        </w:rPr>
        <w:tab/>
      </w:r>
      <w:r>
        <w:rPr>
          <w:color w:val="auto"/>
          <w:highlight w:val="none"/>
        </w:rPr>
        <w:fldChar w:fldCharType="begin"/>
      </w:r>
      <w:r>
        <w:rPr>
          <w:color w:val="auto"/>
          <w:highlight w:val="none"/>
        </w:rPr>
        <w:instrText xml:space="preserve"> PAGEREF _Toc408467665 \h </w:instrText>
      </w:r>
      <w:r>
        <w:rPr>
          <w:color w:val="auto"/>
          <w:highlight w:val="none"/>
        </w:rPr>
        <w:fldChar w:fldCharType="separate"/>
      </w:r>
      <w:r>
        <w:rPr>
          <w:color w:val="auto"/>
          <w:highlight w:val="none"/>
        </w:rPr>
        <w:t>28</w:t>
      </w:r>
      <w:r>
        <w:rPr>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_Toc2112552391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3.4  投标</w:t>
      </w:r>
      <w:r>
        <w:rPr>
          <w:rFonts w:hint="eastAsia" w:ascii="宋体" w:hAnsi="宋体"/>
          <w:snapToGrid w:val="0"/>
          <w:color w:val="auto"/>
          <w:szCs w:val="24"/>
          <w:highlight w:val="none"/>
        </w:rPr>
        <w:t>保证金</w:t>
      </w:r>
      <w:r>
        <w:rPr>
          <w:color w:val="auto"/>
          <w:highlight w:val="none"/>
        </w:rPr>
        <w:tab/>
      </w:r>
      <w:r>
        <w:rPr>
          <w:color w:val="auto"/>
          <w:highlight w:val="none"/>
        </w:rPr>
        <w:fldChar w:fldCharType="begin"/>
      </w:r>
      <w:r>
        <w:rPr>
          <w:color w:val="auto"/>
          <w:highlight w:val="none"/>
        </w:rPr>
        <w:instrText xml:space="preserve"> PAGEREF _Toc2112552391 \h </w:instrText>
      </w:r>
      <w:r>
        <w:rPr>
          <w:color w:val="auto"/>
          <w:highlight w:val="none"/>
        </w:rPr>
        <w:fldChar w:fldCharType="separate"/>
      </w:r>
      <w:r>
        <w:rPr>
          <w:color w:val="auto"/>
          <w:highlight w:val="none"/>
        </w:rPr>
        <w:t>28</w:t>
      </w:r>
      <w:r>
        <w:rPr>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_Toc1489459338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3.5</w:t>
      </w:r>
      <w:r>
        <w:rPr>
          <w:rFonts w:hint="eastAsia" w:ascii="宋体" w:hAnsi="宋体"/>
          <w:snapToGrid w:val="0"/>
          <w:color w:val="auto"/>
          <w:szCs w:val="24"/>
          <w:highlight w:val="none"/>
          <w:lang w:val="en-US" w:eastAsia="zh-CN"/>
        </w:rPr>
        <w:t xml:space="preserve"> </w:t>
      </w:r>
      <w:r>
        <w:rPr>
          <w:rFonts w:ascii="宋体" w:hAnsi="宋体"/>
          <w:snapToGrid w:val="0"/>
          <w:color w:val="auto"/>
          <w:szCs w:val="24"/>
          <w:highlight w:val="none"/>
        </w:rPr>
        <w:t>资格审查资料</w:t>
      </w:r>
      <w:r>
        <w:rPr>
          <w:color w:val="auto"/>
          <w:highlight w:val="none"/>
        </w:rPr>
        <w:tab/>
      </w:r>
      <w:r>
        <w:rPr>
          <w:color w:val="auto"/>
          <w:highlight w:val="none"/>
        </w:rPr>
        <w:fldChar w:fldCharType="begin"/>
      </w:r>
      <w:r>
        <w:rPr>
          <w:color w:val="auto"/>
          <w:highlight w:val="none"/>
        </w:rPr>
        <w:instrText xml:space="preserve"> PAGEREF _Toc1489459338 \h </w:instrText>
      </w:r>
      <w:r>
        <w:rPr>
          <w:color w:val="auto"/>
          <w:highlight w:val="none"/>
        </w:rPr>
        <w:fldChar w:fldCharType="separate"/>
      </w:r>
      <w:r>
        <w:rPr>
          <w:color w:val="auto"/>
          <w:highlight w:val="none"/>
        </w:rPr>
        <w:t>29</w:t>
      </w:r>
      <w:r>
        <w:rPr>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_Toc1969985273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3.6  备选投标方案</w:t>
      </w:r>
      <w:r>
        <w:rPr>
          <w:color w:val="auto"/>
          <w:highlight w:val="none"/>
        </w:rPr>
        <w:tab/>
      </w:r>
      <w:r>
        <w:rPr>
          <w:color w:val="auto"/>
          <w:highlight w:val="none"/>
        </w:rPr>
        <w:fldChar w:fldCharType="begin"/>
      </w:r>
      <w:r>
        <w:rPr>
          <w:color w:val="auto"/>
          <w:highlight w:val="none"/>
        </w:rPr>
        <w:instrText xml:space="preserve"> PAGEREF _Toc1969985273 \h </w:instrText>
      </w:r>
      <w:r>
        <w:rPr>
          <w:color w:val="auto"/>
          <w:highlight w:val="none"/>
        </w:rPr>
        <w:fldChar w:fldCharType="separate"/>
      </w:r>
      <w:r>
        <w:rPr>
          <w:color w:val="auto"/>
          <w:highlight w:val="none"/>
        </w:rPr>
        <w:t>29</w:t>
      </w:r>
      <w:r>
        <w:rPr>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_Toc106990844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3.7  投标文件的编制</w:t>
      </w:r>
      <w:r>
        <w:rPr>
          <w:color w:val="auto"/>
          <w:highlight w:val="none"/>
        </w:rPr>
        <w:tab/>
      </w:r>
      <w:r>
        <w:rPr>
          <w:color w:val="auto"/>
          <w:highlight w:val="none"/>
        </w:rPr>
        <w:fldChar w:fldCharType="begin"/>
      </w:r>
      <w:r>
        <w:rPr>
          <w:color w:val="auto"/>
          <w:highlight w:val="none"/>
        </w:rPr>
        <w:instrText xml:space="preserve"> PAGEREF _Toc106990844 \h </w:instrText>
      </w:r>
      <w:r>
        <w:rPr>
          <w:color w:val="auto"/>
          <w:highlight w:val="none"/>
        </w:rPr>
        <w:fldChar w:fldCharType="separate"/>
      </w:r>
      <w:r>
        <w:rPr>
          <w:color w:val="auto"/>
          <w:highlight w:val="none"/>
        </w:rPr>
        <w:t>29</w:t>
      </w:r>
      <w:r>
        <w:rPr>
          <w:color w:val="auto"/>
          <w:highlight w:val="none"/>
        </w:rPr>
        <w:fldChar w:fldCharType="end"/>
      </w:r>
      <w:r>
        <w:rPr>
          <w:rFonts w:ascii="宋体" w:hAnsi="宋体"/>
          <w:bCs/>
          <w:i w:val="0"/>
          <w:iCs w:val="0"/>
          <w:color w:val="auto"/>
          <w:szCs w:val="20"/>
          <w:highlight w:val="none"/>
          <w:lang w:val="zh-CN"/>
        </w:rPr>
        <w:fldChar w:fldCharType="end"/>
      </w:r>
    </w:p>
    <w:p>
      <w:pPr>
        <w:pStyle w:val="37"/>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_Toc1297859264 </w:instrText>
      </w:r>
      <w:r>
        <w:rPr>
          <w:rFonts w:ascii="宋体" w:hAnsi="宋体"/>
          <w:bCs/>
          <w:i w:val="0"/>
          <w:iCs w:val="0"/>
          <w:color w:val="auto"/>
          <w:szCs w:val="20"/>
          <w:highlight w:val="none"/>
          <w:lang w:val="zh-CN"/>
        </w:rPr>
        <w:fldChar w:fldCharType="separate"/>
      </w:r>
      <w:r>
        <w:rPr>
          <w:rFonts w:ascii="宋体" w:hAnsi="宋体"/>
          <w:snapToGrid w:val="0"/>
          <w:color w:val="auto"/>
          <w:highlight w:val="none"/>
        </w:rPr>
        <w:t>4.  投标</w:t>
      </w:r>
      <w:r>
        <w:rPr>
          <w:color w:val="auto"/>
          <w:highlight w:val="none"/>
        </w:rPr>
        <w:tab/>
      </w:r>
      <w:r>
        <w:rPr>
          <w:color w:val="auto"/>
          <w:highlight w:val="none"/>
        </w:rPr>
        <w:fldChar w:fldCharType="begin"/>
      </w:r>
      <w:r>
        <w:rPr>
          <w:color w:val="auto"/>
          <w:highlight w:val="none"/>
        </w:rPr>
        <w:instrText xml:space="preserve"> PAGEREF _Toc1297859264 \h </w:instrText>
      </w:r>
      <w:r>
        <w:rPr>
          <w:color w:val="auto"/>
          <w:highlight w:val="none"/>
        </w:rPr>
        <w:fldChar w:fldCharType="separate"/>
      </w:r>
      <w:r>
        <w:rPr>
          <w:color w:val="auto"/>
          <w:highlight w:val="none"/>
        </w:rPr>
        <w:t>29</w:t>
      </w:r>
      <w:r>
        <w:rPr>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_Toc2003985473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4.1  投标文件的密封和标记</w:t>
      </w:r>
      <w:r>
        <w:rPr>
          <w:color w:val="auto"/>
          <w:highlight w:val="none"/>
        </w:rPr>
        <w:tab/>
      </w:r>
      <w:r>
        <w:rPr>
          <w:color w:val="auto"/>
          <w:highlight w:val="none"/>
        </w:rPr>
        <w:fldChar w:fldCharType="begin"/>
      </w:r>
      <w:r>
        <w:rPr>
          <w:color w:val="auto"/>
          <w:highlight w:val="none"/>
        </w:rPr>
        <w:instrText xml:space="preserve"> PAGEREF _Toc2003985473 \h </w:instrText>
      </w:r>
      <w:r>
        <w:rPr>
          <w:color w:val="auto"/>
          <w:highlight w:val="none"/>
        </w:rPr>
        <w:fldChar w:fldCharType="separate"/>
      </w:r>
      <w:r>
        <w:rPr>
          <w:color w:val="auto"/>
          <w:highlight w:val="none"/>
        </w:rPr>
        <w:t>29</w:t>
      </w:r>
      <w:r>
        <w:rPr>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_Toc510672555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4.2  投标文件的递交</w:t>
      </w:r>
      <w:r>
        <w:rPr>
          <w:color w:val="auto"/>
          <w:highlight w:val="none"/>
        </w:rPr>
        <w:tab/>
      </w:r>
      <w:r>
        <w:rPr>
          <w:color w:val="auto"/>
          <w:highlight w:val="none"/>
        </w:rPr>
        <w:fldChar w:fldCharType="begin"/>
      </w:r>
      <w:r>
        <w:rPr>
          <w:color w:val="auto"/>
          <w:highlight w:val="none"/>
        </w:rPr>
        <w:instrText xml:space="preserve"> PAGEREF _Toc510672555 \h </w:instrText>
      </w:r>
      <w:r>
        <w:rPr>
          <w:color w:val="auto"/>
          <w:highlight w:val="none"/>
        </w:rPr>
        <w:fldChar w:fldCharType="separate"/>
      </w:r>
      <w:r>
        <w:rPr>
          <w:color w:val="auto"/>
          <w:highlight w:val="none"/>
        </w:rPr>
        <w:t>30</w:t>
      </w:r>
      <w:r>
        <w:rPr>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_Toc553016029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4.3  投标文件的修改与撤回</w:t>
      </w:r>
      <w:r>
        <w:rPr>
          <w:color w:val="auto"/>
          <w:highlight w:val="none"/>
        </w:rPr>
        <w:tab/>
      </w:r>
      <w:r>
        <w:rPr>
          <w:color w:val="auto"/>
          <w:highlight w:val="none"/>
        </w:rPr>
        <w:fldChar w:fldCharType="begin"/>
      </w:r>
      <w:r>
        <w:rPr>
          <w:color w:val="auto"/>
          <w:highlight w:val="none"/>
        </w:rPr>
        <w:instrText xml:space="preserve"> PAGEREF _Toc553016029 \h </w:instrText>
      </w:r>
      <w:r>
        <w:rPr>
          <w:color w:val="auto"/>
          <w:highlight w:val="none"/>
        </w:rPr>
        <w:fldChar w:fldCharType="separate"/>
      </w:r>
      <w:r>
        <w:rPr>
          <w:color w:val="auto"/>
          <w:highlight w:val="none"/>
        </w:rPr>
        <w:t>30</w:t>
      </w:r>
      <w:r>
        <w:rPr>
          <w:color w:val="auto"/>
          <w:highlight w:val="none"/>
        </w:rPr>
        <w:fldChar w:fldCharType="end"/>
      </w:r>
      <w:r>
        <w:rPr>
          <w:rFonts w:ascii="宋体" w:hAnsi="宋体"/>
          <w:bCs/>
          <w:i w:val="0"/>
          <w:iCs w:val="0"/>
          <w:color w:val="auto"/>
          <w:szCs w:val="20"/>
          <w:highlight w:val="none"/>
          <w:lang w:val="zh-CN"/>
        </w:rPr>
        <w:fldChar w:fldCharType="end"/>
      </w:r>
    </w:p>
    <w:p>
      <w:pPr>
        <w:pStyle w:val="37"/>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_Toc426758741 </w:instrText>
      </w:r>
      <w:r>
        <w:rPr>
          <w:rFonts w:ascii="宋体" w:hAnsi="宋体"/>
          <w:bCs/>
          <w:i w:val="0"/>
          <w:iCs w:val="0"/>
          <w:color w:val="auto"/>
          <w:szCs w:val="20"/>
          <w:highlight w:val="none"/>
          <w:lang w:val="zh-CN"/>
        </w:rPr>
        <w:fldChar w:fldCharType="separate"/>
      </w:r>
      <w:r>
        <w:rPr>
          <w:rFonts w:ascii="宋体" w:hAnsi="宋体"/>
          <w:snapToGrid w:val="0"/>
          <w:color w:val="auto"/>
          <w:highlight w:val="none"/>
        </w:rPr>
        <w:t>5.  开标</w:t>
      </w:r>
      <w:r>
        <w:rPr>
          <w:color w:val="auto"/>
          <w:highlight w:val="none"/>
        </w:rPr>
        <w:tab/>
      </w:r>
      <w:r>
        <w:rPr>
          <w:color w:val="auto"/>
          <w:highlight w:val="none"/>
        </w:rPr>
        <w:fldChar w:fldCharType="begin"/>
      </w:r>
      <w:r>
        <w:rPr>
          <w:color w:val="auto"/>
          <w:highlight w:val="none"/>
        </w:rPr>
        <w:instrText xml:space="preserve"> PAGEREF _Toc426758741 \h </w:instrText>
      </w:r>
      <w:r>
        <w:rPr>
          <w:color w:val="auto"/>
          <w:highlight w:val="none"/>
        </w:rPr>
        <w:fldChar w:fldCharType="separate"/>
      </w:r>
      <w:r>
        <w:rPr>
          <w:color w:val="auto"/>
          <w:highlight w:val="none"/>
        </w:rPr>
        <w:t>30</w:t>
      </w:r>
      <w:r>
        <w:rPr>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_Toc1446351336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5.1  开标时间和地点</w:t>
      </w:r>
      <w:r>
        <w:rPr>
          <w:color w:val="auto"/>
          <w:highlight w:val="none"/>
        </w:rPr>
        <w:tab/>
      </w:r>
      <w:r>
        <w:rPr>
          <w:color w:val="auto"/>
          <w:highlight w:val="none"/>
        </w:rPr>
        <w:fldChar w:fldCharType="begin"/>
      </w:r>
      <w:r>
        <w:rPr>
          <w:color w:val="auto"/>
          <w:highlight w:val="none"/>
        </w:rPr>
        <w:instrText xml:space="preserve"> PAGEREF _Toc1446351336 \h </w:instrText>
      </w:r>
      <w:r>
        <w:rPr>
          <w:color w:val="auto"/>
          <w:highlight w:val="none"/>
        </w:rPr>
        <w:fldChar w:fldCharType="separate"/>
      </w:r>
      <w:r>
        <w:rPr>
          <w:color w:val="auto"/>
          <w:highlight w:val="none"/>
        </w:rPr>
        <w:t>30</w:t>
      </w:r>
      <w:r>
        <w:rPr>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_Toc126204728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5.2  开标程序</w:t>
      </w:r>
      <w:r>
        <w:rPr>
          <w:color w:val="auto"/>
          <w:highlight w:val="none"/>
        </w:rPr>
        <w:tab/>
      </w:r>
      <w:r>
        <w:rPr>
          <w:color w:val="auto"/>
          <w:highlight w:val="none"/>
        </w:rPr>
        <w:fldChar w:fldCharType="begin"/>
      </w:r>
      <w:r>
        <w:rPr>
          <w:color w:val="auto"/>
          <w:highlight w:val="none"/>
        </w:rPr>
        <w:instrText xml:space="preserve"> PAGEREF _Toc126204728 \h </w:instrText>
      </w:r>
      <w:r>
        <w:rPr>
          <w:color w:val="auto"/>
          <w:highlight w:val="none"/>
        </w:rPr>
        <w:fldChar w:fldCharType="separate"/>
      </w:r>
      <w:r>
        <w:rPr>
          <w:color w:val="auto"/>
          <w:highlight w:val="none"/>
        </w:rPr>
        <w:t>30</w:t>
      </w:r>
      <w:r>
        <w:rPr>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_Toc969537805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5.</w:t>
      </w:r>
      <w:r>
        <w:rPr>
          <w:rFonts w:hint="eastAsia" w:ascii="宋体" w:hAnsi="宋体"/>
          <w:snapToGrid w:val="0"/>
          <w:color w:val="auto"/>
          <w:szCs w:val="24"/>
          <w:highlight w:val="none"/>
        </w:rPr>
        <w:t>3</w:t>
      </w:r>
      <w:r>
        <w:rPr>
          <w:rFonts w:ascii="宋体" w:hAnsi="宋体"/>
          <w:snapToGrid w:val="0"/>
          <w:color w:val="auto"/>
          <w:szCs w:val="24"/>
          <w:highlight w:val="none"/>
        </w:rPr>
        <w:t xml:space="preserve">  </w:t>
      </w:r>
      <w:r>
        <w:rPr>
          <w:rFonts w:hint="eastAsia" w:ascii="宋体" w:hAnsi="宋体"/>
          <w:snapToGrid w:val="0"/>
          <w:color w:val="auto"/>
          <w:szCs w:val="24"/>
          <w:highlight w:val="none"/>
        </w:rPr>
        <w:t>开标异议</w:t>
      </w:r>
      <w:r>
        <w:rPr>
          <w:color w:val="auto"/>
          <w:highlight w:val="none"/>
        </w:rPr>
        <w:tab/>
      </w:r>
      <w:r>
        <w:rPr>
          <w:color w:val="auto"/>
          <w:highlight w:val="none"/>
        </w:rPr>
        <w:fldChar w:fldCharType="begin"/>
      </w:r>
      <w:r>
        <w:rPr>
          <w:color w:val="auto"/>
          <w:highlight w:val="none"/>
        </w:rPr>
        <w:instrText xml:space="preserve"> PAGEREF _Toc969537805 \h </w:instrText>
      </w:r>
      <w:r>
        <w:rPr>
          <w:color w:val="auto"/>
          <w:highlight w:val="none"/>
        </w:rPr>
        <w:fldChar w:fldCharType="separate"/>
      </w:r>
      <w:r>
        <w:rPr>
          <w:color w:val="auto"/>
          <w:highlight w:val="none"/>
        </w:rPr>
        <w:t>30</w:t>
      </w:r>
      <w:r>
        <w:rPr>
          <w:color w:val="auto"/>
          <w:highlight w:val="none"/>
        </w:rPr>
        <w:fldChar w:fldCharType="end"/>
      </w:r>
      <w:r>
        <w:rPr>
          <w:rFonts w:ascii="宋体" w:hAnsi="宋体"/>
          <w:bCs/>
          <w:i w:val="0"/>
          <w:iCs w:val="0"/>
          <w:color w:val="auto"/>
          <w:szCs w:val="20"/>
          <w:highlight w:val="none"/>
          <w:lang w:val="zh-CN"/>
        </w:rPr>
        <w:fldChar w:fldCharType="end"/>
      </w:r>
    </w:p>
    <w:p>
      <w:pPr>
        <w:pStyle w:val="37"/>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_Toc1670115887 </w:instrText>
      </w:r>
      <w:r>
        <w:rPr>
          <w:rFonts w:ascii="宋体" w:hAnsi="宋体"/>
          <w:bCs/>
          <w:i w:val="0"/>
          <w:iCs w:val="0"/>
          <w:color w:val="auto"/>
          <w:szCs w:val="20"/>
          <w:highlight w:val="none"/>
          <w:lang w:val="zh-CN"/>
        </w:rPr>
        <w:fldChar w:fldCharType="separate"/>
      </w:r>
      <w:r>
        <w:rPr>
          <w:rFonts w:ascii="宋体" w:hAnsi="宋体"/>
          <w:snapToGrid w:val="0"/>
          <w:color w:val="auto"/>
          <w:highlight w:val="none"/>
        </w:rPr>
        <w:t>6.  评标</w:t>
      </w:r>
      <w:r>
        <w:rPr>
          <w:color w:val="auto"/>
          <w:highlight w:val="none"/>
        </w:rPr>
        <w:tab/>
      </w:r>
      <w:r>
        <w:rPr>
          <w:color w:val="auto"/>
          <w:highlight w:val="none"/>
        </w:rPr>
        <w:fldChar w:fldCharType="begin"/>
      </w:r>
      <w:r>
        <w:rPr>
          <w:color w:val="auto"/>
          <w:highlight w:val="none"/>
        </w:rPr>
        <w:instrText xml:space="preserve"> PAGEREF _Toc1670115887 \h </w:instrText>
      </w:r>
      <w:r>
        <w:rPr>
          <w:color w:val="auto"/>
          <w:highlight w:val="none"/>
        </w:rPr>
        <w:fldChar w:fldCharType="separate"/>
      </w:r>
      <w:r>
        <w:rPr>
          <w:color w:val="auto"/>
          <w:highlight w:val="none"/>
        </w:rPr>
        <w:t>30</w:t>
      </w:r>
      <w:r>
        <w:rPr>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_Toc1642669830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6.1  评标委员会</w:t>
      </w:r>
      <w:r>
        <w:rPr>
          <w:color w:val="auto"/>
          <w:highlight w:val="none"/>
        </w:rPr>
        <w:tab/>
      </w:r>
      <w:r>
        <w:rPr>
          <w:color w:val="auto"/>
          <w:highlight w:val="none"/>
        </w:rPr>
        <w:fldChar w:fldCharType="begin"/>
      </w:r>
      <w:r>
        <w:rPr>
          <w:color w:val="auto"/>
          <w:highlight w:val="none"/>
        </w:rPr>
        <w:instrText xml:space="preserve"> PAGEREF _Toc1642669830 \h </w:instrText>
      </w:r>
      <w:r>
        <w:rPr>
          <w:color w:val="auto"/>
          <w:highlight w:val="none"/>
        </w:rPr>
        <w:fldChar w:fldCharType="separate"/>
      </w:r>
      <w:r>
        <w:rPr>
          <w:color w:val="auto"/>
          <w:highlight w:val="none"/>
        </w:rPr>
        <w:t>30</w:t>
      </w:r>
      <w:r>
        <w:rPr>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_Toc773774614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6.2  评标原则</w:t>
      </w:r>
      <w:r>
        <w:rPr>
          <w:color w:val="auto"/>
          <w:highlight w:val="none"/>
        </w:rPr>
        <w:tab/>
      </w:r>
      <w:r>
        <w:rPr>
          <w:color w:val="auto"/>
          <w:highlight w:val="none"/>
        </w:rPr>
        <w:fldChar w:fldCharType="begin"/>
      </w:r>
      <w:r>
        <w:rPr>
          <w:color w:val="auto"/>
          <w:highlight w:val="none"/>
        </w:rPr>
        <w:instrText xml:space="preserve"> PAGEREF _Toc773774614 \h </w:instrText>
      </w:r>
      <w:r>
        <w:rPr>
          <w:color w:val="auto"/>
          <w:highlight w:val="none"/>
        </w:rPr>
        <w:fldChar w:fldCharType="separate"/>
      </w:r>
      <w:r>
        <w:rPr>
          <w:color w:val="auto"/>
          <w:highlight w:val="none"/>
        </w:rPr>
        <w:t>31</w:t>
      </w:r>
      <w:r>
        <w:rPr>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_Toc1112463648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6.3  评标</w:t>
      </w:r>
      <w:r>
        <w:rPr>
          <w:color w:val="auto"/>
          <w:highlight w:val="none"/>
        </w:rPr>
        <w:tab/>
      </w:r>
      <w:r>
        <w:rPr>
          <w:color w:val="auto"/>
          <w:highlight w:val="none"/>
        </w:rPr>
        <w:fldChar w:fldCharType="begin"/>
      </w:r>
      <w:r>
        <w:rPr>
          <w:color w:val="auto"/>
          <w:highlight w:val="none"/>
        </w:rPr>
        <w:instrText xml:space="preserve"> PAGEREF _Toc1112463648 \h </w:instrText>
      </w:r>
      <w:r>
        <w:rPr>
          <w:color w:val="auto"/>
          <w:highlight w:val="none"/>
        </w:rPr>
        <w:fldChar w:fldCharType="separate"/>
      </w:r>
      <w:r>
        <w:rPr>
          <w:color w:val="auto"/>
          <w:highlight w:val="none"/>
        </w:rPr>
        <w:t>31</w:t>
      </w:r>
      <w:r>
        <w:rPr>
          <w:color w:val="auto"/>
          <w:highlight w:val="none"/>
        </w:rPr>
        <w:fldChar w:fldCharType="end"/>
      </w:r>
      <w:r>
        <w:rPr>
          <w:rFonts w:ascii="宋体" w:hAnsi="宋体"/>
          <w:bCs/>
          <w:i w:val="0"/>
          <w:iCs w:val="0"/>
          <w:color w:val="auto"/>
          <w:szCs w:val="20"/>
          <w:highlight w:val="none"/>
          <w:lang w:val="zh-CN"/>
        </w:rPr>
        <w:fldChar w:fldCharType="end"/>
      </w:r>
    </w:p>
    <w:p>
      <w:pPr>
        <w:pStyle w:val="37"/>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_Toc222222069 </w:instrText>
      </w:r>
      <w:r>
        <w:rPr>
          <w:rFonts w:ascii="宋体" w:hAnsi="宋体"/>
          <w:bCs/>
          <w:i w:val="0"/>
          <w:iCs w:val="0"/>
          <w:color w:val="auto"/>
          <w:szCs w:val="20"/>
          <w:highlight w:val="none"/>
          <w:lang w:val="zh-CN"/>
        </w:rPr>
        <w:fldChar w:fldCharType="separate"/>
      </w:r>
      <w:r>
        <w:rPr>
          <w:rFonts w:ascii="宋体" w:hAnsi="宋体"/>
          <w:snapToGrid w:val="0"/>
          <w:color w:val="auto"/>
          <w:highlight w:val="none"/>
        </w:rPr>
        <w:t>7.  合同授予</w:t>
      </w:r>
      <w:r>
        <w:rPr>
          <w:color w:val="auto"/>
          <w:highlight w:val="none"/>
        </w:rPr>
        <w:tab/>
      </w:r>
      <w:r>
        <w:rPr>
          <w:color w:val="auto"/>
          <w:highlight w:val="none"/>
        </w:rPr>
        <w:fldChar w:fldCharType="begin"/>
      </w:r>
      <w:r>
        <w:rPr>
          <w:color w:val="auto"/>
          <w:highlight w:val="none"/>
        </w:rPr>
        <w:instrText xml:space="preserve"> PAGEREF _Toc222222069 \h </w:instrText>
      </w:r>
      <w:r>
        <w:rPr>
          <w:color w:val="auto"/>
          <w:highlight w:val="none"/>
        </w:rPr>
        <w:fldChar w:fldCharType="separate"/>
      </w:r>
      <w:r>
        <w:rPr>
          <w:color w:val="auto"/>
          <w:highlight w:val="none"/>
        </w:rPr>
        <w:t>31</w:t>
      </w:r>
      <w:r>
        <w:rPr>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_Toc1140126118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7.1  定标方式</w:t>
      </w:r>
      <w:r>
        <w:rPr>
          <w:color w:val="auto"/>
          <w:highlight w:val="none"/>
        </w:rPr>
        <w:tab/>
      </w:r>
      <w:r>
        <w:rPr>
          <w:color w:val="auto"/>
          <w:highlight w:val="none"/>
        </w:rPr>
        <w:fldChar w:fldCharType="begin"/>
      </w:r>
      <w:r>
        <w:rPr>
          <w:color w:val="auto"/>
          <w:highlight w:val="none"/>
        </w:rPr>
        <w:instrText xml:space="preserve"> PAGEREF _Toc1140126118 \h </w:instrText>
      </w:r>
      <w:r>
        <w:rPr>
          <w:color w:val="auto"/>
          <w:highlight w:val="none"/>
        </w:rPr>
        <w:fldChar w:fldCharType="separate"/>
      </w:r>
      <w:r>
        <w:rPr>
          <w:color w:val="auto"/>
          <w:highlight w:val="none"/>
        </w:rPr>
        <w:t>31</w:t>
      </w:r>
      <w:r>
        <w:rPr>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_Toc937759875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7.2  中标公示及中标通知</w:t>
      </w:r>
      <w:r>
        <w:rPr>
          <w:color w:val="auto"/>
          <w:highlight w:val="none"/>
        </w:rPr>
        <w:tab/>
      </w:r>
      <w:r>
        <w:rPr>
          <w:color w:val="auto"/>
          <w:highlight w:val="none"/>
        </w:rPr>
        <w:fldChar w:fldCharType="begin"/>
      </w:r>
      <w:r>
        <w:rPr>
          <w:color w:val="auto"/>
          <w:highlight w:val="none"/>
        </w:rPr>
        <w:instrText xml:space="preserve"> PAGEREF _Toc937759875 \h </w:instrText>
      </w:r>
      <w:r>
        <w:rPr>
          <w:color w:val="auto"/>
          <w:highlight w:val="none"/>
        </w:rPr>
        <w:fldChar w:fldCharType="separate"/>
      </w:r>
      <w:r>
        <w:rPr>
          <w:color w:val="auto"/>
          <w:highlight w:val="none"/>
        </w:rPr>
        <w:t>31</w:t>
      </w:r>
      <w:r>
        <w:rPr>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_Toc147642884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7.3  履约担保</w:t>
      </w:r>
      <w:r>
        <w:rPr>
          <w:color w:val="auto"/>
          <w:highlight w:val="none"/>
        </w:rPr>
        <w:tab/>
      </w:r>
      <w:r>
        <w:rPr>
          <w:color w:val="auto"/>
          <w:highlight w:val="none"/>
        </w:rPr>
        <w:fldChar w:fldCharType="begin"/>
      </w:r>
      <w:r>
        <w:rPr>
          <w:color w:val="auto"/>
          <w:highlight w:val="none"/>
        </w:rPr>
        <w:instrText xml:space="preserve"> PAGEREF _Toc147642884 \h </w:instrText>
      </w:r>
      <w:r>
        <w:rPr>
          <w:color w:val="auto"/>
          <w:highlight w:val="none"/>
        </w:rPr>
        <w:fldChar w:fldCharType="separate"/>
      </w:r>
      <w:r>
        <w:rPr>
          <w:color w:val="auto"/>
          <w:highlight w:val="none"/>
        </w:rPr>
        <w:t>31</w:t>
      </w:r>
      <w:r>
        <w:rPr>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_Toc160556302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7.4  签订合同</w:t>
      </w:r>
      <w:r>
        <w:rPr>
          <w:color w:val="auto"/>
          <w:highlight w:val="none"/>
        </w:rPr>
        <w:tab/>
      </w:r>
      <w:r>
        <w:rPr>
          <w:color w:val="auto"/>
          <w:highlight w:val="none"/>
        </w:rPr>
        <w:fldChar w:fldCharType="begin"/>
      </w:r>
      <w:r>
        <w:rPr>
          <w:color w:val="auto"/>
          <w:highlight w:val="none"/>
        </w:rPr>
        <w:instrText xml:space="preserve"> PAGEREF _Toc160556302 \h </w:instrText>
      </w:r>
      <w:r>
        <w:rPr>
          <w:color w:val="auto"/>
          <w:highlight w:val="none"/>
        </w:rPr>
        <w:fldChar w:fldCharType="separate"/>
      </w:r>
      <w:r>
        <w:rPr>
          <w:color w:val="auto"/>
          <w:highlight w:val="none"/>
        </w:rPr>
        <w:t>32</w:t>
      </w:r>
      <w:r>
        <w:rPr>
          <w:color w:val="auto"/>
          <w:highlight w:val="none"/>
        </w:rPr>
        <w:fldChar w:fldCharType="end"/>
      </w:r>
      <w:r>
        <w:rPr>
          <w:rFonts w:ascii="宋体" w:hAnsi="宋体"/>
          <w:bCs/>
          <w:i w:val="0"/>
          <w:iCs w:val="0"/>
          <w:color w:val="auto"/>
          <w:szCs w:val="20"/>
          <w:highlight w:val="none"/>
          <w:lang w:val="zh-CN"/>
        </w:rPr>
        <w:fldChar w:fldCharType="end"/>
      </w:r>
    </w:p>
    <w:p>
      <w:pPr>
        <w:pStyle w:val="37"/>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_Toc434939509 </w:instrText>
      </w:r>
      <w:r>
        <w:rPr>
          <w:rFonts w:ascii="宋体" w:hAnsi="宋体"/>
          <w:bCs/>
          <w:i w:val="0"/>
          <w:iCs w:val="0"/>
          <w:color w:val="auto"/>
          <w:szCs w:val="20"/>
          <w:highlight w:val="none"/>
          <w:lang w:val="zh-CN"/>
        </w:rPr>
        <w:fldChar w:fldCharType="separate"/>
      </w:r>
      <w:r>
        <w:rPr>
          <w:rFonts w:ascii="宋体" w:hAnsi="宋体"/>
          <w:snapToGrid w:val="0"/>
          <w:color w:val="auto"/>
          <w:highlight w:val="none"/>
        </w:rPr>
        <w:t>8.  重新招标和不再招标</w:t>
      </w:r>
      <w:r>
        <w:rPr>
          <w:color w:val="auto"/>
          <w:highlight w:val="none"/>
        </w:rPr>
        <w:tab/>
      </w:r>
      <w:r>
        <w:rPr>
          <w:color w:val="auto"/>
          <w:highlight w:val="none"/>
        </w:rPr>
        <w:fldChar w:fldCharType="begin"/>
      </w:r>
      <w:r>
        <w:rPr>
          <w:color w:val="auto"/>
          <w:highlight w:val="none"/>
        </w:rPr>
        <w:instrText xml:space="preserve"> PAGEREF _Toc434939509 \h </w:instrText>
      </w:r>
      <w:r>
        <w:rPr>
          <w:color w:val="auto"/>
          <w:highlight w:val="none"/>
        </w:rPr>
        <w:fldChar w:fldCharType="separate"/>
      </w:r>
      <w:r>
        <w:rPr>
          <w:color w:val="auto"/>
          <w:highlight w:val="none"/>
        </w:rPr>
        <w:t>32</w:t>
      </w:r>
      <w:r>
        <w:rPr>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_Toc468105380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8.1  重新招标</w:t>
      </w:r>
      <w:r>
        <w:rPr>
          <w:rFonts w:hint="eastAsia" w:ascii="宋体" w:hAnsi="宋体"/>
          <w:snapToGrid w:val="0"/>
          <w:color w:val="auto"/>
          <w:szCs w:val="24"/>
          <w:highlight w:val="none"/>
        </w:rPr>
        <w:t>的情形</w:t>
      </w:r>
      <w:r>
        <w:rPr>
          <w:color w:val="auto"/>
          <w:highlight w:val="none"/>
        </w:rPr>
        <w:tab/>
      </w:r>
      <w:r>
        <w:rPr>
          <w:color w:val="auto"/>
          <w:highlight w:val="none"/>
        </w:rPr>
        <w:fldChar w:fldCharType="begin"/>
      </w:r>
      <w:r>
        <w:rPr>
          <w:color w:val="auto"/>
          <w:highlight w:val="none"/>
        </w:rPr>
        <w:instrText xml:space="preserve"> PAGEREF _Toc468105380 \h </w:instrText>
      </w:r>
      <w:r>
        <w:rPr>
          <w:color w:val="auto"/>
          <w:highlight w:val="none"/>
        </w:rPr>
        <w:fldChar w:fldCharType="separate"/>
      </w:r>
      <w:r>
        <w:rPr>
          <w:color w:val="auto"/>
          <w:highlight w:val="none"/>
        </w:rPr>
        <w:t>32</w:t>
      </w:r>
      <w:r>
        <w:rPr>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_Toc1168093991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 xml:space="preserve">8.2  </w:t>
      </w:r>
      <w:r>
        <w:rPr>
          <w:rFonts w:hint="eastAsia" w:ascii="宋体" w:hAnsi="宋体"/>
          <w:snapToGrid w:val="0"/>
          <w:color w:val="auto"/>
          <w:szCs w:val="24"/>
          <w:highlight w:val="none"/>
        </w:rPr>
        <w:t>重新</w:t>
      </w:r>
      <w:r>
        <w:rPr>
          <w:rFonts w:ascii="宋体" w:hAnsi="宋体"/>
          <w:snapToGrid w:val="0"/>
          <w:color w:val="auto"/>
          <w:szCs w:val="24"/>
          <w:highlight w:val="none"/>
        </w:rPr>
        <w:t>招标和不再招标</w:t>
      </w:r>
      <w:r>
        <w:rPr>
          <w:color w:val="auto"/>
          <w:highlight w:val="none"/>
        </w:rPr>
        <w:tab/>
      </w:r>
      <w:r>
        <w:rPr>
          <w:color w:val="auto"/>
          <w:highlight w:val="none"/>
        </w:rPr>
        <w:fldChar w:fldCharType="begin"/>
      </w:r>
      <w:r>
        <w:rPr>
          <w:color w:val="auto"/>
          <w:highlight w:val="none"/>
        </w:rPr>
        <w:instrText xml:space="preserve"> PAGEREF _Toc1168093991 \h </w:instrText>
      </w:r>
      <w:r>
        <w:rPr>
          <w:color w:val="auto"/>
          <w:highlight w:val="none"/>
        </w:rPr>
        <w:fldChar w:fldCharType="separate"/>
      </w:r>
      <w:r>
        <w:rPr>
          <w:color w:val="auto"/>
          <w:highlight w:val="none"/>
        </w:rPr>
        <w:t>32</w:t>
      </w:r>
      <w:r>
        <w:rPr>
          <w:color w:val="auto"/>
          <w:highlight w:val="none"/>
        </w:rPr>
        <w:fldChar w:fldCharType="end"/>
      </w:r>
      <w:r>
        <w:rPr>
          <w:rFonts w:ascii="宋体" w:hAnsi="宋体"/>
          <w:bCs/>
          <w:i w:val="0"/>
          <w:iCs w:val="0"/>
          <w:color w:val="auto"/>
          <w:szCs w:val="20"/>
          <w:highlight w:val="none"/>
          <w:lang w:val="zh-CN"/>
        </w:rPr>
        <w:fldChar w:fldCharType="end"/>
      </w:r>
    </w:p>
    <w:p>
      <w:pPr>
        <w:pStyle w:val="37"/>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_Toc705577485 </w:instrText>
      </w:r>
      <w:r>
        <w:rPr>
          <w:rFonts w:ascii="宋体" w:hAnsi="宋体"/>
          <w:bCs/>
          <w:i w:val="0"/>
          <w:iCs w:val="0"/>
          <w:color w:val="auto"/>
          <w:szCs w:val="20"/>
          <w:highlight w:val="none"/>
          <w:lang w:val="zh-CN"/>
        </w:rPr>
        <w:fldChar w:fldCharType="separate"/>
      </w:r>
      <w:r>
        <w:rPr>
          <w:rFonts w:ascii="宋体" w:hAnsi="宋体"/>
          <w:snapToGrid w:val="0"/>
          <w:color w:val="auto"/>
          <w:highlight w:val="none"/>
        </w:rPr>
        <w:t>9.  纪律和监督</w:t>
      </w:r>
      <w:r>
        <w:rPr>
          <w:color w:val="auto"/>
          <w:highlight w:val="none"/>
        </w:rPr>
        <w:tab/>
      </w:r>
      <w:r>
        <w:rPr>
          <w:color w:val="auto"/>
          <w:highlight w:val="none"/>
        </w:rPr>
        <w:fldChar w:fldCharType="begin"/>
      </w:r>
      <w:r>
        <w:rPr>
          <w:color w:val="auto"/>
          <w:highlight w:val="none"/>
        </w:rPr>
        <w:instrText xml:space="preserve"> PAGEREF _Toc705577485 \h </w:instrText>
      </w:r>
      <w:r>
        <w:rPr>
          <w:color w:val="auto"/>
          <w:highlight w:val="none"/>
        </w:rPr>
        <w:fldChar w:fldCharType="separate"/>
      </w:r>
      <w:r>
        <w:rPr>
          <w:color w:val="auto"/>
          <w:highlight w:val="none"/>
        </w:rPr>
        <w:t>32</w:t>
      </w:r>
      <w:r>
        <w:rPr>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_Toc1161964493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9.1  对招标人的纪律要求</w:t>
      </w:r>
      <w:r>
        <w:rPr>
          <w:color w:val="auto"/>
          <w:highlight w:val="none"/>
        </w:rPr>
        <w:tab/>
      </w:r>
      <w:r>
        <w:rPr>
          <w:color w:val="auto"/>
          <w:highlight w:val="none"/>
        </w:rPr>
        <w:fldChar w:fldCharType="begin"/>
      </w:r>
      <w:r>
        <w:rPr>
          <w:color w:val="auto"/>
          <w:highlight w:val="none"/>
        </w:rPr>
        <w:instrText xml:space="preserve"> PAGEREF _Toc1161964493 \h </w:instrText>
      </w:r>
      <w:r>
        <w:rPr>
          <w:color w:val="auto"/>
          <w:highlight w:val="none"/>
        </w:rPr>
        <w:fldChar w:fldCharType="separate"/>
      </w:r>
      <w:r>
        <w:rPr>
          <w:color w:val="auto"/>
          <w:highlight w:val="none"/>
        </w:rPr>
        <w:t>32</w:t>
      </w:r>
      <w:r>
        <w:rPr>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_Toc1906784174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9.2  对投标人的纪律要求</w:t>
      </w:r>
      <w:r>
        <w:rPr>
          <w:color w:val="auto"/>
          <w:highlight w:val="none"/>
        </w:rPr>
        <w:tab/>
      </w:r>
      <w:r>
        <w:rPr>
          <w:color w:val="auto"/>
          <w:highlight w:val="none"/>
        </w:rPr>
        <w:fldChar w:fldCharType="begin"/>
      </w:r>
      <w:r>
        <w:rPr>
          <w:color w:val="auto"/>
          <w:highlight w:val="none"/>
        </w:rPr>
        <w:instrText xml:space="preserve"> PAGEREF _Toc1906784174 \h </w:instrText>
      </w:r>
      <w:r>
        <w:rPr>
          <w:color w:val="auto"/>
          <w:highlight w:val="none"/>
        </w:rPr>
        <w:fldChar w:fldCharType="separate"/>
      </w:r>
      <w:r>
        <w:rPr>
          <w:color w:val="auto"/>
          <w:highlight w:val="none"/>
        </w:rPr>
        <w:t>32</w:t>
      </w:r>
      <w:r>
        <w:rPr>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_Toc649757960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9.3  对评标委员会成员的纪律要求</w:t>
      </w:r>
      <w:r>
        <w:rPr>
          <w:color w:val="auto"/>
          <w:highlight w:val="none"/>
        </w:rPr>
        <w:tab/>
      </w:r>
      <w:r>
        <w:rPr>
          <w:color w:val="auto"/>
          <w:highlight w:val="none"/>
        </w:rPr>
        <w:fldChar w:fldCharType="begin"/>
      </w:r>
      <w:r>
        <w:rPr>
          <w:color w:val="auto"/>
          <w:highlight w:val="none"/>
        </w:rPr>
        <w:instrText xml:space="preserve"> PAGEREF _Toc649757960 \h </w:instrText>
      </w:r>
      <w:r>
        <w:rPr>
          <w:color w:val="auto"/>
          <w:highlight w:val="none"/>
        </w:rPr>
        <w:fldChar w:fldCharType="separate"/>
      </w:r>
      <w:r>
        <w:rPr>
          <w:color w:val="auto"/>
          <w:highlight w:val="none"/>
        </w:rPr>
        <w:t>33</w:t>
      </w:r>
      <w:r>
        <w:rPr>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_Toc537256779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9.4  对与评标活动有关的工作人员的纪律要求</w:t>
      </w:r>
      <w:r>
        <w:rPr>
          <w:color w:val="auto"/>
          <w:highlight w:val="none"/>
        </w:rPr>
        <w:tab/>
      </w:r>
      <w:r>
        <w:rPr>
          <w:color w:val="auto"/>
          <w:highlight w:val="none"/>
        </w:rPr>
        <w:fldChar w:fldCharType="begin"/>
      </w:r>
      <w:r>
        <w:rPr>
          <w:color w:val="auto"/>
          <w:highlight w:val="none"/>
        </w:rPr>
        <w:instrText xml:space="preserve"> PAGEREF _Toc537256779 \h </w:instrText>
      </w:r>
      <w:r>
        <w:rPr>
          <w:color w:val="auto"/>
          <w:highlight w:val="none"/>
        </w:rPr>
        <w:fldChar w:fldCharType="separate"/>
      </w:r>
      <w:r>
        <w:rPr>
          <w:color w:val="auto"/>
          <w:highlight w:val="none"/>
        </w:rPr>
        <w:t>33</w:t>
      </w:r>
      <w:r>
        <w:rPr>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_Toc1710184776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9.5  投诉</w:t>
      </w:r>
      <w:r>
        <w:rPr>
          <w:color w:val="auto"/>
          <w:highlight w:val="none"/>
        </w:rPr>
        <w:tab/>
      </w:r>
      <w:r>
        <w:rPr>
          <w:color w:val="auto"/>
          <w:highlight w:val="none"/>
        </w:rPr>
        <w:fldChar w:fldCharType="begin"/>
      </w:r>
      <w:r>
        <w:rPr>
          <w:color w:val="auto"/>
          <w:highlight w:val="none"/>
        </w:rPr>
        <w:instrText xml:space="preserve"> PAGEREF _Toc1710184776 \h </w:instrText>
      </w:r>
      <w:r>
        <w:rPr>
          <w:color w:val="auto"/>
          <w:highlight w:val="none"/>
        </w:rPr>
        <w:fldChar w:fldCharType="separate"/>
      </w:r>
      <w:r>
        <w:rPr>
          <w:color w:val="auto"/>
          <w:highlight w:val="none"/>
        </w:rPr>
        <w:t>34</w:t>
      </w:r>
      <w:r>
        <w:rPr>
          <w:color w:val="auto"/>
          <w:highlight w:val="none"/>
        </w:rPr>
        <w:fldChar w:fldCharType="end"/>
      </w:r>
      <w:r>
        <w:rPr>
          <w:rFonts w:ascii="宋体" w:hAnsi="宋体"/>
          <w:bCs/>
          <w:i w:val="0"/>
          <w:iCs w:val="0"/>
          <w:color w:val="auto"/>
          <w:szCs w:val="20"/>
          <w:highlight w:val="none"/>
          <w:lang w:val="zh-CN"/>
        </w:rPr>
        <w:fldChar w:fldCharType="end"/>
      </w:r>
    </w:p>
    <w:p>
      <w:pPr>
        <w:pStyle w:val="37"/>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_Toc1058225625 </w:instrText>
      </w:r>
      <w:r>
        <w:rPr>
          <w:rFonts w:ascii="宋体" w:hAnsi="宋体"/>
          <w:bCs/>
          <w:i w:val="0"/>
          <w:iCs w:val="0"/>
          <w:color w:val="auto"/>
          <w:szCs w:val="20"/>
          <w:highlight w:val="none"/>
          <w:lang w:val="zh-CN"/>
        </w:rPr>
        <w:fldChar w:fldCharType="separate"/>
      </w:r>
      <w:r>
        <w:rPr>
          <w:rFonts w:ascii="宋体" w:hAnsi="宋体"/>
          <w:snapToGrid w:val="0"/>
          <w:color w:val="auto"/>
          <w:highlight w:val="none"/>
        </w:rPr>
        <w:t>10. 需要补充的其他内容</w:t>
      </w:r>
      <w:r>
        <w:rPr>
          <w:color w:val="auto"/>
          <w:highlight w:val="none"/>
        </w:rPr>
        <w:tab/>
      </w:r>
      <w:r>
        <w:rPr>
          <w:color w:val="auto"/>
          <w:highlight w:val="none"/>
        </w:rPr>
        <w:fldChar w:fldCharType="begin"/>
      </w:r>
      <w:r>
        <w:rPr>
          <w:color w:val="auto"/>
          <w:highlight w:val="none"/>
        </w:rPr>
        <w:instrText xml:space="preserve"> PAGEREF _Toc1058225625 \h </w:instrText>
      </w:r>
      <w:r>
        <w:rPr>
          <w:color w:val="auto"/>
          <w:highlight w:val="none"/>
        </w:rPr>
        <w:fldChar w:fldCharType="separate"/>
      </w:r>
      <w:r>
        <w:rPr>
          <w:color w:val="auto"/>
          <w:highlight w:val="none"/>
        </w:rPr>
        <w:t>34</w:t>
      </w:r>
      <w:r>
        <w:rPr>
          <w:color w:val="auto"/>
          <w:highlight w:val="none"/>
        </w:rPr>
        <w:fldChar w:fldCharType="end"/>
      </w:r>
      <w:r>
        <w:rPr>
          <w:rFonts w:ascii="宋体" w:hAnsi="宋体"/>
          <w:bCs/>
          <w:i w:val="0"/>
          <w:iCs w:val="0"/>
          <w:color w:val="auto"/>
          <w:szCs w:val="20"/>
          <w:highlight w:val="none"/>
          <w:lang w:val="zh-CN"/>
        </w:rPr>
        <w:fldChar w:fldCharType="end"/>
      </w:r>
    </w:p>
    <w:p>
      <w:pPr>
        <w:pStyle w:val="31"/>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_Toc502325522 </w:instrText>
      </w:r>
      <w:r>
        <w:rPr>
          <w:rFonts w:ascii="宋体" w:hAnsi="宋体"/>
          <w:bCs/>
          <w:i w:val="0"/>
          <w:iCs w:val="0"/>
          <w:color w:val="auto"/>
          <w:szCs w:val="20"/>
          <w:highlight w:val="none"/>
          <w:lang w:val="zh-CN"/>
        </w:rPr>
        <w:fldChar w:fldCharType="separate"/>
      </w:r>
      <w:r>
        <w:rPr>
          <w:rFonts w:ascii="宋体" w:hAnsi="宋体"/>
          <w:color w:val="auto"/>
          <w:highlight w:val="none"/>
        </w:rPr>
        <w:t xml:space="preserve">第三章 </w:t>
      </w:r>
      <w:r>
        <w:rPr>
          <w:rFonts w:hint="eastAsia" w:ascii="宋体" w:hAnsi="宋体"/>
          <w:color w:val="auto"/>
          <w:highlight w:val="none"/>
        </w:rPr>
        <w:t xml:space="preserve"> </w:t>
      </w:r>
      <w:r>
        <w:rPr>
          <w:rFonts w:ascii="宋体" w:hAnsi="宋体"/>
          <w:color w:val="auto"/>
          <w:highlight w:val="none"/>
        </w:rPr>
        <w:t>评标办法（综合评估法）</w:t>
      </w:r>
      <w:r>
        <w:rPr>
          <w:color w:val="auto"/>
          <w:highlight w:val="none"/>
        </w:rPr>
        <w:tab/>
      </w:r>
      <w:r>
        <w:rPr>
          <w:color w:val="auto"/>
          <w:highlight w:val="none"/>
        </w:rPr>
        <w:fldChar w:fldCharType="begin"/>
      </w:r>
      <w:r>
        <w:rPr>
          <w:color w:val="auto"/>
          <w:highlight w:val="none"/>
        </w:rPr>
        <w:instrText xml:space="preserve"> PAGEREF _Toc502325522 \h </w:instrText>
      </w:r>
      <w:r>
        <w:rPr>
          <w:color w:val="auto"/>
          <w:highlight w:val="none"/>
        </w:rPr>
        <w:fldChar w:fldCharType="separate"/>
      </w:r>
      <w:r>
        <w:rPr>
          <w:color w:val="auto"/>
          <w:highlight w:val="none"/>
        </w:rPr>
        <w:t>37</w:t>
      </w:r>
      <w:r>
        <w:rPr>
          <w:color w:val="auto"/>
          <w:highlight w:val="none"/>
        </w:rPr>
        <w:fldChar w:fldCharType="end"/>
      </w:r>
      <w:r>
        <w:rPr>
          <w:rFonts w:ascii="宋体" w:hAnsi="宋体"/>
          <w:bCs/>
          <w:i w:val="0"/>
          <w:iCs w:val="0"/>
          <w:color w:val="auto"/>
          <w:szCs w:val="20"/>
          <w:highlight w:val="none"/>
          <w:lang w:val="zh-CN"/>
        </w:rPr>
        <w:fldChar w:fldCharType="end"/>
      </w:r>
    </w:p>
    <w:p>
      <w:pPr>
        <w:pStyle w:val="37"/>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_Toc1052160466 </w:instrText>
      </w:r>
      <w:r>
        <w:rPr>
          <w:rFonts w:ascii="宋体" w:hAnsi="宋体"/>
          <w:bCs/>
          <w:i w:val="0"/>
          <w:iCs w:val="0"/>
          <w:color w:val="auto"/>
          <w:szCs w:val="20"/>
          <w:highlight w:val="none"/>
          <w:lang w:val="zh-CN"/>
        </w:rPr>
        <w:fldChar w:fldCharType="separate"/>
      </w:r>
      <w:r>
        <w:rPr>
          <w:rFonts w:hint="eastAsia" w:ascii="宋体" w:hAnsi="宋体"/>
          <w:color w:val="auto"/>
          <w:highlight w:val="none"/>
        </w:rPr>
        <w:t>评标办法前附表</w:t>
      </w:r>
      <w:r>
        <w:rPr>
          <w:color w:val="auto"/>
          <w:highlight w:val="none"/>
        </w:rPr>
        <w:tab/>
      </w:r>
      <w:r>
        <w:rPr>
          <w:color w:val="auto"/>
          <w:highlight w:val="none"/>
        </w:rPr>
        <w:fldChar w:fldCharType="begin"/>
      </w:r>
      <w:r>
        <w:rPr>
          <w:color w:val="auto"/>
          <w:highlight w:val="none"/>
        </w:rPr>
        <w:instrText xml:space="preserve"> PAGEREF _Toc1052160466 \h </w:instrText>
      </w:r>
      <w:r>
        <w:rPr>
          <w:color w:val="auto"/>
          <w:highlight w:val="none"/>
        </w:rPr>
        <w:fldChar w:fldCharType="separate"/>
      </w:r>
      <w:r>
        <w:rPr>
          <w:color w:val="auto"/>
          <w:highlight w:val="none"/>
        </w:rPr>
        <w:t>37</w:t>
      </w:r>
      <w:r>
        <w:rPr>
          <w:color w:val="auto"/>
          <w:highlight w:val="none"/>
        </w:rPr>
        <w:fldChar w:fldCharType="end"/>
      </w:r>
      <w:r>
        <w:rPr>
          <w:rFonts w:ascii="宋体" w:hAnsi="宋体"/>
          <w:bCs/>
          <w:i w:val="0"/>
          <w:iCs w:val="0"/>
          <w:color w:val="auto"/>
          <w:szCs w:val="20"/>
          <w:highlight w:val="none"/>
          <w:lang w:val="zh-CN"/>
        </w:rPr>
        <w:fldChar w:fldCharType="end"/>
      </w:r>
    </w:p>
    <w:p>
      <w:pPr>
        <w:pStyle w:val="37"/>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_Toc880727250 </w:instrText>
      </w:r>
      <w:r>
        <w:rPr>
          <w:rFonts w:ascii="宋体" w:hAnsi="宋体"/>
          <w:bCs/>
          <w:i w:val="0"/>
          <w:iCs w:val="0"/>
          <w:color w:val="auto"/>
          <w:szCs w:val="20"/>
          <w:highlight w:val="none"/>
          <w:lang w:val="zh-CN"/>
        </w:rPr>
        <w:fldChar w:fldCharType="separate"/>
      </w:r>
      <w:r>
        <w:rPr>
          <w:rFonts w:ascii="宋体" w:hAnsi="宋体"/>
          <w:snapToGrid w:val="0"/>
          <w:color w:val="auto"/>
          <w:highlight w:val="none"/>
        </w:rPr>
        <w:t>1.  评标方法</w:t>
      </w:r>
      <w:r>
        <w:rPr>
          <w:color w:val="auto"/>
          <w:highlight w:val="none"/>
        </w:rPr>
        <w:tab/>
      </w:r>
      <w:r>
        <w:rPr>
          <w:color w:val="auto"/>
          <w:highlight w:val="none"/>
        </w:rPr>
        <w:fldChar w:fldCharType="begin"/>
      </w:r>
      <w:r>
        <w:rPr>
          <w:color w:val="auto"/>
          <w:highlight w:val="none"/>
        </w:rPr>
        <w:instrText xml:space="preserve"> PAGEREF _Toc880727250 \h </w:instrText>
      </w:r>
      <w:r>
        <w:rPr>
          <w:color w:val="auto"/>
          <w:highlight w:val="none"/>
        </w:rPr>
        <w:fldChar w:fldCharType="separate"/>
      </w:r>
      <w:r>
        <w:rPr>
          <w:color w:val="auto"/>
          <w:highlight w:val="none"/>
        </w:rPr>
        <w:t>43</w:t>
      </w:r>
      <w:r>
        <w:rPr>
          <w:color w:val="auto"/>
          <w:highlight w:val="none"/>
        </w:rPr>
        <w:fldChar w:fldCharType="end"/>
      </w:r>
      <w:r>
        <w:rPr>
          <w:rFonts w:ascii="宋体" w:hAnsi="宋体"/>
          <w:bCs/>
          <w:i w:val="0"/>
          <w:iCs w:val="0"/>
          <w:color w:val="auto"/>
          <w:szCs w:val="20"/>
          <w:highlight w:val="none"/>
          <w:lang w:val="zh-CN"/>
        </w:rPr>
        <w:fldChar w:fldCharType="end"/>
      </w:r>
    </w:p>
    <w:p>
      <w:pPr>
        <w:pStyle w:val="37"/>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_Toc609316367 </w:instrText>
      </w:r>
      <w:r>
        <w:rPr>
          <w:rFonts w:ascii="宋体" w:hAnsi="宋体"/>
          <w:bCs/>
          <w:i w:val="0"/>
          <w:iCs w:val="0"/>
          <w:color w:val="auto"/>
          <w:szCs w:val="20"/>
          <w:highlight w:val="none"/>
          <w:lang w:val="zh-CN"/>
        </w:rPr>
        <w:fldChar w:fldCharType="separate"/>
      </w:r>
      <w:r>
        <w:rPr>
          <w:rFonts w:ascii="宋体" w:hAnsi="宋体"/>
          <w:snapToGrid w:val="0"/>
          <w:color w:val="auto"/>
          <w:highlight w:val="none"/>
        </w:rPr>
        <w:t>2.  评审标准</w:t>
      </w:r>
      <w:r>
        <w:rPr>
          <w:color w:val="auto"/>
          <w:highlight w:val="none"/>
        </w:rPr>
        <w:tab/>
      </w:r>
      <w:r>
        <w:rPr>
          <w:color w:val="auto"/>
          <w:highlight w:val="none"/>
        </w:rPr>
        <w:fldChar w:fldCharType="begin"/>
      </w:r>
      <w:r>
        <w:rPr>
          <w:color w:val="auto"/>
          <w:highlight w:val="none"/>
        </w:rPr>
        <w:instrText xml:space="preserve"> PAGEREF _Toc609316367 \h </w:instrText>
      </w:r>
      <w:r>
        <w:rPr>
          <w:color w:val="auto"/>
          <w:highlight w:val="none"/>
        </w:rPr>
        <w:fldChar w:fldCharType="separate"/>
      </w:r>
      <w:r>
        <w:rPr>
          <w:color w:val="auto"/>
          <w:highlight w:val="none"/>
        </w:rPr>
        <w:t>43</w:t>
      </w:r>
      <w:r>
        <w:rPr>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_Toc202536082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2.1  初步评审标准</w:t>
      </w:r>
      <w:r>
        <w:rPr>
          <w:color w:val="auto"/>
          <w:highlight w:val="none"/>
        </w:rPr>
        <w:tab/>
      </w:r>
      <w:r>
        <w:rPr>
          <w:color w:val="auto"/>
          <w:highlight w:val="none"/>
        </w:rPr>
        <w:fldChar w:fldCharType="begin"/>
      </w:r>
      <w:r>
        <w:rPr>
          <w:color w:val="auto"/>
          <w:highlight w:val="none"/>
        </w:rPr>
        <w:instrText xml:space="preserve"> PAGEREF _Toc202536082 \h </w:instrText>
      </w:r>
      <w:r>
        <w:rPr>
          <w:color w:val="auto"/>
          <w:highlight w:val="none"/>
        </w:rPr>
        <w:fldChar w:fldCharType="separate"/>
      </w:r>
      <w:r>
        <w:rPr>
          <w:color w:val="auto"/>
          <w:highlight w:val="none"/>
        </w:rPr>
        <w:t>43</w:t>
      </w:r>
      <w:r>
        <w:rPr>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_Toc737229075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2.2  分值构成与评分标准</w:t>
      </w:r>
      <w:r>
        <w:rPr>
          <w:color w:val="auto"/>
          <w:highlight w:val="none"/>
        </w:rPr>
        <w:tab/>
      </w:r>
      <w:r>
        <w:rPr>
          <w:color w:val="auto"/>
          <w:highlight w:val="none"/>
        </w:rPr>
        <w:fldChar w:fldCharType="begin"/>
      </w:r>
      <w:r>
        <w:rPr>
          <w:color w:val="auto"/>
          <w:highlight w:val="none"/>
        </w:rPr>
        <w:instrText xml:space="preserve"> PAGEREF _Toc737229075 \h </w:instrText>
      </w:r>
      <w:r>
        <w:rPr>
          <w:color w:val="auto"/>
          <w:highlight w:val="none"/>
        </w:rPr>
        <w:fldChar w:fldCharType="separate"/>
      </w:r>
      <w:r>
        <w:rPr>
          <w:color w:val="auto"/>
          <w:highlight w:val="none"/>
        </w:rPr>
        <w:t>43</w:t>
      </w:r>
      <w:r>
        <w:rPr>
          <w:color w:val="auto"/>
          <w:highlight w:val="none"/>
        </w:rPr>
        <w:fldChar w:fldCharType="end"/>
      </w:r>
      <w:r>
        <w:rPr>
          <w:rFonts w:ascii="宋体" w:hAnsi="宋体"/>
          <w:bCs/>
          <w:i w:val="0"/>
          <w:iCs w:val="0"/>
          <w:color w:val="auto"/>
          <w:szCs w:val="20"/>
          <w:highlight w:val="none"/>
          <w:lang w:val="zh-CN"/>
        </w:rPr>
        <w:fldChar w:fldCharType="end"/>
      </w:r>
    </w:p>
    <w:p>
      <w:pPr>
        <w:pStyle w:val="37"/>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_Toc1119988922 </w:instrText>
      </w:r>
      <w:r>
        <w:rPr>
          <w:rFonts w:ascii="宋体" w:hAnsi="宋体"/>
          <w:bCs/>
          <w:i w:val="0"/>
          <w:iCs w:val="0"/>
          <w:color w:val="auto"/>
          <w:szCs w:val="20"/>
          <w:highlight w:val="none"/>
          <w:lang w:val="zh-CN"/>
        </w:rPr>
        <w:fldChar w:fldCharType="separate"/>
      </w:r>
      <w:r>
        <w:rPr>
          <w:rFonts w:ascii="宋体" w:hAnsi="宋体"/>
          <w:snapToGrid w:val="0"/>
          <w:color w:val="auto"/>
          <w:highlight w:val="none"/>
        </w:rPr>
        <w:t>3.  评标程序</w:t>
      </w:r>
      <w:r>
        <w:rPr>
          <w:color w:val="auto"/>
          <w:highlight w:val="none"/>
        </w:rPr>
        <w:tab/>
      </w:r>
      <w:r>
        <w:rPr>
          <w:color w:val="auto"/>
          <w:highlight w:val="none"/>
        </w:rPr>
        <w:fldChar w:fldCharType="begin"/>
      </w:r>
      <w:r>
        <w:rPr>
          <w:color w:val="auto"/>
          <w:highlight w:val="none"/>
        </w:rPr>
        <w:instrText xml:space="preserve"> PAGEREF _Toc1119988922 \h </w:instrText>
      </w:r>
      <w:r>
        <w:rPr>
          <w:color w:val="auto"/>
          <w:highlight w:val="none"/>
        </w:rPr>
        <w:fldChar w:fldCharType="separate"/>
      </w:r>
      <w:r>
        <w:rPr>
          <w:color w:val="auto"/>
          <w:highlight w:val="none"/>
        </w:rPr>
        <w:t>43</w:t>
      </w:r>
      <w:r>
        <w:rPr>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_Toc755552111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3.1  初步评审</w:t>
      </w:r>
      <w:r>
        <w:rPr>
          <w:color w:val="auto"/>
          <w:highlight w:val="none"/>
        </w:rPr>
        <w:tab/>
      </w:r>
      <w:r>
        <w:rPr>
          <w:color w:val="auto"/>
          <w:highlight w:val="none"/>
        </w:rPr>
        <w:fldChar w:fldCharType="begin"/>
      </w:r>
      <w:r>
        <w:rPr>
          <w:color w:val="auto"/>
          <w:highlight w:val="none"/>
        </w:rPr>
        <w:instrText xml:space="preserve"> PAGEREF _Toc755552111 \h </w:instrText>
      </w:r>
      <w:r>
        <w:rPr>
          <w:color w:val="auto"/>
          <w:highlight w:val="none"/>
        </w:rPr>
        <w:fldChar w:fldCharType="separate"/>
      </w:r>
      <w:r>
        <w:rPr>
          <w:color w:val="auto"/>
          <w:highlight w:val="none"/>
        </w:rPr>
        <w:t>43</w:t>
      </w:r>
      <w:r>
        <w:rPr>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_Toc1163987817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3.2  详细评审</w:t>
      </w:r>
      <w:r>
        <w:rPr>
          <w:color w:val="auto"/>
          <w:highlight w:val="none"/>
        </w:rPr>
        <w:tab/>
      </w:r>
      <w:r>
        <w:rPr>
          <w:color w:val="auto"/>
          <w:highlight w:val="none"/>
        </w:rPr>
        <w:fldChar w:fldCharType="begin"/>
      </w:r>
      <w:r>
        <w:rPr>
          <w:color w:val="auto"/>
          <w:highlight w:val="none"/>
        </w:rPr>
        <w:instrText xml:space="preserve"> PAGEREF _Toc1163987817 \h </w:instrText>
      </w:r>
      <w:r>
        <w:rPr>
          <w:color w:val="auto"/>
          <w:highlight w:val="none"/>
        </w:rPr>
        <w:fldChar w:fldCharType="separate"/>
      </w:r>
      <w:r>
        <w:rPr>
          <w:color w:val="auto"/>
          <w:highlight w:val="none"/>
        </w:rPr>
        <w:t>44</w:t>
      </w:r>
      <w:r>
        <w:rPr>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_Toc418856610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3.3  投标文件的澄清和补正</w:t>
      </w:r>
      <w:r>
        <w:rPr>
          <w:color w:val="auto"/>
          <w:highlight w:val="none"/>
        </w:rPr>
        <w:tab/>
      </w:r>
      <w:r>
        <w:rPr>
          <w:color w:val="auto"/>
          <w:highlight w:val="none"/>
        </w:rPr>
        <w:fldChar w:fldCharType="begin"/>
      </w:r>
      <w:r>
        <w:rPr>
          <w:color w:val="auto"/>
          <w:highlight w:val="none"/>
        </w:rPr>
        <w:instrText xml:space="preserve"> PAGEREF _Toc418856610 \h </w:instrText>
      </w:r>
      <w:r>
        <w:rPr>
          <w:color w:val="auto"/>
          <w:highlight w:val="none"/>
        </w:rPr>
        <w:fldChar w:fldCharType="separate"/>
      </w:r>
      <w:r>
        <w:rPr>
          <w:color w:val="auto"/>
          <w:highlight w:val="none"/>
        </w:rPr>
        <w:t>44</w:t>
      </w:r>
      <w:r>
        <w:rPr>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_Toc881756840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3.4  评标结果</w:t>
      </w:r>
      <w:r>
        <w:rPr>
          <w:color w:val="auto"/>
          <w:highlight w:val="none"/>
        </w:rPr>
        <w:tab/>
      </w:r>
      <w:r>
        <w:rPr>
          <w:color w:val="auto"/>
          <w:highlight w:val="none"/>
        </w:rPr>
        <w:fldChar w:fldCharType="begin"/>
      </w:r>
      <w:r>
        <w:rPr>
          <w:color w:val="auto"/>
          <w:highlight w:val="none"/>
        </w:rPr>
        <w:instrText xml:space="preserve"> PAGEREF _Toc881756840 \h </w:instrText>
      </w:r>
      <w:r>
        <w:rPr>
          <w:color w:val="auto"/>
          <w:highlight w:val="none"/>
        </w:rPr>
        <w:fldChar w:fldCharType="separate"/>
      </w:r>
      <w:r>
        <w:rPr>
          <w:color w:val="auto"/>
          <w:highlight w:val="none"/>
        </w:rPr>
        <w:t>44</w:t>
      </w:r>
      <w:r>
        <w:rPr>
          <w:color w:val="auto"/>
          <w:highlight w:val="none"/>
        </w:rPr>
        <w:fldChar w:fldCharType="end"/>
      </w:r>
      <w:r>
        <w:rPr>
          <w:rFonts w:ascii="宋体" w:hAnsi="宋体"/>
          <w:bCs/>
          <w:i w:val="0"/>
          <w:iCs w:val="0"/>
          <w:color w:val="auto"/>
          <w:szCs w:val="20"/>
          <w:highlight w:val="none"/>
          <w:lang w:val="zh-CN"/>
        </w:rPr>
        <w:fldChar w:fldCharType="end"/>
      </w:r>
    </w:p>
    <w:p>
      <w:pPr>
        <w:pStyle w:val="31"/>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_Toc2133525622 </w:instrText>
      </w:r>
      <w:r>
        <w:rPr>
          <w:rFonts w:ascii="宋体" w:hAnsi="宋体"/>
          <w:bCs/>
          <w:i w:val="0"/>
          <w:iCs w:val="0"/>
          <w:color w:val="auto"/>
          <w:szCs w:val="20"/>
          <w:highlight w:val="none"/>
          <w:lang w:val="zh-CN"/>
        </w:rPr>
        <w:fldChar w:fldCharType="separate"/>
      </w:r>
      <w:r>
        <w:rPr>
          <w:rFonts w:hint="eastAsia" w:ascii="宋体" w:hAnsi="宋体"/>
          <w:color w:val="auto"/>
          <w:kern w:val="0"/>
          <w:highlight w:val="none"/>
        </w:rPr>
        <w:t>第四章  合同条款及格式</w:t>
      </w:r>
      <w:r>
        <w:rPr>
          <w:color w:val="auto"/>
          <w:highlight w:val="none"/>
        </w:rPr>
        <w:tab/>
      </w:r>
      <w:r>
        <w:rPr>
          <w:color w:val="auto"/>
          <w:highlight w:val="none"/>
        </w:rPr>
        <w:fldChar w:fldCharType="begin"/>
      </w:r>
      <w:r>
        <w:rPr>
          <w:color w:val="auto"/>
          <w:highlight w:val="none"/>
        </w:rPr>
        <w:instrText xml:space="preserve"> PAGEREF _Toc2133525622 \h </w:instrText>
      </w:r>
      <w:r>
        <w:rPr>
          <w:color w:val="auto"/>
          <w:highlight w:val="none"/>
        </w:rPr>
        <w:fldChar w:fldCharType="separate"/>
      </w:r>
      <w:r>
        <w:rPr>
          <w:color w:val="auto"/>
          <w:highlight w:val="none"/>
        </w:rPr>
        <w:t>47</w:t>
      </w:r>
      <w:r>
        <w:rPr>
          <w:color w:val="auto"/>
          <w:highlight w:val="none"/>
        </w:rPr>
        <w:fldChar w:fldCharType="end"/>
      </w:r>
      <w:r>
        <w:rPr>
          <w:rFonts w:ascii="宋体" w:hAnsi="宋体"/>
          <w:bCs/>
          <w:i w:val="0"/>
          <w:iCs w:val="0"/>
          <w:color w:val="auto"/>
          <w:szCs w:val="20"/>
          <w:highlight w:val="none"/>
          <w:lang w:val="zh-CN"/>
        </w:rPr>
        <w:fldChar w:fldCharType="end"/>
      </w:r>
    </w:p>
    <w:p>
      <w:pPr>
        <w:pStyle w:val="31"/>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_Toc746807976 </w:instrText>
      </w:r>
      <w:r>
        <w:rPr>
          <w:rFonts w:ascii="宋体" w:hAnsi="宋体"/>
          <w:bCs/>
          <w:i w:val="0"/>
          <w:iCs w:val="0"/>
          <w:color w:val="auto"/>
          <w:szCs w:val="20"/>
          <w:highlight w:val="none"/>
          <w:lang w:val="zh-CN"/>
        </w:rPr>
        <w:fldChar w:fldCharType="separate"/>
      </w:r>
      <w:r>
        <w:rPr>
          <w:rFonts w:hint="eastAsia" w:ascii="宋体" w:hAnsi="宋体"/>
          <w:color w:val="auto"/>
          <w:highlight w:val="none"/>
        </w:rPr>
        <w:t>第五章  工程量清单</w:t>
      </w:r>
      <w:r>
        <w:rPr>
          <w:color w:val="auto"/>
          <w:highlight w:val="none"/>
        </w:rPr>
        <w:tab/>
      </w:r>
      <w:r>
        <w:rPr>
          <w:color w:val="auto"/>
          <w:highlight w:val="none"/>
        </w:rPr>
        <w:fldChar w:fldCharType="begin"/>
      </w:r>
      <w:r>
        <w:rPr>
          <w:color w:val="auto"/>
          <w:highlight w:val="none"/>
        </w:rPr>
        <w:instrText xml:space="preserve"> PAGEREF _Toc746807976 \h </w:instrText>
      </w:r>
      <w:r>
        <w:rPr>
          <w:color w:val="auto"/>
          <w:highlight w:val="none"/>
        </w:rPr>
        <w:fldChar w:fldCharType="separate"/>
      </w:r>
      <w:r>
        <w:rPr>
          <w:color w:val="auto"/>
          <w:highlight w:val="none"/>
        </w:rPr>
        <w:t>65</w:t>
      </w:r>
      <w:r>
        <w:rPr>
          <w:color w:val="auto"/>
          <w:highlight w:val="none"/>
        </w:rPr>
        <w:fldChar w:fldCharType="end"/>
      </w:r>
      <w:r>
        <w:rPr>
          <w:rFonts w:ascii="宋体" w:hAnsi="宋体"/>
          <w:bCs/>
          <w:i w:val="0"/>
          <w:iCs w:val="0"/>
          <w:color w:val="auto"/>
          <w:szCs w:val="20"/>
          <w:highlight w:val="none"/>
          <w:lang w:val="zh-CN"/>
        </w:rPr>
        <w:fldChar w:fldCharType="end"/>
      </w:r>
    </w:p>
    <w:p>
      <w:pPr>
        <w:pStyle w:val="31"/>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_Toc2060499009 </w:instrText>
      </w:r>
      <w:r>
        <w:rPr>
          <w:rFonts w:ascii="宋体" w:hAnsi="宋体"/>
          <w:bCs/>
          <w:i w:val="0"/>
          <w:iCs w:val="0"/>
          <w:color w:val="auto"/>
          <w:szCs w:val="20"/>
          <w:highlight w:val="none"/>
          <w:lang w:val="zh-CN"/>
        </w:rPr>
        <w:fldChar w:fldCharType="separate"/>
      </w:r>
      <w:r>
        <w:rPr>
          <w:rFonts w:ascii="宋体" w:hAnsi="宋体"/>
          <w:color w:val="auto"/>
          <w:szCs w:val="52"/>
          <w:highlight w:val="none"/>
        </w:rPr>
        <w:t>第 二 卷</w:t>
      </w:r>
      <w:r>
        <w:rPr>
          <w:color w:val="auto"/>
          <w:highlight w:val="none"/>
        </w:rPr>
        <w:tab/>
      </w:r>
      <w:r>
        <w:rPr>
          <w:color w:val="auto"/>
          <w:highlight w:val="none"/>
        </w:rPr>
        <w:fldChar w:fldCharType="begin"/>
      </w:r>
      <w:r>
        <w:rPr>
          <w:color w:val="auto"/>
          <w:highlight w:val="none"/>
        </w:rPr>
        <w:instrText xml:space="preserve"> PAGEREF _Toc2060499009 \h </w:instrText>
      </w:r>
      <w:r>
        <w:rPr>
          <w:color w:val="auto"/>
          <w:highlight w:val="none"/>
        </w:rPr>
        <w:fldChar w:fldCharType="separate"/>
      </w:r>
      <w:r>
        <w:rPr>
          <w:color w:val="auto"/>
          <w:highlight w:val="none"/>
        </w:rPr>
        <w:t>66</w:t>
      </w:r>
      <w:r>
        <w:rPr>
          <w:color w:val="auto"/>
          <w:highlight w:val="none"/>
        </w:rPr>
        <w:fldChar w:fldCharType="end"/>
      </w:r>
      <w:r>
        <w:rPr>
          <w:rFonts w:ascii="宋体" w:hAnsi="宋体"/>
          <w:bCs/>
          <w:i w:val="0"/>
          <w:iCs w:val="0"/>
          <w:color w:val="auto"/>
          <w:szCs w:val="20"/>
          <w:highlight w:val="none"/>
          <w:lang w:val="zh-CN"/>
        </w:rPr>
        <w:fldChar w:fldCharType="end"/>
      </w:r>
    </w:p>
    <w:p>
      <w:pPr>
        <w:pStyle w:val="31"/>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_Toc279168235 </w:instrText>
      </w:r>
      <w:r>
        <w:rPr>
          <w:rFonts w:ascii="宋体" w:hAnsi="宋体"/>
          <w:bCs/>
          <w:i w:val="0"/>
          <w:iCs w:val="0"/>
          <w:color w:val="auto"/>
          <w:szCs w:val="20"/>
          <w:highlight w:val="none"/>
          <w:lang w:val="zh-CN"/>
        </w:rPr>
        <w:fldChar w:fldCharType="separate"/>
      </w:r>
      <w:r>
        <w:rPr>
          <w:rFonts w:hint="eastAsia" w:ascii="宋体" w:hAnsi="宋体"/>
          <w:color w:val="auto"/>
          <w:highlight w:val="none"/>
        </w:rPr>
        <w:t>第六章  图纸</w:t>
      </w:r>
      <w:r>
        <w:rPr>
          <w:color w:val="auto"/>
          <w:highlight w:val="none"/>
        </w:rPr>
        <w:tab/>
      </w:r>
      <w:r>
        <w:rPr>
          <w:color w:val="auto"/>
          <w:highlight w:val="none"/>
        </w:rPr>
        <w:fldChar w:fldCharType="begin"/>
      </w:r>
      <w:r>
        <w:rPr>
          <w:color w:val="auto"/>
          <w:highlight w:val="none"/>
        </w:rPr>
        <w:instrText xml:space="preserve"> PAGEREF _Toc279168235 \h </w:instrText>
      </w:r>
      <w:r>
        <w:rPr>
          <w:color w:val="auto"/>
          <w:highlight w:val="none"/>
        </w:rPr>
        <w:fldChar w:fldCharType="separate"/>
      </w:r>
      <w:r>
        <w:rPr>
          <w:color w:val="auto"/>
          <w:highlight w:val="none"/>
        </w:rPr>
        <w:t>67</w:t>
      </w:r>
      <w:r>
        <w:rPr>
          <w:color w:val="auto"/>
          <w:highlight w:val="none"/>
        </w:rPr>
        <w:fldChar w:fldCharType="end"/>
      </w:r>
      <w:r>
        <w:rPr>
          <w:rFonts w:ascii="宋体" w:hAnsi="宋体"/>
          <w:bCs/>
          <w:i w:val="0"/>
          <w:iCs w:val="0"/>
          <w:color w:val="auto"/>
          <w:szCs w:val="20"/>
          <w:highlight w:val="none"/>
          <w:lang w:val="zh-CN"/>
        </w:rPr>
        <w:fldChar w:fldCharType="end"/>
      </w:r>
    </w:p>
    <w:p>
      <w:pPr>
        <w:pStyle w:val="31"/>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_Toc1214913356 </w:instrText>
      </w:r>
      <w:r>
        <w:rPr>
          <w:rFonts w:ascii="宋体" w:hAnsi="宋体"/>
          <w:bCs/>
          <w:i w:val="0"/>
          <w:iCs w:val="0"/>
          <w:color w:val="auto"/>
          <w:szCs w:val="20"/>
          <w:highlight w:val="none"/>
          <w:lang w:val="zh-CN"/>
        </w:rPr>
        <w:fldChar w:fldCharType="separate"/>
      </w:r>
      <w:r>
        <w:rPr>
          <w:rFonts w:hint="eastAsia" w:ascii="宋体" w:hAnsi="宋体"/>
          <w:color w:val="auto"/>
          <w:szCs w:val="52"/>
          <w:highlight w:val="none"/>
        </w:rPr>
        <w:t>第 三 卷</w:t>
      </w:r>
      <w:r>
        <w:rPr>
          <w:color w:val="auto"/>
          <w:highlight w:val="none"/>
        </w:rPr>
        <w:tab/>
      </w:r>
      <w:r>
        <w:rPr>
          <w:color w:val="auto"/>
          <w:highlight w:val="none"/>
        </w:rPr>
        <w:fldChar w:fldCharType="begin"/>
      </w:r>
      <w:r>
        <w:rPr>
          <w:color w:val="auto"/>
          <w:highlight w:val="none"/>
        </w:rPr>
        <w:instrText xml:space="preserve"> PAGEREF _Toc1214913356 \h </w:instrText>
      </w:r>
      <w:r>
        <w:rPr>
          <w:color w:val="auto"/>
          <w:highlight w:val="none"/>
        </w:rPr>
        <w:fldChar w:fldCharType="separate"/>
      </w:r>
      <w:r>
        <w:rPr>
          <w:color w:val="auto"/>
          <w:highlight w:val="none"/>
        </w:rPr>
        <w:t>68</w:t>
      </w:r>
      <w:r>
        <w:rPr>
          <w:color w:val="auto"/>
          <w:highlight w:val="none"/>
        </w:rPr>
        <w:fldChar w:fldCharType="end"/>
      </w:r>
      <w:r>
        <w:rPr>
          <w:rFonts w:ascii="宋体" w:hAnsi="宋体"/>
          <w:bCs/>
          <w:i w:val="0"/>
          <w:iCs w:val="0"/>
          <w:color w:val="auto"/>
          <w:szCs w:val="20"/>
          <w:highlight w:val="none"/>
          <w:lang w:val="zh-CN"/>
        </w:rPr>
        <w:fldChar w:fldCharType="end"/>
      </w:r>
    </w:p>
    <w:p>
      <w:pPr>
        <w:pStyle w:val="31"/>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_Toc1081109352 </w:instrText>
      </w:r>
      <w:r>
        <w:rPr>
          <w:rFonts w:ascii="宋体" w:hAnsi="宋体"/>
          <w:bCs/>
          <w:i w:val="0"/>
          <w:iCs w:val="0"/>
          <w:color w:val="auto"/>
          <w:szCs w:val="20"/>
          <w:highlight w:val="none"/>
          <w:lang w:val="zh-CN"/>
        </w:rPr>
        <w:fldChar w:fldCharType="separate"/>
      </w:r>
      <w:r>
        <w:rPr>
          <w:rFonts w:ascii="宋体" w:hAnsi="宋体"/>
          <w:color w:val="auto"/>
          <w:highlight w:val="none"/>
        </w:rPr>
        <w:t>第七章</w:t>
      </w:r>
      <w:r>
        <w:rPr>
          <w:rFonts w:hint="eastAsia" w:ascii="宋体" w:hAnsi="宋体"/>
          <w:color w:val="auto"/>
          <w:highlight w:val="none"/>
        </w:rPr>
        <w:t xml:space="preserve">  </w:t>
      </w:r>
      <w:r>
        <w:rPr>
          <w:rFonts w:ascii="宋体" w:hAnsi="宋体"/>
          <w:color w:val="auto"/>
          <w:highlight w:val="none"/>
        </w:rPr>
        <w:t>技术标准和要求</w:t>
      </w:r>
      <w:r>
        <w:rPr>
          <w:color w:val="auto"/>
          <w:highlight w:val="none"/>
        </w:rPr>
        <w:tab/>
      </w:r>
      <w:r>
        <w:rPr>
          <w:color w:val="auto"/>
          <w:highlight w:val="none"/>
        </w:rPr>
        <w:fldChar w:fldCharType="begin"/>
      </w:r>
      <w:r>
        <w:rPr>
          <w:color w:val="auto"/>
          <w:highlight w:val="none"/>
        </w:rPr>
        <w:instrText xml:space="preserve"> PAGEREF _Toc1081109352 \h </w:instrText>
      </w:r>
      <w:r>
        <w:rPr>
          <w:color w:val="auto"/>
          <w:highlight w:val="none"/>
        </w:rPr>
        <w:fldChar w:fldCharType="separate"/>
      </w:r>
      <w:r>
        <w:rPr>
          <w:color w:val="auto"/>
          <w:highlight w:val="none"/>
        </w:rPr>
        <w:t>69</w:t>
      </w:r>
      <w:r>
        <w:rPr>
          <w:color w:val="auto"/>
          <w:highlight w:val="none"/>
        </w:rPr>
        <w:fldChar w:fldCharType="end"/>
      </w:r>
      <w:r>
        <w:rPr>
          <w:rFonts w:ascii="宋体" w:hAnsi="宋体"/>
          <w:bCs/>
          <w:i w:val="0"/>
          <w:iCs w:val="0"/>
          <w:color w:val="auto"/>
          <w:szCs w:val="20"/>
          <w:highlight w:val="none"/>
          <w:lang w:val="zh-CN"/>
        </w:rPr>
        <w:fldChar w:fldCharType="end"/>
      </w:r>
    </w:p>
    <w:p>
      <w:pPr>
        <w:pStyle w:val="31"/>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_Toc984745720 </w:instrText>
      </w:r>
      <w:r>
        <w:rPr>
          <w:rFonts w:ascii="宋体" w:hAnsi="宋体"/>
          <w:bCs/>
          <w:i w:val="0"/>
          <w:iCs w:val="0"/>
          <w:color w:val="auto"/>
          <w:szCs w:val="20"/>
          <w:highlight w:val="none"/>
          <w:lang w:val="zh-CN"/>
        </w:rPr>
        <w:fldChar w:fldCharType="separate"/>
      </w:r>
      <w:r>
        <w:rPr>
          <w:rFonts w:ascii="宋体" w:hAnsi="宋体"/>
          <w:color w:val="auto"/>
          <w:szCs w:val="52"/>
          <w:highlight w:val="none"/>
        </w:rPr>
        <w:t>第 四 卷</w:t>
      </w:r>
      <w:r>
        <w:rPr>
          <w:color w:val="auto"/>
          <w:highlight w:val="none"/>
        </w:rPr>
        <w:tab/>
      </w:r>
      <w:r>
        <w:rPr>
          <w:color w:val="auto"/>
          <w:highlight w:val="none"/>
        </w:rPr>
        <w:fldChar w:fldCharType="begin"/>
      </w:r>
      <w:r>
        <w:rPr>
          <w:color w:val="auto"/>
          <w:highlight w:val="none"/>
        </w:rPr>
        <w:instrText xml:space="preserve"> PAGEREF _Toc984745720 \h </w:instrText>
      </w:r>
      <w:r>
        <w:rPr>
          <w:color w:val="auto"/>
          <w:highlight w:val="none"/>
        </w:rPr>
        <w:fldChar w:fldCharType="separate"/>
      </w:r>
      <w:r>
        <w:rPr>
          <w:color w:val="auto"/>
          <w:highlight w:val="none"/>
        </w:rPr>
        <w:t>85</w:t>
      </w:r>
      <w:r>
        <w:rPr>
          <w:color w:val="auto"/>
          <w:highlight w:val="none"/>
        </w:rPr>
        <w:fldChar w:fldCharType="end"/>
      </w:r>
      <w:r>
        <w:rPr>
          <w:rFonts w:ascii="宋体" w:hAnsi="宋体"/>
          <w:bCs/>
          <w:i w:val="0"/>
          <w:iCs w:val="0"/>
          <w:color w:val="auto"/>
          <w:szCs w:val="20"/>
          <w:highlight w:val="none"/>
          <w:lang w:val="zh-CN"/>
        </w:rPr>
        <w:fldChar w:fldCharType="end"/>
      </w:r>
    </w:p>
    <w:p>
      <w:pPr>
        <w:pStyle w:val="31"/>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_Toc229394201 </w:instrText>
      </w:r>
      <w:r>
        <w:rPr>
          <w:rFonts w:ascii="宋体" w:hAnsi="宋体"/>
          <w:bCs/>
          <w:i w:val="0"/>
          <w:iCs w:val="0"/>
          <w:color w:val="auto"/>
          <w:szCs w:val="20"/>
          <w:highlight w:val="none"/>
          <w:lang w:val="zh-CN"/>
        </w:rPr>
        <w:fldChar w:fldCharType="separate"/>
      </w:r>
      <w:r>
        <w:rPr>
          <w:rFonts w:hint="eastAsia" w:ascii="宋体" w:hAnsi="宋体"/>
          <w:color w:val="auto"/>
          <w:highlight w:val="none"/>
        </w:rPr>
        <w:t>第八章  投标文件格式</w:t>
      </w:r>
      <w:r>
        <w:rPr>
          <w:color w:val="auto"/>
          <w:highlight w:val="none"/>
        </w:rPr>
        <w:tab/>
      </w:r>
      <w:r>
        <w:rPr>
          <w:color w:val="auto"/>
          <w:highlight w:val="none"/>
        </w:rPr>
        <w:fldChar w:fldCharType="begin"/>
      </w:r>
      <w:r>
        <w:rPr>
          <w:color w:val="auto"/>
          <w:highlight w:val="none"/>
        </w:rPr>
        <w:instrText xml:space="preserve"> PAGEREF _Toc229394201 \h </w:instrText>
      </w:r>
      <w:r>
        <w:rPr>
          <w:color w:val="auto"/>
          <w:highlight w:val="none"/>
        </w:rPr>
        <w:fldChar w:fldCharType="separate"/>
      </w:r>
      <w:r>
        <w:rPr>
          <w:color w:val="auto"/>
          <w:highlight w:val="none"/>
        </w:rPr>
        <w:t>86</w:t>
      </w:r>
      <w:r>
        <w:rPr>
          <w:color w:val="auto"/>
          <w:highlight w:val="none"/>
        </w:rPr>
        <w:fldChar w:fldCharType="end"/>
      </w:r>
      <w:r>
        <w:rPr>
          <w:rFonts w:ascii="宋体" w:hAnsi="宋体"/>
          <w:bCs/>
          <w:i w:val="0"/>
          <w:iCs w:val="0"/>
          <w:color w:val="auto"/>
          <w:szCs w:val="20"/>
          <w:highlight w:val="none"/>
          <w:lang w:val="zh-CN"/>
        </w:rPr>
        <w:fldChar w:fldCharType="end"/>
      </w:r>
    </w:p>
    <w:p>
      <w:pPr>
        <w:pStyle w:val="37"/>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_Toc840409878 </w:instrText>
      </w:r>
      <w:r>
        <w:rPr>
          <w:rFonts w:ascii="宋体" w:hAnsi="宋体"/>
          <w:bCs/>
          <w:i w:val="0"/>
          <w:iCs w:val="0"/>
          <w:color w:val="auto"/>
          <w:szCs w:val="20"/>
          <w:highlight w:val="none"/>
          <w:lang w:val="zh-CN"/>
        </w:rPr>
        <w:fldChar w:fldCharType="separate"/>
      </w:r>
      <w:r>
        <w:rPr>
          <w:rFonts w:hint="eastAsia" w:ascii="宋体" w:hAnsi="宋体"/>
          <w:bCs w:val="0"/>
          <w:color w:val="auto"/>
          <w:szCs w:val="44"/>
          <w:highlight w:val="none"/>
        </w:rPr>
        <w:t>一、投标函部分</w:t>
      </w:r>
      <w:r>
        <w:rPr>
          <w:color w:val="auto"/>
          <w:highlight w:val="none"/>
        </w:rPr>
        <w:tab/>
      </w:r>
      <w:r>
        <w:rPr>
          <w:color w:val="auto"/>
          <w:highlight w:val="none"/>
        </w:rPr>
        <w:fldChar w:fldCharType="begin"/>
      </w:r>
      <w:r>
        <w:rPr>
          <w:color w:val="auto"/>
          <w:highlight w:val="none"/>
        </w:rPr>
        <w:instrText xml:space="preserve"> PAGEREF _Toc840409878 \h </w:instrText>
      </w:r>
      <w:r>
        <w:rPr>
          <w:color w:val="auto"/>
          <w:highlight w:val="none"/>
        </w:rPr>
        <w:fldChar w:fldCharType="separate"/>
      </w:r>
      <w:r>
        <w:rPr>
          <w:color w:val="auto"/>
          <w:highlight w:val="none"/>
        </w:rPr>
        <w:t>88</w:t>
      </w:r>
      <w:r>
        <w:rPr>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_Toc1634503680 </w:instrText>
      </w:r>
      <w:r>
        <w:rPr>
          <w:rFonts w:ascii="宋体" w:hAnsi="宋体"/>
          <w:bCs/>
          <w:i w:val="0"/>
          <w:iCs w:val="0"/>
          <w:color w:val="auto"/>
          <w:szCs w:val="20"/>
          <w:highlight w:val="none"/>
          <w:lang w:val="zh-CN"/>
        </w:rPr>
        <w:fldChar w:fldCharType="separate"/>
      </w:r>
      <w:r>
        <w:rPr>
          <w:rFonts w:hint="eastAsia" w:ascii="宋体" w:hAnsi="宋体"/>
          <w:bCs w:val="0"/>
          <w:color w:val="auto"/>
          <w:highlight w:val="none"/>
        </w:rPr>
        <w:t>（一）投标函</w:t>
      </w:r>
      <w:r>
        <w:rPr>
          <w:color w:val="auto"/>
          <w:highlight w:val="none"/>
        </w:rPr>
        <w:tab/>
      </w:r>
      <w:r>
        <w:rPr>
          <w:color w:val="auto"/>
          <w:highlight w:val="none"/>
        </w:rPr>
        <w:fldChar w:fldCharType="begin"/>
      </w:r>
      <w:r>
        <w:rPr>
          <w:color w:val="auto"/>
          <w:highlight w:val="none"/>
        </w:rPr>
        <w:instrText xml:space="preserve"> PAGEREF _Toc1634503680 \h </w:instrText>
      </w:r>
      <w:r>
        <w:rPr>
          <w:color w:val="auto"/>
          <w:highlight w:val="none"/>
        </w:rPr>
        <w:fldChar w:fldCharType="separate"/>
      </w:r>
      <w:r>
        <w:rPr>
          <w:color w:val="auto"/>
          <w:highlight w:val="none"/>
        </w:rPr>
        <w:t>91</w:t>
      </w:r>
      <w:r>
        <w:rPr>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_Toc766650980 </w:instrText>
      </w:r>
      <w:r>
        <w:rPr>
          <w:rFonts w:ascii="宋体" w:hAnsi="宋体"/>
          <w:bCs/>
          <w:i w:val="0"/>
          <w:iCs w:val="0"/>
          <w:color w:val="auto"/>
          <w:szCs w:val="20"/>
          <w:highlight w:val="none"/>
          <w:lang w:val="zh-CN"/>
        </w:rPr>
        <w:fldChar w:fldCharType="separate"/>
      </w:r>
      <w:r>
        <w:rPr>
          <w:rFonts w:ascii="宋体" w:hAnsi="宋体"/>
          <w:bCs w:val="0"/>
          <w:color w:val="auto"/>
          <w:highlight w:val="none"/>
        </w:rPr>
        <w:t>（</w:t>
      </w:r>
      <w:r>
        <w:rPr>
          <w:rFonts w:hint="eastAsia" w:ascii="宋体" w:hAnsi="宋体"/>
          <w:bCs w:val="0"/>
          <w:color w:val="auto"/>
          <w:highlight w:val="none"/>
          <w:lang w:val="en-US" w:eastAsia="zh-CN"/>
        </w:rPr>
        <w:t>二</w:t>
      </w:r>
      <w:r>
        <w:rPr>
          <w:rFonts w:ascii="宋体" w:hAnsi="宋体"/>
          <w:bCs w:val="0"/>
          <w:color w:val="auto"/>
          <w:highlight w:val="none"/>
        </w:rPr>
        <w:t>）</w:t>
      </w:r>
      <w:r>
        <w:rPr>
          <w:rFonts w:hint="eastAsia" w:ascii="宋体" w:hAnsi="宋体"/>
          <w:bCs w:val="0"/>
          <w:color w:val="auto"/>
          <w:highlight w:val="none"/>
        </w:rPr>
        <w:t>法定代表人身份证明或授权委托书</w:t>
      </w:r>
      <w:r>
        <w:rPr>
          <w:color w:val="auto"/>
          <w:highlight w:val="none"/>
        </w:rPr>
        <w:tab/>
      </w:r>
      <w:r>
        <w:rPr>
          <w:color w:val="auto"/>
          <w:highlight w:val="none"/>
        </w:rPr>
        <w:fldChar w:fldCharType="begin"/>
      </w:r>
      <w:r>
        <w:rPr>
          <w:color w:val="auto"/>
          <w:highlight w:val="none"/>
        </w:rPr>
        <w:instrText xml:space="preserve"> PAGEREF _Toc766650980 \h </w:instrText>
      </w:r>
      <w:r>
        <w:rPr>
          <w:color w:val="auto"/>
          <w:highlight w:val="none"/>
        </w:rPr>
        <w:fldChar w:fldCharType="separate"/>
      </w:r>
      <w:r>
        <w:rPr>
          <w:color w:val="auto"/>
          <w:highlight w:val="none"/>
        </w:rPr>
        <w:t>92</w:t>
      </w:r>
      <w:r>
        <w:rPr>
          <w:color w:val="auto"/>
          <w:highlight w:val="none"/>
        </w:rPr>
        <w:fldChar w:fldCharType="end"/>
      </w:r>
      <w:r>
        <w:rPr>
          <w:rFonts w:ascii="宋体" w:hAnsi="宋体"/>
          <w:bCs/>
          <w:i w:val="0"/>
          <w:iCs w:val="0"/>
          <w:color w:val="auto"/>
          <w:szCs w:val="20"/>
          <w:highlight w:val="none"/>
          <w:lang w:val="zh-CN"/>
        </w:rPr>
        <w:fldChar w:fldCharType="end"/>
      </w:r>
    </w:p>
    <w:p>
      <w:pPr>
        <w:pStyle w:val="31"/>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_Toc403111006 </w:instrText>
      </w:r>
      <w:r>
        <w:rPr>
          <w:rFonts w:ascii="宋体" w:hAnsi="宋体"/>
          <w:bCs/>
          <w:i w:val="0"/>
          <w:iCs w:val="0"/>
          <w:color w:val="auto"/>
          <w:szCs w:val="20"/>
          <w:highlight w:val="none"/>
          <w:lang w:val="zh-CN"/>
        </w:rPr>
        <w:fldChar w:fldCharType="separate"/>
      </w:r>
      <w:r>
        <w:rPr>
          <w:rFonts w:hint="eastAsia" w:ascii="宋体" w:hAnsi="宋体"/>
          <w:bCs w:val="0"/>
          <w:color w:val="auto"/>
          <w:szCs w:val="44"/>
          <w:highlight w:val="none"/>
        </w:rPr>
        <w:t>二、商务部分</w:t>
      </w:r>
      <w:r>
        <w:rPr>
          <w:color w:val="auto"/>
          <w:highlight w:val="none"/>
        </w:rPr>
        <w:tab/>
      </w:r>
      <w:r>
        <w:rPr>
          <w:color w:val="auto"/>
          <w:highlight w:val="none"/>
        </w:rPr>
        <w:fldChar w:fldCharType="begin"/>
      </w:r>
      <w:r>
        <w:rPr>
          <w:color w:val="auto"/>
          <w:highlight w:val="none"/>
        </w:rPr>
        <w:instrText xml:space="preserve"> PAGEREF _Toc403111006 \h </w:instrText>
      </w:r>
      <w:r>
        <w:rPr>
          <w:color w:val="auto"/>
          <w:highlight w:val="none"/>
        </w:rPr>
        <w:fldChar w:fldCharType="separate"/>
      </w:r>
      <w:r>
        <w:rPr>
          <w:color w:val="auto"/>
          <w:highlight w:val="none"/>
        </w:rPr>
        <w:t>94</w:t>
      </w:r>
      <w:r>
        <w:rPr>
          <w:color w:val="auto"/>
          <w:highlight w:val="none"/>
        </w:rPr>
        <w:fldChar w:fldCharType="end"/>
      </w:r>
      <w:r>
        <w:rPr>
          <w:rFonts w:ascii="宋体" w:hAnsi="宋体"/>
          <w:bCs/>
          <w:i w:val="0"/>
          <w:iCs w:val="0"/>
          <w:color w:val="auto"/>
          <w:szCs w:val="20"/>
          <w:highlight w:val="none"/>
          <w:lang w:val="zh-CN"/>
        </w:rPr>
        <w:fldChar w:fldCharType="end"/>
      </w:r>
    </w:p>
    <w:p>
      <w:pPr>
        <w:pStyle w:val="31"/>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_Toc545245657 </w:instrText>
      </w:r>
      <w:r>
        <w:rPr>
          <w:rFonts w:ascii="宋体" w:hAnsi="宋体"/>
          <w:bCs/>
          <w:i w:val="0"/>
          <w:iCs w:val="0"/>
          <w:color w:val="auto"/>
          <w:szCs w:val="20"/>
          <w:highlight w:val="none"/>
          <w:lang w:val="zh-CN"/>
        </w:rPr>
        <w:fldChar w:fldCharType="separate"/>
      </w:r>
      <w:r>
        <w:rPr>
          <w:rFonts w:hint="eastAsia" w:ascii="宋体" w:hAnsi="宋体"/>
          <w:bCs w:val="0"/>
          <w:color w:val="auto"/>
          <w:szCs w:val="44"/>
          <w:highlight w:val="none"/>
          <w:lang w:val="en-US" w:eastAsia="zh-CN"/>
        </w:rPr>
        <w:t>三</w:t>
      </w:r>
      <w:r>
        <w:rPr>
          <w:rFonts w:hint="eastAsia" w:ascii="宋体" w:hAnsi="宋体"/>
          <w:bCs w:val="0"/>
          <w:color w:val="auto"/>
          <w:szCs w:val="44"/>
          <w:highlight w:val="none"/>
        </w:rPr>
        <w:t>、技术部分</w:t>
      </w:r>
      <w:r>
        <w:rPr>
          <w:color w:val="auto"/>
          <w:highlight w:val="none"/>
        </w:rPr>
        <w:tab/>
      </w:r>
      <w:r>
        <w:rPr>
          <w:color w:val="auto"/>
          <w:highlight w:val="none"/>
        </w:rPr>
        <w:fldChar w:fldCharType="begin"/>
      </w:r>
      <w:r>
        <w:rPr>
          <w:color w:val="auto"/>
          <w:highlight w:val="none"/>
        </w:rPr>
        <w:instrText xml:space="preserve"> PAGEREF _Toc545245657 \h </w:instrText>
      </w:r>
      <w:r>
        <w:rPr>
          <w:color w:val="auto"/>
          <w:highlight w:val="none"/>
        </w:rPr>
        <w:fldChar w:fldCharType="separate"/>
      </w:r>
      <w:r>
        <w:rPr>
          <w:color w:val="auto"/>
          <w:highlight w:val="none"/>
        </w:rPr>
        <w:t>98</w:t>
      </w:r>
      <w:r>
        <w:rPr>
          <w:color w:val="auto"/>
          <w:highlight w:val="none"/>
        </w:rPr>
        <w:fldChar w:fldCharType="end"/>
      </w:r>
      <w:r>
        <w:rPr>
          <w:rFonts w:ascii="宋体" w:hAnsi="宋体"/>
          <w:bCs/>
          <w:i w:val="0"/>
          <w:iCs w:val="0"/>
          <w:color w:val="auto"/>
          <w:szCs w:val="20"/>
          <w:highlight w:val="none"/>
          <w:lang w:val="zh-CN"/>
        </w:rPr>
        <w:fldChar w:fldCharType="end"/>
      </w:r>
    </w:p>
    <w:p>
      <w:pPr>
        <w:pStyle w:val="31"/>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_Toc1268976503 </w:instrText>
      </w:r>
      <w:r>
        <w:rPr>
          <w:rFonts w:ascii="宋体" w:hAnsi="宋体"/>
          <w:bCs/>
          <w:i w:val="0"/>
          <w:iCs w:val="0"/>
          <w:color w:val="auto"/>
          <w:szCs w:val="20"/>
          <w:highlight w:val="none"/>
          <w:lang w:val="zh-CN"/>
        </w:rPr>
        <w:fldChar w:fldCharType="separate"/>
      </w:r>
      <w:r>
        <w:rPr>
          <w:rFonts w:hint="eastAsia" w:ascii="宋体" w:hAnsi="宋体"/>
          <w:bCs w:val="0"/>
          <w:color w:val="auto"/>
          <w:szCs w:val="44"/>
          <w:highlight w:val="none"/>
          <w:lang w:eastAsia="zh-CN"/>
        </w:rPr>
        <w:t>四</w:t>
      </w:r>
      <w:r>
        <w:rPr>
          <w:rFonts w:hint="eastAsia" w:ascii="宋体" w:hAnsi="宋体"/>
          <w:bCs w:val="0"/>
          <w:color w:val="auto"/>
          <w:szCs w:val="44"/>
          <w:highlight w:val="none"/>
        </w:rPr>
        <w:t>、资格审查部分</w:t>
      </w:r>
      <w:r>
        <w:rPr>
          <w:color w:val="auto"/>
          <w:highlight w:val="none"/>
        </w:rPr>
        <w:tab/>
      </w:r>
      <w:r>
        <w:rPr>
          <w:color w:val="auto"/>
          <w:highlight w:val="none"/>
        </w:rPr>
        <w:fldChar w:fldCharType="begin"/>
      </w:r>
      <w:r>
        <w:rPr>
          <w:color w:val="auto"/>
          <w:highlight w:val="none"/>
        </w:rPr>
        <w:instrText xml:space="preserve"> PAGEREF _Toc1268976503 \h </w:instrText>
      </w:r>
      <w:r>
        <w:rPr>
          <w:color w:val="auto"/>
          <w:highlight w:val="none"/>
        </w:rPr>
        <w:fldChar w:fldCharType="separate"/>
      </w:r>
      <w:r>
        <w:rPr>
          <w:color w:val="auto"/>
          <w:highlight w:val="none"/>
        </w:rPr>
        <w:t>100</w:t>
      </w:r>
      <w:r>
        <w:rPr>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_Toc1455271472 </w:instrText>
      </w:r>
      <w:r>
        <w:rPr>
          <w:rFonts w:ascii="宋体" w:hAnsi="宋体"/>
          <w:bCs/>
          <w:i w:val="0"/>
          <w:iCs w:val="0"/>
          <w:color w:val="auto"/>
          <w:szCs w:val="20"/>
          <w:highlight w:val="none"/>
          <w:lang w:val="zh-CN"/>
        </w:rPr>
        <w:fldChar w:fldCharType="separate"/>
      </w:r>
      <w:r>
        <w:rPr>
          <w:rFonts w:hint="eastAsia" w:ascii="宋体" w:hAnsi="宋体"/>
          <w:bCs w:val="0"/>
          <w:color w:val="auto"/>
          <w:highlight w:val="none"/>
        </w:rPr>
        <w:t>（一）法定代表人身份证明或授权委托书</w:t>
      </w:r>
      <w:r>
        <w:rPr>
          <w:color w:val="auto"/>
          <w:highlight w:val="none"/>
        </w:rPr>
        <w:tab/>
      </w:r>
      <w:r>
        <w:rPr>
          <w:color w:val="auto"/>
          <w:highlight w:val="none"/>
        </w:rPr>
        <w:fldChar w:fldCharType="begin"/>
      </w:r>
      <w:r>
        <w:rPr>
          <w:color w:val="auto"/>
          <w:highlight w:val="none"/>
        </w:rPr>
        <w:instrText xml:space="preserve"> PAGEREF _Toc1455271472 \h </w:instrText>
      </w:r>
      <w:r>
        <w:rPr>
          <w:color w:val="auto"/>
          <w:highlight w:val="none"/>
        </w:rPr>
        <w:fldChar w:fldCharType="separate"/>
      </w:r>
      <w:r>
        <w:rPr>
          <w:color w:val="auto"/>
          <w:highlight w:val="none"/>
        </w:rPr>
        <w:t>103</w:t>
      </w:r>
      <w:r>
        <w:rPr>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_Toc1425972907 </w:instrText>
      </w:r>
      <w:r>
        <w:rPr>
          <w:rFonts w:ascii="宋体" w:hAnsi="宋体"/>
          <w:bCs/>
          <w:i w:val="0"/>
          <w:iCs w:val="0"/>
          <w:color w:val="auto"/>
          <w:szCs w:val="20"/>
          <w:highlight w:val="none"/>
          <w:lang w:val="zh-CN"/>
        </w:rPr>
        <w:fldChar w:fldCharType="separate"/>
      </w:r>
      <w:r>
        <w:rPr>
          <w:rFonts w:hint="eastAsia" w:ascii="宋体" w:hAnsi="宋体"/>
          <w:bCs w:val="0"/>
          <w:color w:val="auto"/>
          <w:highlight w:val="none"/>
        </w:rPr>
        <w:t>（二）</w:t>
      </w:r>
      <w:r>
        <w:rPr>
          <w:rFonts w:hint="eastAsia" w:ascii="宋体" w:hAnsi="宋体"/>
          <w:bCs w:val="0"/>
          <w:color w:val="auto"/>
          <w:highlight w:val="none"/>
          <w:lang w:val="en-US" w:eastAsia="zh-CN"/>
        </w:rPr>
        <w:t>承诺</w:t>
      </w:r>
      <w:r>
        <w:rPr>
          <w:color w:val="auto"/>
          <w:highlight w:val="none"/>
        </w:rPr>
        <w:tab/>
      </w:r>
      <w:r>
        <w:rPr>
          <w:color w:val="auto"/>
          <w:highlight w:val="none"/>
        </w:rPr>
        <w:fldChar w:fldCharType="begin"/>
      </w:r>
      <w:r>
        <w:rPr>
          <w:color w:val="auto"/>
          <w:highlight w:val="none"/>
        </w:rPr>
        <w:instrText xml:space="preserve"> PAGEREF _Toc1425972907 \h </w:instrText>
      </w:r>
      <w:r>
        <w:rPr>
          <w:color w:val="auto"/>
          <w:highlight w:val="none"/>
        </w:rPr>
        <w:fldChar w:fldCharType="separate"/>
      </w:r>
      <w:r>
        <w:rPr>
          <w:color w:val="auto"/>
          <w:highlight w:val="none"/>
        </w:rPr>
        <w:t>105</w:t>
      </w:r>
      <w:r>
        <w:rPr>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_Toc1878292870 </w:instrText>
      </w:r>
      <w:r>
        <w:rPr>
          <w:rFonts w:ascii="宋体" w:hAnsi="宋体"/>
          <w:bCs/>
          <w:i w:val="0"/>
          <w:iCs w:val="0"/>
          <w:color w:val="auto"/>
          <w:szCs w:val="20"/>
          <w:highlight w:val="none"/>
          <w:lang w:val="zh-CN"/>
        </w:rPr>
        <w:fldChar w:fldCharType="separate"/>
      </w:r>
      <w:r>
        <w:rPr>
          <w:rFonts w:hint="eastAsia" w:ascii="宋体" w:hAnsi="宋体"/>
          <w:color w:val="auto"/>
          <w:highlight w:val="none"/>
        </w:rPr>
        <w:t>（</w:t>
      </w:r>
      <w:r>
        <w:rPr>
          <w:rFonts w:hint="eastAsia" w:ascii="宋体" w:hAnsi="宋体"/>
          <w:color w:val="auto"/>
          <w:highlight w:val="none"/>
          <w:lang w:val="en-US" w:eastAsia="zh-CN"/>
        </w:rPr>
        <w:t>三</w:t>
      </w:r>
      <w:r>
        <w:rPr>
          <w:rFonts w:hint="eastAsia" w:ascii="宋体" w:hAnsi="宋体"/>
          <w:color w:val="auto"/>
          <w:highlight w:val="none"/>
        </w:rPr>
        <w:t>）其他资料</w:t>
      </w:r>
      <w:r>
        <w:rPr>
          <w:color w:val="auto"/>
          <w:highlight w:val="none"/>
        </w:rPr>
        <w:tab/>
      </w:r>
      <w:r>
        <w:rPr>
          <w:color w:val="auto"/>
          <w:highlight w:val="none"/>
        </w:rPr>
        <w:fldChar w:fldCharType="begin"/>
      </w:r>
      <w:r>
        <w:rPr>
          <w:color w:val="auto"/>
          <w:highlight w:val="none"/>
        </w:rPr>
        <w:instrText xml:space="preserve"> PAGEREF _Toc1878292870 \h </w:instrText>
      </w:r>
      <w:r>
        <w:rPr>
          <w:color w:val="auto"/>
          <w:highlight w:val="none"/>
        </w:rPr>
        <w:fldChar w:fldCharType="separate"/>
      </w:r>
      <w:r>
        <w:rPr>
          <w:color w:val="auto"/>
          <w:highlight w:val="none"/>
        </w:rPr>
        <w:t>106</w:t>
      </w:r>
      <w:r>
        <w:rPr>
          <w:color w:val="auto"/>
          <w:highlight w:val="none"/>
        </w:rPr>
        <w:fldChar w:fldCharType="end"/>
      </w:r>
      <w:r>
        <w:rPr>
          <w:rFonts w:ascii="宋体" w:hAnsi="宋体"/>
          <w:bCs/>
          <w:i w:val="0"/>
          <w:iCs w:val="0"/>
          <w:color w:val="auto"/>
          <w:szCs w:val="20"/>
          <w:highlight w:val="none"/>
          <w:lang w:val="zh-CN"/>
        </w:rPr>
        <w:fldChar w:fldCharType="end"/>
      </w:r>
    </w:p>
    <w:p>
      <w:pPr>
        <w:pStyle w:val="22"/>
        <w:shd w:val="clear"/>
        <w:tabs>
          <w:tab w:val="right" w:leader="dot" w:pos="9469"/>
        </w:tabs>
        <w:rPr>
          <w:rFonts w:ascii="宋体" w:hAnsi="宋体"/>
          <w:color w:val="auto"/>
          <w:highlight w:val="none"/>
        </w:rPr>
      </w:pPr>
      <w:r>
        <w:rPr>
          <w:rFonts w:ascii="宋体" w:hAnsi="宋体"/>
          <w:bCs/>
          <w:i w:val="0"/>
          <w:iCs w:val="0"/>
          <w:color w:val="auto"/>
          <w:szCs w:val="20"/>
          <w:highlight w:val="none"/>
          <w:lang w:val="zh-CN"/>
        </w:rPr>
        <w:fldChar w:fldCharType="end"/>
      </w:r>
    </w:p>
    <w:bookmarkEnd w:id="0"/>
    <w:p>
      <w:pPr>
        <w:shd w:val="clear"/>
        <w:spacing w:line="20" w:lineRule="exact"/>
        <w:rPr>
          <w:rFonts w:ascii="宋体" w:hAnsi="宋体"/>
          <w:color w:val="auto"/>
          <w:highlight w:val="none"/>
        </w:rPr>
      </w:pPr>
      <w:bookmarkStart w:id="2" w:name="_Toc430530414"/>
    </w:p>
    <w:p>
      <w:pPr>
        <w:shd w:val="clear"/>
        <w:spacing w:line="20" w:lineRule="exact"/>
        <w:jc w:val="left"/>
        <w:rPr>
          <w:rFonts w:ascii="宋体" w:hAnsi="宋体"/>
          <w:color w:val="auto"/>
          <w:highlight w:val="none"/>
        </w:rPr>
        <w:sectPr>
          <w:footerReference r:id="rId5" w:type="default"/>
          <w:pgSz w:w="11907" w:h="16840"/>
          <w:pgMar w:top="1304" w:right="1134" w:bottom="1304" w:left="1304" w:header="851" w:footer="992" w:gutter="0"/>
          <w:pgNumType w:fmt="numberInDash" w:start="1"/>
          <w:cols w:space="720" w:num="1"/>
          <w:docGrid w:linePitch="312" w:charSpace="0"/>
        </w:sectPr>
      </w:pPr>
    </w:p>
    <w:bookmarkEnd w:id="2"/>
    <w:p>
      <w:pPr>
        <w:shd w:val="clear"/>
        <w:spacing w:line="360" w:lineRule="auto"/>
        <w:rPr>
          <w:rFonts w:ascii="宋体" w:hAnsi="宋体"/>
          <w:color w:val="auto"/>
          <w:highlight w:val="none"/>
        </w:rPr>
      </w:pPr>
    </w:p>
    <w:p>
      <w:pPr>
        <w:pStyle w:val="3"/>
        <w:shd w:val="clear"/>
        <w:spacing w:before="0" w:after="0" w:line="480" w:lineRule="auto"/>
        <w:jc w:val="center"/>
        <w:rPr>
          <w:rFonts w:ascii="宋体" w:hAnsi="宋体"/>
          <w:color w:val="auto"/>
          <w:sz w:val="52"/>
          <w:szCs w:val="52"/>
          <w:highlight w:val="none"/>
        </w:rPr>
      </w:pPr>
      <w:bookmarkStart w:id="3" w:name="_Toc509218690"/>
      <w:bookmarkStart w:id="4" w:name="_Toc15277"/>
      <w:bookmarkStart w:id="5" w:name="_Toc828916821"/>
      <w:r>
        <w:rPr>
          <w:rFonts w:hint="eastAsia" w:ascii="宋体" w:hAnsi="宋体"/>
          <w:color w:val="auto"/>
          <w:sz w:val="52"/>
          <w:szCs w:val="52"/>
          <w:highlight w:val="none"/>
        </w:rPr>
        <w:t>第 一 卷</w:t>
      </w:r>
      <w:bookmarkEnd w:id="3"/>
      <w:bookmarkEnd w:id="4"/>
      <w:bookmarkEnd w:id="5"/>
    </w:p>
    <w:p>
      <w:pPr>
        <w:shd w:val="clear"/>
        <w:spacing w:line="200" w:lineRule="exact"/>
        <w:rPr>
          <w:rFonts w:ascii="宋体" w:hAnsi="宋体"/>
          <w:color w:val="auto"/>
          <w:highlight w:val="none"/>
        </w:rPr>
      </w:pPr>
      <w:r>
        <w:rPr>
          <w:rFonts w:ascii="宋体" w:hAnsi="宋体"/>
          <w:color w:val="auto"/>
          <w:highlight w:val="none"/>
        </w:rPr>
        <w:br w:type="page"/>
      </w:r>
    </w:p>
    <w:p>
      <w:pPr>
        <w:pStyle w:val="3"/>
        <w:shd w:val="clear"/>
        <w:spacing w:line="360" w:lineRule="auto"/>
        <w:jc w:val="center"/>
        <w:outlineLvl w:val="1"/>
        <w:rPr>
          <w:rFonts w:ascii="宋体" w:hAnsi="宋体"/>
          <w:snapToGrid w:val="0"/>
          <w:color w:val="auto"/>
          <w:kern w:val="0"/>
          <w:highlight w:val="none"/>
        </w:rPr>
      </w:pPr>
      <w:bookmarkStart w:id="6" w:name="_Toc287620666"/>
      <w:bookmarkStart w:id="7" w:name="_Toc1212194067"/>
      <w:bookmarkStart w:id="8" w:name="_Toc224103298"/>
      <w:bookmarkStart w:id="9" w:name="_Toc10054"/>
      <w:bookmarkStart w:id="10" w:name="_Toc287607727"/>
      <w:bookmarkStart w:id="11" w:name="_Toc277082535"/>
      <w:bookmarkStart w:id="12" w:name="_Toc430530415"/>
      <w:bookmarkStart w:id="13" w:name="_Toc509218691"/>
      <w:r>
        <w:rPr>
          <w:rFonts w:ascii="宋体" w:hAnsi="宋体"/>
          <w:snapToGrid w:val="0"/>
          <w:color w:val="auto"/>
          <w:kern w:val="0"/>
          <w:highlight w:val="none"/>
        </w:rPr>
        <w:t>第一章  招标公告</w:t>
      </w:r>
      <w:bookmarkEnd w:id="6"/>
      <w:bookmarkEnd w:id="7"/>
      <w:bookmarkEnd w:id="8"/>
      <w:bookmarkEnd w:id="9"/>
      <w:bookmarkEnd w:id="10"/>
      <w:bookmarkEnd w:id="11"/>
      <w:bookmarkEnd w:id="12"/>
      <w:bookmarkEnd w:id="13"/>
    </w:p>
    <w:p>
      <w:pPr>
        <w:pageBreakBefore w:val="0"/>
        <w:widowControl w:val="0"/>
        <w:shd w:val="clear"/>
        <w:kinsoku/>
        <w:wordWrap/>
        <w:overflowPunct/>
        <w:topLinePunct w:val="0"/>
        <w:autoSpaceDE w:val="0"/>
        <w:autoSpaceDN w:val="0"/>
        <w:bidi w:val="0"/>
        <w:adjustRightInd w:val="0"/>
        <w:snapToGrid w:val="0"/>
        <w:spacing w:line="360" w:lineRule="auto"/>
        <w:jc w:val="center"/>
        <w:textAlignment w:val="auto"/>
        <w:outlineLvl w:val="2"/>
        <w:rPr>
          <w:rFonts w:ascii="宋体" w:hAnsi="宋体"/>
          <w:snapToGrid w:val="0"/>
          <w:color w:val="auto"/>
          <w:kern w:val="0"/>
          <w:sz w:val="28"/>
          <w:szCs w:val="28"/>
          <w:highlight w:val="none"/>
        </w:rPr>
      </w:pPr>
      <w:r>
        <w:rPr>
          <w:rFonts w:hint="eastAsia" w:ascii="宋体" w:hAnsi="宋体"/>
          <w:snapToGrid w:val="0"/>
          <w:color w:val="auto"/>
          <w:kern w:val="0"/>
          <w:sz w:val="28"/>
          <w:szCs w:val="28"/>
          <w:highlight w:val="none"/>
          <w:u w:val="single"/>
          <w:lang w:eastAsia="zh-CN"/>
        </w:rPr>
        <w:t>重庆三峡银行北碚支行原址重新装修工程</w:t>
      </w:r>
      <w:r>
        <w:rPr>
          <w:rFonts w:ascii="宋体" w:hAnsi="宋体"/>
          <w:snapToGrid w:val="0"/>
          <w:color w:val="auto"/>
          <w:w w:val="99"/>
          <w:kern w:val="0"/>
          <w:sz w:val="28"/>
          <w:szCs w:val="28"/>
          <w:highlight w:val="none"/>
        </w:rPr>
        <w:t>招标公告</w:t>
      </w:r>
    </w:p>
    <w:p>
      <w:pPr>
        <w:pStyle w:val="4"/>
        <w:pageBreakBefore w:val="0"/>
        <w:widowControl w:val="0"/>
        <w:shd w:val="clear"/>
        <w:kinsoku/>
        <w:wordWrap/>
        <w:overflowPunct/>
        <w:topLinePunct w:val="0"/>
        <w:bidi w:val="0"/>
        <w:spacing w:before="0" w:after="0" w:line="360" w:lineRule="auto"/>
        <w:textAlignment w:val="auto"/>
        <w:outlineLvl w:val="2"/>
        <w:rPr>
          <w:rFonts w:ascii="宋体" w:hAnsi="宋体"/>
          <w:snapToGrid w:val="0"/>
          <w:color w:val="auto"/>
          <w:sz w:val="28"/>
          <w:szCs w:val="28"/>
          <w:highlight w:val="none"/>
        </w:rPr>
      </w:pPr>
      <w:bookmarkStart w:id="14" w:name="_Toc24274"/>
      <w:bookmarkStart w:id="15" w:name="_Toc277082536"/>
      <w:bookmarkStart w:id="16" w:name="_Toc224103299"/>
      <w:bookmarkStart w:id="17" w:name="_Toc200359427"/>
      <w:bookmarkStart w:id="18" w:name="_Toc464287190"/>
      <w:bookmarkStart w:id="19" w:name="_Toc509218692"/>
      <w:bookmarkStart w:id="20" w:name="_Toc430530416"/>
      <w:bookmarkStart w:id="21" w:name="_Toc287607728"/>
      <w:bookmarkStart w:id="22" w:name="_Toc287620667"/>
      <w:bookmarkStart w:id="23" w:name="_Toc200359238"/>
      <w:r>
        <w:rPr>
          <w:rFonts w:ascii="宋体" w:hAnsi="宋体"/>
          <w:snapToGrid w:val="0"/>
          <w:color w:val="auto"/>
          <w:sz w:val="28"/>
          <w:szCs w:val="28"/>
          <w:highlight w:val="none"/>
        </w:rPr>
        <w:t xml:space="preserve">1. </w:t>
      </w:r>
      <w:r>
        <w:rPr>
          <w:rFonts w:hint="eastAsia" w:ascii="宋体" w:hAnsi="宋体"/>
          <w:snapToGrid w:val="0"/>
          <w:color w:val="auto"/>
          <w:sz w:val="28"/>
          <w:szCs w:val="28"/>
          <w:highlight w:val="none"/>
        </w:rPr>
        <w:t xml:space="preserve"> </w:t>
      </w:r>
      <w:r>
        <w:rPr>
          <w:rFonts w:ascii="宋体" w:hAnsi="宋体"/>
          <w:snapToGrid w:val="0"/>
          <w:color w:val="auto"/>
          <w:sz w:val="28"/>
          <w:szCs w:val="28"/>
          <w:highlight w:val="none"/>
        </w:rPr>
        <w:t>招标条件</w:t>
      </w:r>
      <w:bookmarkEnd w:id="14"/>
      <w:bookmarkEnd w:id="15"/>
      <w:bookmarkEnd w:id="16"/>
      <w:bookmarkEnd w:id="17"/>
      <w:bookmarkEnd w:id="18"/>
      <w:bookmarkEnd w:id="19"/>
      <w:bookmarkEnd w:id="20"/>
      <w:bookmarkEnd w:id="21"/>
      <w:bookmarkEnd w:id="22"/>
      <w:bookmarkEnd w:id="23"/>
    </w:p>
    <w:p>
      <w:pPr>
        <w:pageBreakBefore w:val="0"/>
        <w:widowControl w:val="0"/>
        <w:shd w:val="clear"/>
        <w:tabs>
          <w:tab w:val="left" w:pos="3315"/>
          <w:tab w:val="left" w:pos="3390"/>
          <w:tab w:val="left" w:pos="6120"/>
          <w:tab w:val="left" w:pos="8850"/>
        </w:tabs>
        <w:kinsoku/>
        <w:wordWrap/>
        <w:overflowPunct/>
        <w:topLinePunct w:val="0"/>
        <w:autoSpaceDE w:val="0"/>
        <w:autoSpaceDN w:val="0"/>
        <w:bidi w:val="0"/>
        <w:adjustRightInd w:val="0"/>
        <w:snapToGrid w:val="0"/>
        <w:spacing w:line="360" w:lineRule="auto"/>
        <w:ind w:firstLine="420"/>
        <w:jc w:val="left"/>
        <w:textAlignment w:val="auto"/>
        <w:rPr>
          <w:rFonts w:hint="default" w:ascii="宋体" w:hAnsi="宋体" w:eastAsia="宋体"/>
          <w:snapToGrid w:val="0"/>
          <w:color w:val="auto"/>
          <w:kern w:val="0"/>
          <w:szCs w:val="21"/>
          <w:highlight w:val="none"/>
          <w:lang w:val="en-US" w:eastAsia="zh-CN"/>
        </w:rPr>
      </w:pPr>
      <w:r>
        <w:rPr>
          <w:rFonts w:ascii="宋体" w:hAnsi="宋体"/>
          <w:snapToGrid w:val="0"/>
          <w:color w:val="auto"/>
          <w:kern w:val="0"/>
          <w:szCs w:val="21"/>
          <w:highlight w:val="none"/>
        </w:rPr>
        <w:t>本招标项目</w:t>
      </w:r>
      <w:r>
        <w:rPr>
          <w:rFonts w:hint="eastAsia" w:ascii="宋体" w:hAnsi="宋体"/>
          <w:snapToGrid w:val="0"/>
          <w:color w:val="auto"/>
          <w:kern w:val="0"/>
          <w:szCs w:val="21"/>
          <w:highlight w:val="none"/>
          <w:lang w:val="en-US" w:eastAsia="zh-CN"/>
        </w:rPr>
        <w:t>重庆三峡银行北碚支行原址重新装修工程</w:t>
      </w:r>
      <w:r>
        <w:rPr>
          <w:rFonts w:ascii="宋体" w:hAnsi="宋体"/>
          <w:snapToGrid w:val="0"/>
          <w:color w:val="auto"/>
          <w:kern w:val="0"/>
          <w:szCs w:val="21"/>
          <w:highlight w:val="none"/>
        </w:rPr>
        <w:t>，项目业主为</w:t>
      </w:r>
      <w:r>
        <w:rPr>
          <w:rFonts w:hint="eastAsia" w:ascii="宋体" w:hAnsi="宋体"/>
          <w:snapToGrid w:val="0"/>
          <w:color w:val="auto"/>
          <w:kern w:val="0"/>
          <w:szCs w:val="21"/>
          <w:highlight w:val="none"/>
          <w:u w:val="single"/>
          <w:lang w:eastAsia="zh-CN"/>
        </w:rPr>
        <w:t>重庆三峡银行股份有限公司</w:t>
      </w:r>
      <w:r>
        <w:rPr>
          <w:rFonts w:ascii="宋体" w:hAnsi="宋体"/>
          <w:snapToGrid w:val="0"/>
          <w:color w:val="auto"/>
          <w:kern w:val="0"/>
          <w:szCs w:val="21"/>
          <w:highlight w:val="none"/>
        </w:rPr>
        <w:t>，建设资金来自</w:t>
      </w:r>
      <w:r>
        <w:rPr>
          <w:rFonts w:hint="eastAsia" w:ascii="宋体" w:hAnsi="宋体"/>
          <w:snapToGrid w:val="0"/>
          <w:color w:val="auto"/>
          <w:kern w:val="0"/>
          <w:szCs w:val="21"/>
          <w:highlight w:val="none"/>
          <w:u w:val="single"/>
          <w:lang w:val="en-US" w:eastAsia="zh-CN"/>
        </w:rPr>
        <w:t>自筹资金</w:t>
      </w:r>
      <w:r>
        <w:rPr>
          <w:rFonts w:ascii="宋体" w:hAnsi="宋体"/>
          <w:snapToGrid w:val="0"/>
          <w:color w:val="auto"/>
          <w:kern w:val="0"/>
          <w:szCs w:val="21"/>
          <w:highlight w:val="none"/>
        </w:rPr>
        <w:t>，项目出资比例为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100%</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，招标人</w:t>
      </w:r>
      <w:r>
        <w:rPr>
          <w:rFonts w:ascii="宋体" w:hAnsi="宋体"/>
          <w:snapToGrid w:val="0"/>
          <w:color w:val="auto"/>
          <w:kern w:val="0"/>
          <w:position w:val="-2"/>
          <w:szCs w:val="21"/>
          <w:highlight w:val="none"/>
        </w:rPr>
        <w:t>为</w:t>
      </w:r>
      <w:r>
        <w:rPr>
          <w:rFonts w:hint="eastAsia" w:ascii="宋体" w:hAnsi="宋体"/>
          <w:snapToGrid w:val="0"/>
          <w:color w:val="auto"/>
          <w:kern w:val="0"/>
          <w:szCs w:val="21"/>
          <w:highlight w:val="none"/>
          <w:u w:val="single"/>
          <w:lang w:eastAsia="zh-CN"/>
        </w:rPr>
        <w:t>重庆三峡银行股份有限公司</w:t>
      </w:r>
      <w:r>
        <w:rPr>
          <w:rFonts w:hint="eastAsia" w:ascii="宋体" w:hAnsi="宋体"/>
          <w:snapToGrid w:val="0"/>
          <w:color w:val="auto"/>
          <w:kern w:val="0"/>
          <w:szCs w:val="21"/>
          <w:highlight w:val="none"/>
          <w:u w:val="single"/>
        </w:rPr>
        <w:t xml:space="preserve"> </w:t>
      </w:r>
      <w:r>
        <w:rPr>
          <w:rFonts w:ascii="宋体" w:hAnsi="宋体"/>
          <w:snapToGrid w:val="0"/>
          <w:color w:val="auto"/>
          <w:kern w:val="0"/>
          <w:position w:val="-2"/>
          <w:szCs w:val="21"/>
          <w:highlight w:val="none"/>
        </w:rPr>
        <w:t>。项目已具备招标条件，现对</w:t>
      </w:r>
      <w:r>
        <w:rPr>
          <w:rFonts w:hint="eastAsia" w:ascii="宋体" w:hAnsi="宋体"/>
          <w:snapToGrid w:val="0"/>
          <w:color w:val="auto"/>
          <w:kern w:val="0"/>
          <w:position w:val="-2"/>
          <w:szCs w:val="21"/>
          <w:highlight w:val="none"/>
          <w:u w:val="single"/>
        </w:rPr>
        <w:t>该项目</w:t>
      </w:r>
      <w:r>
        <w:rPr>
          <w:rFonts w:hint="eastAsia" w:ascii="宋体" w:hAnsi="宋体"/>
          <w:snapToGrid w:val="0"/>
          <w:color w:val="auto"/>
          <w:kern w:val="0"/>
          <w:position w:val="-2"/>
          <w:szCs w:val="21"/>
          <w:highlight w:val="none"/>
          <w:u w:val="single"/>
          <w:lang w:eastAsia="zh-CN"/>
        </w:rPr>
        <w:t>施工</w:t>
      </w:r>
      <w:r>
        <w:rPr>
          <w:rFonts w:ascii="宋体" w:hAnsi="宋体"/>
          <w:snapToGrid w:val="0"/>
          <w:color w:val="auto"/>
          <w:kern w:val="0"/>
          <w:position w:val="-2"/>
          <w:szCs w:val="21"/>
          <w:highlight w:val="none"/>
        </w:rPr>
        <w:t>进行公开招标</w:t>
      </w:r>
      <w:r>
        <w:rPr>
          <w:rFonts w:hint="eastAsia" w:ascii="宋体" w:hAnsi="宋体"/>
          <w:snapToGrid w:val="0"/>
          <w:color w:val="auto"/>
          <w:kern w:val="0"/>
          <w:position w:val="-2"/>
          <w:szCs w:val="21"/>
          <w:highlight w:val="none"/>
          <w:lang w:eastAsia="zh-CN"/>
        </w:rPr>
        <w:t>，</w:t>
      </w:r>
      <w:r>
        <w:rPr>
          <w:rFonts w:hint="eastAsia" w:ascii="宋体" w:hAnsi="宋体"/>
          <w:snapToGrid w:val="0"/>
          <w:color w:val="auto"/>
          <w:kern w:val="0"/>
          <w:position w:val="-2"/>
          <w:szCs w:val="21"/>
          <w:highlight w:val="none"/>
          <w:lang w:val="en-US" w:eastAsia="zh-CN"/>
        </w:rPr>
        <w:t>评标办法采用</w:t>
      </w:r>
      <w:r>
        <w:rPr>
          <w:rFonts w:hint="eastAsia" w:ascii="宋体" w:hAnsi="宋体"/>
          <w:snapToGrid w:val="0"/>
          <w:color w:val="auto"/>
          <w:kern w:val="0"/>
          <w:position w:val="-2"/>
          <w:szCs w:val="21"/>
          <w:highlight w:val="none"/>
        </w:rPr>
        <w:t>综合评估法</w:t>
      </w:r>
      <w:r>
        <w:rPr>
          <w:rFonts w:hint="eastAsia" w:ascii="宋体" w:hAnsi="宋体"/>
          <w:snapToGrid w:val="0"/>
          <w:color w:val="auto"/>
          <w:kern w:val="0"/>
          <w:position w:val="-2"/>
          <w:szCs w:val="21"/>
          <w:highlight w:val="none"/>
          <w:lang w:eastAsia="zh-CN"/>
        </w:rPr>
        <w:t>。</w:t>
      </w:r>
    </w:p>
    <w:p>
      <w:pPr>
        <w:pStyle w:val="4"/>
        <w:pageBreakBefore w:val="0"/>
        <w:widowControl w:val="0"/>
        <w:shd w:val="clear"/>
        <w:kinsoku/>
        <w:wordWrap/>
        <w:overflowPunct/>
        <w:topLinePunct w:val="0"/>
        <w:bidi w:val="0"/>
        <w:spacing w:before="0" w:after="0" w:line="360" w:lineRule="auto"/>
        <w:textAlignment w:val="auto"/>
        <w:outlineLvl w:val="2"/>
        <w:rPr>
          <w:rFonts w:ascii="宋体" w:hAnsi="宋体"/>
          <w:snapToGrid w:val="0"/>
          <w:color w:val="auto"/>
          <w:sz w:val="28"/>
          <w:szCs w:val="28"/>
          <w:highlight w:val="none"/>
        </w:rPr>
      </w:pPr>
      <w:bookmarkStart w:id="24" w:name="_Toc277082537"/>
      <w:bookmarkStart w:id="25" w:name="_Toc430530417"/>
      <w:bookmarkStart w:id="26" w:name="_Toc8532"/>
      <w:bookmarkStart w:id="27" w:name="_Toc200359239"/>
      <w:bookmarkStart w:id="28" w:name="_Toc200359428"/>
      <w:bookmarkStart w:id="29" w:name="_Toc287620668"/>
      <w:bookmarkStart w:id="30" w:name="_Toc589776457"/>
      <w:bookmarkStart w:id="31" w:name="_Toc287607729"/>
      <w:bookmarkStart w:id="32" w:name="_Toc509218693"/>
      <w:bookmarkStart w:id="33" w:name="_Toc224103300"/>
      <w:r>
        <w:rPr>
          <w:rFonts w:ascii="宋体" w:hAnsi="宋体"/>
          <w:snapToGrid w:val="0"/>
          <w:color w:val="auto"/>
          <w:sz w:val="28"/>
          <w:szCs w:val="28"/>
          <w:highlight w:val="none"/>
        </w:rPr>
        <w:t>2.</w:t>
      </w:r>
      <w:r>
        <w:rPr>
          <w:rFonts w:hint="eastAsia" w:ascii="宋体" w:hAnsi="宋体"/>
          <w:snapToGrid w:val="0"/>
          <w:color w:val="auto"/>
          <w:sz w:val="28"/>
          <w:szCs w:val="28"/>
          <w:highlight w:val="none"/>
        </w:rPr>
        <w:t xml:space="preserve"> </w:t>
      </w:r>
      <w:r>
        <w:rPr>
          <w:rFonts w:ascii="宋体" w:hAnsi="宋体"/>
          <w:snapToGrid w:val="0"/>
          <w:color w:val="auto"/>
          <w:sz w:val="28"/>
          <w:szCs w:val="28"/>
          <w:highlight w:val="none"/>
        </w:rPr>
        <w:t xml:space="preserve"> 项目概况与招标范围</w:t>
      </w:r>
      <w:bookmarkEnd w:id="24"/>
      <w:bookmarkEnd w:id="25"/>
      <w:bookmarkEnd w:id="26"/>
      <w:bookmarkEnd w:id="27"/>
      <w:bookmarkEnd w:id="28"/>
      <w:bookmarkEnd w:id="29"/>
      <w:bookmarkEnd w:id="30"/>
      <w:bookmarkEnd w:id="31"/>
      <w:bookmarkEnd w:id="32"/>
      <w:bookmarkEnd w:id="33"/>
    </w:p>
    <w:p>
      <w:pPr>
        <w:pageBreakBefore w:val="0"/>
        <w:widowControl w:val="0"/>
        <w:shd w:val="clear"/>
        <w:tabs>
          <w:tab w:val="left" w:pos="3840"/>
          <w:tab w:val="left" w:pos="5300"/>
        </w:tabs>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snapToGrid w:val="0"/>
          <w:color w:val="auto"/>
          <w:kern w:val="0"/>
          <w:szCs w:val="21"/>
          <w:highlight w:val="none"/>
          <w:u w:val="single"/>
          <w:lang w:val="en-US" w:eastAsia="zh-CN"/>
        </w:rPr>
      </w:pPr>
      <w:r>
        <w:rPr>
          <w:rFonts w:hint="eastAsia" w:ascii="宋体" w:hAnsi="宋体"/>
          <w:snapToGrid w:val="0"/>
          <w:color w:val="auto"/>
          <w:kern w:val="0"/>
          <w:szCs w:val="21"/>
          <w:highlight w:val="none"/>
        </w:rPr>
        <w:t>2.1 建设地点：</w:t>
      </w:r>
      <w:r>
        <w:rPr>
          <w:rFonts w:hint="eastAsia" w:ascii="宋体" w:cs="方正仿宋_GBK"/>
          <w:bCs/>
          <w:snapToGrid w:val="0"/>
          <w:color w:val="auto"/>
          <w:kern w:val="0"/>
          <w:szCs w:val="21"/>
          <w:highlight w:val="none"/>
          <w:u w:val="single"/>
          <w:lang w:eastAsia="zh-CN" w:bidi="ar-SA"/>
        </w:rPr>
        <w:t>重庆市</w:t>
      </w:r>
      <w:r>
        <w:rPr>
          <w:rFonts w:hint="eastAsia" w:ascii="宋体"/>
          <w:snapToGrid w:val="0"/>
          <w:color w:val="auto"/>
          <w:kern w:val="0"/>
          <w:szCs w:val="21"/>
          <w:highlight w:val="none"/>
          <w:u w:val="single"/>
          <w:lang w:val="en-US" w:eastAsia="zh-CN" w:bidi="ar-SA"/>
        </w:rPr>
        <w:t>北碚区云清路173号、175号、177号、163号附1号</w:t>
      </w:r>
      <w:r>
        <w:rPr>
          <w:rFonts w:hint="eastAsia" w:ascii="宋体" w:hAnsi="宋体"/>
          <w:snapToGrid w:val="0"/>
          <w:color w:val="auto"/>
          <w:kern w:val="0"/>
          <w:szCs w:val="21"/>
          <w:highlight w:val="none"/>
          <w:u w:val="single"/>
          <w:lang w:eastAsia="zh-CN"/>
        </w:rPr>
        <w:t>。</w:t>
      </w:r>
    </w:p>
    <w:p>
      <w:pPr>
        <w:pageBreakBefore w:val="0"/>
        <w:widowControl w:val="0"/>
        <w:shd w:val="clear"/>
        <w:tabs>
          <w:tab w:val="left" w:pos="3840"/>
          <w:tab w:val="left" w:pos="5300"/>
        </w:tabs>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宋体" w:hAnsi="宋体"/>
          <w:snapToGrid w:val="0"/>
          <w:color w:val="auto"/>
          <w:kern w:val="0"/>
          <w:szCs w:val="21"/>
          <w:highlight w:val="none"/>
          <w:u w:val="none"/>
          <w:lang w:eastAsia="zh-CN"/>
        </w:rPr>
      </w:pPr>
      <w:r>
        <w:rPr>
          <w:rFonts w:hint="eastAsia" w:ascii="宋体" w:hAnsi="宋体"/>
          <w:snapToGrid w:val="0"/>
          <w:color w:val="auto"/>
          <w:kern w:val="0"/>
          <w:szCs w:val="21"/>
          <w:highlight w:val="none"/>
        </w:rPr>
        <w:t>2.2 项目概况：</w:t>
      </w:r>
      <w:r>
        <w:rPr>
          <w:rFonts w:hint="eastAsia" w:ascii="宋体"/>
          <w:snapToGrid w:val="0"/>
          <w:color w:val="auto"/>
          <w:kern w:val="0"/>
          <w:szCs w:val="21"/>
          <w:highlight w:val="none"/>
        </w:rPr>
        <w:t>重庆三峡银行</w:t>
      </w:r>
      <w:r>
        <w:rPr>
          <w:rFonts w:ascii="宋体"/>
          <w:snapToGrid w:val="0"/>
          <w:color w:val="auto"/>
          <w:kern w:val="0"/>
          <w:szCs w:val="21"/>
          <w:highlight w:val="none"/>
          <w:lang w:eastAsia="zh-CN"/>
        </w:rPr>
        <w:t>北碚支行原址</w:t>
      </w:r>
      <w:r>
        <w:rPr>
          <w:rFonts w:hint="eastAsia" w:ascii="宋体"/>
          <w:snapToGrid w:val="0"/>
          <w:color w:val="auto"/>
          <w:kern w:val="0"/>
          <w:szCs w:val="21"/>
          <w:highlight w:val="none"/>
          <w:u w:val="none"/>
        </w:rPr>
        <w:t>装修,室内精装修面积约</w:t>
      </w:r>
      <w:r>
        <w:rPr>
          <w:rFonts w:ascii="宋体" w:cs="方正仿宋_GBK"/>
          <w:bCs/>
          <w:snapToGrid w:val="0"/>
          <w:color w:val="auto"/>
          <w:kern w:val="0"/>
          <w:szCs w:val="21"/>
          <w:highlight w:val="none"/>
          <w:u w:val="none"/>
          <w:lang w:bidi="ar-SA"/>
        </w:rPr>
        <w:t>1128</w:t>
      </w:r>
      <w:r>
        <w:rPr>
          <w:rFonts w:hint="eastAsia" w:ascii="宋体"/>
          <w:snapToGrid w:val="0"/>
          <w:color w:val="auto"/>
          <w:kern w:val="0"/>
          <w:szCs w:val="21"/>
          <w:highlight w:val="none"/>
          <w:u w:val="none"/>
        </w:rPr>
        <w:t>平方米</w:t>
      </w:r>
      <w:r>
        <w:rPr>
          <w:rFonts w:hint="eastAsia" w:ascii="宋体" w:hAnsi="宋体"/>
          <w:snapToGrid w:val="0"/>
          <w:color w:val="auto"/>
          <w:kern w:val="0"/>
          <w:szCs w:val="21"/>
          <w:highlight w:val="none"/>
          <w:u w:val="none"/>
          <w:lang w:eastAsia="zh-CN"/>
        </w:rPr>
        <w:t>。</w:t>
      </w:r>
    </w:p>
    <w:p>
      <w:pPr>
        <w:pageBreakBefore w:val="0"/>
        <w:widowControl w:val="0"/>
        <w:shd w:val="clear"/>
        <w:tabs>
          <w:tab w:val="left" w:pos="3840"/>
          <w:tab w:val="left" w:pos="5300"/>
        </w:tabs>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宋体" w:hAnsi="宋体"/>
          <w:snapToGrid w:val="0"/>
          <w:color w:val="auto"/>
          <w:kern w:val="0"/>
          <w:szCs w:val="21"/>
          <w:highlight w:val="none"/>
          <w:u w:val="single"/>
          <w:lang w:eastAsia="zh-CN"/>
        </w:rPr>
      </w:pPr>
      <w:r>
        <w:rPr>
          <w:rFonts w:hint="eastAsia" w:ascii="宋体" w:hAnsi="宋体"/>
          <w:snapToGrid w:val="0"/>
          <w:color w:val="auto"/>
          <w:kern w:val="0"/>
          <w:szCs w:val="21"/>
          <w:highlight w:val="none"/>
        </w:rPr>
        <w:t>2.3 本次招标项目合同估算金额：</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400万元</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eastAsia="zh-CN"/>
        </w:rPr>
        <w:t>。</w:t>
      </w:r>
    </w:p>
    <w:p>
      <w:pPr>
        <w:pageBreakBefore w:val="0"/>
        <w:widowControl w:val="0"/>
        <w:shd w:val="clear"/>
        <w:tabs>
          <w:tab w:val="left" w:pos="3840"/>
          <w:tab w:val="left" w:pos="5300"/>
        </w:tabs>
        <w:kinsoku/>
        <w:wordWrap/>
        <w:overflowPunct/>
        <w:topLinePunct w:val="0"/>
        <w:autoSpaceDE w:val="0"/>
        <w:autoSpaceDN w:val="0"/>
        <w:bidi w:val="0"/>
        <w:adjustRightInd w:val="0"/>
        <w:snapToGrid w:val="0"/>
        <w:spacing w:line="360" w:lineRule="auto"/>
        <w:ind w:firstLine="840" w:firstLineChars="400"/>
        <w:jc w:val="left"/>
        <w:textAlignment w:val="auto"/>
        <w:rPr>
          <w:rFonts w:hint="eastAsia" w:ascii="宋体" w:hAnsi="宋体" w:eastAsia="宋体"/>
          <w:snapToGrid w:val="0"/>
          <w:color w:val="auto"/>
          <w:kern w:val="0"/>
          <w:szCs w:val="21"/>
          <w:highlight w:val="none"/>
          <w:lang w:eastAsia="zh-CN"/>
        </w:rPr>
      </w:pPr>
      <w:r>
        <w:rPr>
          <w:rFonts w:hint="eastAsia" w:ascii="宋体" w:hAnsi="宋体"/>
          <w:snapToGrid w:val="0"/>
          <w:color w:val="auto"/>
          <w:kern w:val="0"/>
          <w:szCs w:val="21"/>
          <w:highlight w:val="none"/>
          <w:u w:val="none"/>
          <w:lang w:eastAsia="zh-CN"/>
        </w:rPr>
        <w:t>本次招标项目合同估算金额：</w:t>
      </w:r>
      <w:r>
        <w:rPr>
          <w:rFonts w:hint="eastAsia" w:ascii="宋体" w:hAnsi="宋体"/>
          <w:snapToGrid w:val="0"/>
          <w:color w:val="auto"/>
          <w:kern w:val="0"/>
          <w:szCs w:val="21"/>
          <w:highlight w:val="none"/>
          <w:u w:val="single"/>
          <w:lang w:eastAsia="zh-CN"/>
        </w:rPr>
        <w:t>标段1约313万元，标段2约86万元。</w:t>
      </w:r>
    </w:p>
    <w:p>
      <w:pPr>
        <w:pageBreakBefore w:val="0"/>
        <w:widowControl w:val="0"/>
        <w:shd w:val="clear"/>
        <w:tabs>
          <w:tab w:val="left" w:pos="3840"/>
          <w:tab w:val="left" w:pos="5300"/>
        </w:tabs>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宋体" w:hAnsi="宋体"/>
          <w:snapToGrid w:val="0"/>
          <w:color w:val="auto"/>
          <w:kern w:val="0"/>
          <w:szCs w:val="21"/>
          <w:highlight w:val="none"/>
          <w:lang w:val="en-US" w:eastAsia="zh-CN"/>
        </w:rPr>
      </w:pPr>
      <w:r>
        <w:rPr>
          <w:rFonts w:hint="eastAsia" w:ascii="宋体" w:hAnsi="宋体"/>
          <w:snapToGrid w:val="0"/>
          <w:color w:val="auto"/>
          <w:kern w:val="0"/>
          <w:szCs w:val="21"/>
          <w:highlight w:val="none"/>
          <w:lang w:val="en-US" w:eastAsia="zh-CN"/>
        </w:rPr>
        <w:t>2.4 招标范围：</w:t>
      </w:r>
    </w:p>
    <w:p>
      <w:pPr>
        <w:pageBreakBefore w:val="0"/>
        <w:widowControl w:val="0"/>
        <w:shd w:val="clear"/>
        <w:tabs>
          <w:tab w:val="left" w:pos="3840"/>
          <w:tab w:val="left" w:pos="5300"/>
        </w:tabs>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宋体" w:hAnsi="宋体"/>
          <w:snapToGrid w:val="0"/>
          <w:color w:val="auto"/>
          <w:kern w:val="0"/>
          <w:szCs w:val="21"/>
          <w:highlight w:val="none"/>
          <w:lang w:val="en-US" w:eastAsia="zh-CN"/>
        </w:rPr>
      </w:pPr>
      <w:r>
        <w:rPr>
          <w:rFonts w:hint="eastAsia" w:ascii="宋体" w:hAnsi="宋体"/>
          <w:snapToGrid w:val="0"/>
          <w:color w:val="auto"/>
          <w:kern w:val="0"/>
          <w:szCs w:val="21"/>
          <w:highlight w:val="none"/>
          <w:lang w:val="en-US" w:eastAsia="zh-CN"/>
        </w:rPr>
        <w:t>标段1包括但不限于重庆三峡银行北碚支行原址重新装修工程施工图纸清单范围内的装饰、空调、水电、消防等专业的全部内容。</w:t>
      </w:r>
    </w:p>
    <w:p>
      <w:pPr>
        <w:pageBreakBefore w:val="0"/>
        <w:widowControl w:val="0"/>
        <w:shd w:val="clear"/>
        <w:tabs>
          <w:tab w:val="left" w:pos="3840"/>
          <w:tab w:val="left" w:pos="5300"/>
        </w:tabs>
        <w:kinsoku/>
        <w:wordWrap/>
        <w:overflowPunct/>
        <w:topLinePunct w:val="0"/>
        <w:autoSpaceDE w:val="0"/>
        <w:autoSpaceDN w:val="0"/>
        <w:bidi w:val="0"/>
        <w:adjustRightInd w:val="0"/>
        <w:snapToGrid w:val="0"/>
        <w:spacing w:line="360" w:lineRule="auto"/>
        <w:ind w:firstLine="420" w:firstLineChars="200"/>
        <w:jc w:val="left"/>
        <w:textAlignment w:val="auto"/>
        <w:rPr>
          <w:rFonts w:ascii="宋体" w:hAnsi="宋体"/>
          <w:snapToGrid w:val="0"/>
          <w:color w:val="auto"/>
          <w:kern w:val="0"/>
          <w:szCs w:val="21"/>
          <w:highlight w:val="none"/>
          <w:u w:val="single"/>
        </w:rPr>
      </w:pPr>
      <w:r>
        <w:rPr>
          <w:rFonts w:hint="eastAsia" w:ascii="宋体" w:hAnsi="宋体"/>
          <w:snapToGrid w:val="0"/>
          <w:color w:val="auto"/>
          <w:kern w:val="0"/>
          <w:szCs w:val="21"/>
          <w:highlight w:val="none"/>
          <w:lang w:val="en-US" w:eastAsia="zh-CN"/>
        </w:rPr>
        <w:t>标段2包括但不限于重庆三峡银行北碚支行原址重新装修工程施工图纸清单范围内的弱电、智能化、安防等专业的全部内容。</w:t>
      </w:r>
    </w:p>
    <w:p>
      <w:pPr>
        <w:pageBreakBefore w:val="0"/>
        <w:widowControl w:val="0"/>
        <w:shd w:val="clear"/>
        <w:tabs>
          <w:tab w:val="left" w:pos="3840"/>
          <w:tab w:val="left" w:pos="5300"/>
        </w:tabs>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宋体" w:hAnsi="宋体"/>
          <w:snapToGrid w:val="0"/>
          <w:color w:val="auto"/>
          <w:kern w:val="0"/>
          <w:szCs w:val="21"/>
          <w:highlight w:val="none"/>
          <w:u w:val="single"/>
          <w:lang w:val="en-US" w:eastAsia="zh-CN"/>
        </w:rPr>
      </w:pPr>
      <w:r>
        <w:rPr>
          <w:rFonts w:hint="eastAsia" w:ascii="宋体" w:hAnsi="宋体"/>
          <w:snapToGrid w:val="0"/>
          <w:color w:val="auto"/>
          <w:kern w:val="0"/>
          <w:szCs w:val="21"/>
          <w:highlight w:val="none"/>
        </w:rPr>
        <w:t>2.</w:t>
      </w:r>
      <w:r>
        <w:rPr>
          <w:rFonts w:hint="eastAsia" w:ascii="宋体" w:hAnsi="宋体"/>
          <w:snapToGrid w:val="0"/>
          <w:color w:val="auto"/>
          <w:kern w:val="0"/>
          <w:szCs w:val="21"/>
          <w:highlight w:val="none"/>
          <w:lang w:val="en-US" w:eastAsia="zh-CN"/>
        </w:rPr>
        <w:t>5</w:t>
      </w:r>
      <w:r>
        <w:rPr>
          <w:rFonts w:hint="eastAsia" w:ascii="宋体" w:hAnsi="宋体"/>
          <w:snapToGrid w:val="0"/>
          <w:color w:val="auto"/>
          <w:kern w:val="0"/>
          <w:szCs w:val="21"/>
          <w:highlight w:val="none"/>
        </w:rPr>
        <w:t xml:space="preserve"> 工期要求：</w:t>
      </w:r>
      <w:r>
        <w:rPr>
          <w:rFonts w:hint="eastAsia" w:ascii="宋体" w:hAnsi="宋体"/>
          <w:snapToGrid w:val="0"/>
          <w:color w:val="auto"/>
          <w:kern w:val="0"/>
          <w:szCs w:val="21"/>
          <w:highlight w:val="none"/>
          <w:u w:val="single"/>
          <w:lang w:val="en-US" w:eastAsia="zh-CN"/>
        </w:rPr>
        <w:t>90日历天。</w:t>
      </w:r>
    </w:p>
    <w:p>
      <w:pPr>
        <w:pageBreakBefore w:val="0"/>
        <w:widowControl w:val="0"/>
        <w:shd w:val="clear"/>
        <w:tabs>
          <w:tab w:val="left" w:pos="3840"/>
          <w:tab w:val="left" w:pos="5300"/>
        </w:tabs>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宋体" w:hAnsi="宋体"/>
          <w:snapToGrid w:val="0"/>
          <w:color w:val="auto"/>
          <w:kern w:val="0"/>
          <w:szCs w:val="21"/>
          <w:highlight w:val="none"/>
          <w:u w:val="single"/>
        </w:rPr>
      </w:pPr>
      <w:r>
        <w:rPr>
          <w:rFonts w:hint="eastAsia" w:ascii="宋体" w:hAnsi="宋体"/>
          <w:snapToGrid w:val="0"/>
          <w:color w:val="auto"/>
          <w:kern w:val="0"/>
          <w:szCs w:val="21"/>
          <w:highlight w:val="none"/>
          <w:u w:val="none"/>
          <w:lang w:val="en-US" w:eastAsia="zh-CN"/>
        </w:rPr>
        <w:t xml:space="preserve">    缺陷责任期要求：</w:t>
      </w:r>
      <w:r>
        <w:rPr>
          <w:rFonts w:hint="eastAsia" w:ascii="宋体" w:hAnsi="宋体"/>
          <w:snapToGrid w:val="0"/>
          <w:color w:val="auto"/>
          <w:kern w:val="0"/>
          <w:szCs w:val="21"/>
          <w:highlight w:val="none"/>
          <w:u w:val="single"/>
          <w:lang w:val="en-US" w:eastAsia="zh-CN"/>
        </w:rPr>
        <w:t>24个月</w:t>
      </w:r>
      <w:r>
        <w:rPr>
          <w:rFonts w:hint="eastAsia" w:asciiTheme="minorEastAsia" w:hAnsiTheme="minorEastAsia" w:eastAsiaTheme="minorEastAsia" w:cstheme="minorEastAsia"/>
          <w:color w:val="auto"/>
          <w:sz w:val="20"/>
          <w:szCs w:val="20"/>
          <w:highlight w:val="none"/>
          <w:u w:val="single"/>
        </w:rPr>
        <w:t>。</w:t>
      </w:r>
    </w:p>
    <w:p>
      <w:pPr>
        <w:pageBreakBefore w:val="0"/>
        <w:widowControl w:val="0"/>
        <w:shd w:val="clear"/>
        <w:tabs>
          <w:tab w:val="left" w:pos="3840"/>
          <w:tab w:val="left" w:pos="5300"/>
        </w:tabs>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宋体" w:hAnsi="宋体"/>
          <w:snapToGrid w:val="0"/>
          <w:color w:val="auto"/>
          <w:kern w:val="0"/>
          <w:szCs w:val="21"/>
          <w:highlight w:val="none"/>
          <w:u w:val="single"/>
        </w:rPr>
      </w:pPr>
      <w:r>
        <w:rPr>
          <w:rFonts w:hint="eastAsia" w:ascii="宋体" w:hAnsi="宋体"/>
          <w:snapToGrid w:val="0"/>
          <w:color w:val="auto"/>
          <w:kern w:val="0"/>
          <w:szCs w:val="21"/>
          <w:highlight w:val="none"/>
        </w:rPr>
        <w:t>2.6 标段划分：</w:t>
      </w:r>
      <w:r>
        <w:rPr>
          <w:rFonts w:hint="eastAsia" w:ascii="宋体" w:hAnsi="宋体"/>
          <w:snapToGrid w:val="0"/>
          <w:color w:val="auto"/>
          <w:kern w:val="0"/>
          <w:szCs w:val="21"/>
          <w:highlight w:val="none"/>
          <w:u w:val="single"/>
        </w:rPr>
        <w:t>本项目共划分2个标段，同一投标人可以同时对两个标段进行投标，允许同一投标人同时成为两个标段的中标人。（注：同一投标人同时对两个标段进行投标的，应按标段分别制作投标文件。）</w:t>
      </w:r>
    </w:p>
    <w:p>
      <w:pPr>
        <w:pageBreakBefore w:val="0"/>
        <w:widowControl w:val="0"/>
        <w:shd w:val="clear"/>
        <w:tabs>
          <w:tab w:val="left" w:pos="3840"/>
          <w:tab w:val="left" w:pos="5300"/>
        </w:tabs>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宋体" w:hAnsi="宋体"/>
          <w:snapToGrid w:val="0"/>
          <w:color w:val="auto"/>
          <w:kern w:val="0"/>
          <w:szCs w:val="21"/>
          <w:highlight w:val="none"/>
          <w:u w:val="single"/>
        </w:rPr>
      </w:pPr>
      <w:r>
        <w:rPr>
          <w:rFonts w:hint="eastAsia" w:ascii="宋体" w:hAnsi="宋体"/>
          <w:snapToGrid w:val="0"/>
          <w:color w:val="auto"/>
          <w:kern w:val="0"/>
          <w:szCs w:val="21"/>
          <w:highlight w:val="none"/>
          <w:u w:val="single"/>
        </w:rPr>
        <w:t>标段1：包括但不限于重庆三峡银行北碚支行原址重新装修工程施工图纸清单范围内的装饰、空调、水电、消防等专业的全部内容。</w:t>
      </w:r>
    </w:p>
    <w:p>
      <w:pPr>
        <w:pageBreakBefore w:val="0"/>
        <w:widowControl w:val="0"/>
        <w:shd w:val="clear"/>
        <w:tabs>
          <w:tab w:val="left" w:pos="3840"/>
          <w:tab w:val="left" w:pos="5300"/>
        </w:tabs>
        <w:kinsoku/>
        <w:wordWrap/>
        <w:overflowPunct/>
        <w:topLinePunct w:val="0"/>
        <w:autoSpaceDE w:val="0"/>
        <w:autoSpaceDN w:val="0"/>
        <w:bidi w:val="0"/>
        <w:adjustRightInd w:val="0"/>
        <w:snapToGrid w:val="0"/>
        <w:spacing w:line="360" w:lineRule="auto"/>
        <w:ind w:firstLine="420" w:firstLineChars="200"/>
        <w:jc w:val="left"/>
        <w:textAlignment w:val="auto"/>
        <w:rPr>
          <w:rFonts w:ascii="宋体" w:hAnsi="宋体"/>
          <w:snapToGrid w:val="0"/>
          <w:color w:val="auto"/>
          <w:kern w:val="0"/>
          <w:szCs w:val="21"/>
          <w:highlight w:val="none"/>
        </w:rPr>
      </w:pPr>
      <w:r>
        <w:rPr>
          <w:rFonts w:hint="eastAsia" w:ascii="宋体" w:hAnsi="宋体"/>
          <w:snapToGrid w:val="0"/>
          <w:color w:val="auto"/>
          <w:kern w:val="0"/>
          <w:szCs w:val="21"/>
          <w:highlight w:val="none"/>
          <w:u w:val="single"/>
        </w:rPr>
        <w:t xml:space="preserve">标段2：包括但不限于重庆三峡银行北碚支行原址重新装修工程施工图纸清单范围内的弱电、智能化、安防等专业的全部内容。 </w:t>
      </w:r>
    </w:p>
    <w:p>
      <w:pPr>
        <w:pStyle w:val="4"/>
        <w:pageBreakBefore w:val="0"/>
        <w:widowControl w:val="0"/>
        <w:shd w:val="clear"/>
        <w:kinsoku/>
        <w:wordWrap/>
        <w:overflowPunct/>
        <w:topLinePunct w:val="0"/>
        <w:bidi w:val="0"/>
        <w:spacing w:before="0" w:after="0" w:line="360" w:lineRule="auto"/>
        <w:textAlignment w:val="auto"/>
        <w:outlineLvl w:val="2"/>
        <w:rPr>
          <w:rFonts w:hint="default" w:ascii="宋体" w:hAnsi="宋体" w:eastAsia="宋体"/>
          <w:snapToGrid w:val="0"/>
          <w:color w:val="auto"/>
          <w:sz w:val="28"/>
          <w:szCs w:val="28"/>
          <w:highlight w:val="none"/>
          <w:lang w:val="en-US" w:eastAsia="zh-CN"/>
        </w:rPr>
      </w:pPr>
      <w:bookmarkStart w:id="34" w:name="_Toc1686058736"/>
      <w:r>
        <w:rPr>
          <w:rFonts w:hint="eastAsia" w:ascii="宋体" w:hAnsi="宋体"/>
          <w:snapToGrid w:val="0"/>
          <w:color w:val="auto"/>
          <w:sz w:val="28"/>
          <w:szCs w:val="28"/>
          <w:highlight w:val="none"/>
          <w:lang w:val="en-US" w:eastAsia="zh-CN"/>
        </w:rPr>
        <w:t>3</w:t>
      </w:r>
      <w:r>
        <w:rPr>
          <w:rFonts w:ascii="宋体" w:hAnsi="宋体"/>
          <w:snapToGrid w:val="0"/>
          <w:color w:val="auto"/>
          <w:sz w:val="28"/>
          <w:szCs w:val="28"/>
          <w:highlight w:val="none"/>
        </w:rPr>
        <w:t xml:space="preserve">. </w:t>
      </w:r>
      <w:r>
        <w:rPr>
          <w:rFonts w:hint="eastAsia" w:ascii="宋体" w:hAnsi="宋体"/>
          <w:snapToGrid w:val="0"/>
          <w:color w:val="auto"/>
          <w:sz w:val="28"/>
          <w:szCs w:val="28"/>
          <w:highlight w:val="none"/>
        </w:rPr>
        <w:t xml:space="preserve"> </w:t>
      </w:r>
      <w:r>
        <w:rPr>
          <w:rFonts w:hint="eastAsia" w:ascii="宋体" w:hAnsi="宋体"/>
          <w:snapToGrid w:val="0"/>
          <w:color w:val="auto"/>
          <w:sz w:val="28"/>
          <w:szCs w:val="28"/>
          <w:highlight w:val="none"/>
          <w:lang w:val="en-US" w:eastAsia="zh-CN"/>
        </w:rPr>
        <w:t>政府采购工程</w:t>
      </w:r>
      <w:bookmarkEnd w:id="34"/>
    </w:p>
    <w:p>
      <w:pPr>
        <w:pageBreakBefore w:val="0"/>
        <w:widowControl w:val="0"/>
        <w:shd w:val="clear"/>
        <w:tabs>
          <w:tab w:val="left" w:pos="3840"/>
          <w:tab w:val="left" w:pos="5300"/>
        </w:tabs>
        <w:kinsoku/>
        <w:wordWrap/>
        <w:overflowPunct/>
        <w:topLinePunct w:val="0"/>
        <w:autoSpaceDE w:val="0"/>
        <w:autoSpaceDN w:val="0"/>
        <w:bidi w:val="0"/>
        <w:adjustRightInd w:val="0"/>
        <w:snapToGrid w:val="0"/>
        <w:spacing w:line="360" w:lineRule="auto"/>
        <w:ind w:firstLine="420" w:firstLineChars="200"/>
        <w:jc w:val="left"/>
        <w:textAlignment w:val="auto"/>
        <w:rPr>
          <w:rFonts w:hint="default" w:ascii="宋体" w:hAnsi="宋体"/>
          <w:snapToGrid w:val="0"/>
          <w:color w:val="auto"/>
          <w:kern w:val="0"/>
          <w:szCs w:val="21"/>
          <w:highlight w:val="none"/>
          <w:lang w:val="en-US" w:eastAsia="zh-CN"/>
        </w:rPr>
      </w:pPr>
      <w:r>
        <w:rPr>
          <w:rFonts w:hint="eastAsia" w:ascii="宋体" w:hAnsi="宋体"/>
          <w:snapToGrid w:val="0"/>
          <w:color w:val="auto"/>
          <w:kern w:val="0"/>
          <w:szCs w:val="21"/>
          <w:highlight w:val="none"/>
          <w:lang w:val="en-US" w:eastAsia="zh-CN"/>
        </w:rPr>
        <w:t xml:space="preserve">3.1 </w:t>
      </w:r>
      <w:r>
        <w:rPr>
          <w:rFonts w:hint="eastAsia" w:ascii="宋体" w:hAnsi="宋体"/>
          <w:snapToGrid w:val="0"/>
          <w:color w:val="auto"/>
          <w:kern w:val="0"/>
          <w:szCs w:val="21"/>
          <w:highlight w:val="none"/>
        </w:rPr>
        <w:t>是否属于政府采购工程</w:t>
      </w:r>
      <w:r>
        <w:rPr>
          <w:rFonts w:hint="eastAsia" w:ascii="宋体" w:hAnsi="宋体"/>
          <w:snapToGrid w:val="0"/>
          <w:color w:val="auto"/>
          <w:kern w:val="0"/>
          <w:szCs w:val="21"/>
          <w:highlight w:val="none"/>
          <w:lang w:eastAsia="zh-CN"/>
        </w:rPr>
        <w:t>：</w:t>
      </w:r>
      <w:r>
        <w:rPr>
          <w:rFonts w:hint="eastAsia" w:ascii="宋体" w:hAnsi="宋体"/>
          <w:snapToGrid w:val="0"/>
          <w:color w:val="auto"/>
          <w:kern w:val="0"/>
          <w:szCs w:val="21"/>
          <w:highlight w:val="none"/>
        </w:rPr>
        <w:t>否</w:t>
      </w:r>
    </w:p>
    <w:p>
      <w:pPr>
        <w:pageBreakBefore w:val="0"/>
        <w:widowControl w:val="0"/>
        <w:shd w:val="clear"/>
        <w:tabs>
          <w:tab w:val="left" w:pos="3840"/>
          <w:tab w:val="left" w:pos="5300"/>
        </w:tabs>
        <w:kinsoku/>
        <w:wordWrap/>
        <w:overflowPunct/>
        <w:topLinePunct w:val="0"/>
        <w:autoSpaceDE w:val="0"/>
        <w:autoSpaceDN w:val="0"/>
        <w:bidi w:val="0"/>
        <w:adjustRightInd w:val="0"/>
        <w:snapToGrid w:val="0"/>
        <w:spacing w:line="360" w:lineRule="auto"/>
        <w:ind w:firstLine="420" w:firstLineChars="200"/>
        <w:jc w:val="left"/>
        <w:textAlignment w:val="auto"/>
        <w:rPr>
          <w:rFonts w:ascii="宋体" w:hAnsi="宋体"/>
          <w:snapToGrid w:val="0"/>
          <w:color w:val="auto"/>
          <w:kern w:val="0"/>
          <w:szCs w:val="21"/>
          <w:highlight w:val="none"/>
        </w:rPr>
      </w:pPr>
      <w:r>
        <w:rPr>
          <w:rFonts w:hint="eastAsia" w:ascii="宋体" w:hAnsi="宋体"/>
          <w:snapToGrid w:val="0"/>
          <w:color w:val="auto"/>
          <w:kern w:val="0"/>
          <w:szCs w:val="21"/>
          <w:highlight w:val="none"/>
          <w:lang w:val="en-US" w:eastAsia="zh-CN"/>
        </w:rPr>
        <w:t xml:space="preserve">3.2 </w:t>
      </w:r>
      <w:r>
        <w:rPr>
          <w:rFonts w:hint="eastAsia" w:ascii="宋体" w:hAnsi="宋体"/>
          <w:snapToGrid w:val="0"/>
          <w:color w:val="auto"/>
          <w:kern w:val="0"/>
          <w:szCs w:val="21"/>
          <w:highlight w:val="none"/>
        </w:rPr>
        <w:t>是否专门面向中小企业预留：</w:t>
      </w:r>
      <w:r>
        <w:rPr>
          <w:rFonts w:hint="eastAsia" w:ascii="宋体" w:hAnsi="宋体"/>
          <w:snapToGrid w:val="0"/>
          <w:color w:val="auto"/>
          <w:kern w:val="0"/>
          <w:szCs w:val="21"/>
          <w:highlight w:val="none"/>
          <w:u w:val="single"/>
          <w:lang w:val="en-US" w:eastAsia="zh-CN"/>
        </w:rPr>
        <w:t>否</w:t>
      </w:r>
    </w:p>
    <w:p>
      <w:pPr>
        <w:pStyle w:val="4"/>
        <w:pageBreakBefore w:val="0"/>
        <w:widowControl w:val="0"/>
        <w:shd w:val="clear"/>
        <w:kinsoku/>
        <w:wordWrap/>
        <w:overflowPunct/>
        <w:topLinePunct w:val="0"/>
        <w:bidi w:val="0"/>
        <w:spacing w:before="0" w:after="0" w:line="360" w:lineRule="auto"/>
        <w:textAlignment w:val="auto"/>
        <w:outlineLvl w:val="2"/>
        <w:rPr>
          <w:rFonts w:ascii="宋体" w:hAnsi="宋体"/>
          <w:snapToGrid w:val="0"/>
          <w:color w:val="auto"/>
          <w:sz w:val="28"/>
          <w:szCs w:val="28"/>
          <w:highlight w:val="none"/>
        </w:rPr>
      </w:pPr>
      <w:bookmarkStart w:id="35" w:name="_Toc200359240"/>
      <w:bookmarkStart w:id="36" w:name="_Toc1561517608"/>
      <w:bookmarkStart w:id="37" w:name="_Toc287607730"/>
      <w:bookmarkStart w:id="38" w:name="_Toc224103301"/>
      <w:bookmarkStart w:id="39" w:name="_Toc200359429"/>
      <w:bookmarkStart w:id="40" w:name="_Toc21962"/>
      <w:bookmarkStart w:id="41" w:name="_Toc287620669"/>
      <w:bookmarkStart w:id="42" w:name="_Toc430530418"/>
      <w:bookmarkStart w:id="43" w:name="_Toc509218694"/>
      <w:bookmarkStart w:id="44" w:name="_Toc277082538"/>
      <w:r>
        <w:rPr>
          <w:rFonts w:hint="eastAsia" w:ascii="宋体" w:hAnsi="宋体"/>
          <w:snapToGrid w:val="0"/>
          <w:color w:val="auto"/>
          <w:sz w:val="28"/>
          <w:szCs w:val="28"/>
          <w:highlight w:val="none"/>
          <w:lang w:val="en-US" w:eastAsia="zh-CN"/>
        </w:rPr>
        <w:t>4</w:t>
      </w:r>
      <w:r>
        <w:rPr>
          <w:rFonts w:ascii="宋体" w:hAnsi="宋体"/>
          <w:snapToGrid w:val="0"/>
          <w:color w:val="auto"/>
          <w:sz w:val="28"/>
          <w:szCs w:val="28"/>
          <w:highlight w:val="none"/>
        </w:rPr>
        <w:t xml:space="preserve">. </w:t>
      </w:r>
      <w:r>
        <w:rPr>
          <w:rFonts w:hint="eastAsia" w:ascii="宋体" w:hAnsi="宋体"/>
          <w:snapToGrid w:val="0"/>
          <w:color w:val="auto"/>
          <w:sz w:val="28"/>
          <w:szCs w:val="28"/>
          <w:highlight w:val="none"/>
        </w:rPr>
        <w:t xml:space="preserve"> </w:t>
      </w:r>
      <w:r>
        <w:rPr>
          <w:rFonts w:ascii="宋体" w:hAnsi="宋体"/>
          <w:snapToGrid w:val="0"/>
          <w:color w:val="auto"/>
          <w:sz w:val="28"/>
          <w:szCs w:val="28"/>
          <w:highlight w:val="none"/>
        </w:rPr>
        <w:t>投标人资格要求</w:t>
      </w:r>
      <w:bookmarkEnd w:id="35"/>
      <w:bookmarkEnd w:id="36"/>
      <w:bookmarkEnd w:id="37"/>
      <w:bookmarkEnd w:id="38"/>
      <w:bookmarkEnd w:id="39"/>
      <w:bookmarkEnd w:id="40"/>
      <w:bookmarkEnd w:id="41"/>
      <w:bookmarkEnd w:id="42"/>
      <w:bookmarkEnd w:id="43"/>
      <w:bookmarkEnd w:id="44"/>
    </w:p>
    <w:p>
      <w:pPr>
        <w:pageBreakBefore w:val="0"/>
        <w:widowControl w:val="0"/>
        <w:shd w:val="clear"/>
        <w:tabs>
          <w:tab w:val="left" w:pos="3840"/>
          <w:tab w:val="left" w:pos="5300"/>
        </w:tabs>
        <w:kinsoku/>
        <w:wordWrap/>
        <w:overflowPunct/>
        <w:topLinePunct w:val="0"/>
        <w:autoSpaceDE w:val="0"/>
        <w:autoSpaceDN w:val="0"/>
        <w:bidi w:val="0"/>
        <w:adjustRightInd w:val="0"/>
        <w:snapToGrid w:val="0"/>
        <w:spacing w:line="360" w:lineRule="auto"/>
        <w:ind w:firstLine="420" w:firstLineChars="200"/>
        <w:jc w:val="left"/>
        <w:textAlignment w:val="auto"/>
        <w:rPr>
          <w:rFonts w:ascii="宋体" w:hAnsi="宋体"/>
          <w:snapToGrid w:val="0"/>
          <w:color w:val="auto"/>
          <w:kern w:val="0"/>
          <w:szCs w:val="21"/>
          <w:highlight w:val="none"/>
        </w:rPr>
      </w:pPr>
      <w:r>
        <w:rPr>
          <w:rFonts w:hint="eastAsia" w:ascii="宋体" w:hAnsi="宋体"/>
          <w:snapToGrid w:val="0"/>
          <w:color w:val="auto"/>
          <w:kern w:val="0"/>
          <w:szCs w:val="21"/>
          <w:highlight w:val="none"/>
          <w:lang w:val="en-US" w:eastAsia="zh-CN"/>
        </w:rPr>
        <w:t>4</w:t>
      </w:r>
      <w:r>
        <w:rPr>
          <w:rFonts w:ascii="宋体" w:hAnsi="宋体"/>
          <w:snapToGrid w:val="0"/>
          <w:color w:val="auto"/>
          <w:kern w:val="0"/>
          <w:szCs w:val="21"/>
          <w:highlight w:val="none"/>
        </w:rPr>
        <w:t>.1  本次招标要求投标人须具备</w:t>
      </w:r>
      <w:r>
        <w:rPr>
          <w:rFonts w:hint="eastAsia" w:ascii="宋体" w:hAnsi="宋体"/>
          <w:snapToGrid w:val="0"/>
          <w:color w:val="auto"/>
          <w:kern w:val="0"/>
          <w:szCs w:val="21"/>
          <w:highlight w:val="none"/>
        </w:rPr>
        <w:t>以下条件：</w:t>
      </w:r>
    </w:p>
    <w:p>
      <w:pPr>
        <w:shd w:val="clear"/>
        <w:tabs>
          <w:tab w:val="left" w:pos="3840"/>
          <w:tab w:val="left" w:pos="5300"/>
        </w:tabs>
        <w:autoSpaceDE w:val="0"/>
        <w:autoSpaceDN w:val="0"/>
        <w:adjustRightInd w:val="0"/>
        <w:snapToGrid w:val="0"/>
        <w:spacing w:line="360" w:lineRule="auto"/>
        <w:ind w:firstLine="420" w:firstLineChars="200"/>
        <w:jc w:val="left"/>
        <w:rPr>
          <w:rFonts w:hint="eastAsia" w:ascii="宋体" w:hAnsi="宋体"/>
          <w:snapToGrid w:val="0"/>
          <w:color w:val="auto"/>
          <w:kern w:val="0"/>
          <w:szCs w:val="21"/>
          <w:highlight w:val="none"/>
        </w:rPr>
      </w:pPr>
      <w:r>
        <w:rPr>
          <w:rFonts w:hint="eastAsia" w:ascii="宋体" w:hAnsi="宋体"/>
          <w:snapToGrid w:val="0"/>
          <w:color w:val="auto"/>
          <w:kern w:val="0"/>
          <w:szCs w:val="21"/>
          <w:highlight w:val="none"/>
          <w:lang w:val="en-US" w:eastAsia="zh-CN"/>
        </w:rPr>
        <w:t>4</w:t>
      </w:r>
      <w:r>
        <w:rPr>
          <w:rFonts w:hint="eastAsia" w:ascii="宋体" w:hAnsi="宋体"/>
          <w:snapToGrid w:val="0"/>
          <w:color w:val="auto"/>
          <w:kern w:val="0"/>
          <w:szCs w:val="21"/>
          <w:highlight w:val="none"/>
        </w:rPr>
        <w:t>.1.1 本次招标要求投标人具备的资质条件：</w:t>
      </w:r>
    </w:p>
    <w:p>
      <w:pPr>
        <w:shd w:val="clear"/>
        <w:tabs>
          <w:tab w:val="left" w:pos="3840"/>
          <w:tab w:val="left" w:pos="5300"/>
        </w:tabs>
        <w:autoSpaceDE w:val="0"/>
        <w:autoSpaceDN w:val="0"/>
        <w:adjustRightInd w:val="0"/>
        <w:snapToGrid w:val="0"/>
        <w:spacing w:line="360" w:lineRule="auto"/>
        <w:ind w:firstLine="420" w:firstLineChars="200"/>
        <w:jc w:val="left"/>
        <w:rPr>
          <w:rFonts w:hint="eastAsia" w:ascii="宋体" w:hAnsi="宋体"/>
          <w:snapToGrid w:val="0"/>
          <w:color w:val="auto"/>
          <w:kern w:val="0"/>
          <w:szCs w:val="21"/>
          <w:highlight w:val="none"/>
          <w:u w:val="single"/>
        </w:rPr>
      </w:pPr>
      <w:r>
        <w:rPr>
          <w:rFonts w:hint="eastAsia" w:ascii="宋体" w:hAnsi="宋体"/>
          <w:snapToGrid w:val="0"/>
          <w:color w:val="auto"/>
          <w:kern w:val="0"/>
          <w:szCs w:val="21"/>
          <w:highlight w:val="none"/>
          <w:u w:val="single"/>
        </w:rPr>
        <w:t>标段1：具备建设行政主管部门颁发的建筑装修装饰工程专业承包二级及以上资质和消防设施工程专业承包二级及以上资质；</w:t>
      </w:r>
    </w:p>
    <w:p>
      <w:pPr>
        <w:shd w:val="clear"/>
        <w:tabs>
          <w:tab w:val="left" w:pos="3840"/>
          <w:tab w:val="left" w:pos="5300"/>
        </w:tabs>
        <w:autoSpaceDE w:val="0"/>
        <w:autoSpaceDN w:val="0"/>
        <w:adjustRightInd w:val="0"/>
        <w:snapToGrid w:val="0"/>
        <w:spacing w:line="360" w:lineRule="auto"/>
        <w:ind w:firstLine="420" w:firstLineChars="200"/>
        <w:jc w:val="left"/>
        <w:rPr>
          <w:rFonts w:hint="eastAsia" w:ascii="宋体" w:hAnsi="宋体" w:eastAsia="宋体"/>
          <w:snapToGrid w:val="0"/>
          <w:color w:val="auto"/>
          <w:kern w:val="0"/>
          <w:szCs w:val="21"/>
          <w:highlight w:val="none"/>
          <w:lang w:eastAsia="zh-CN"/>
        </w:rPr>
      </w:pPr>
      <w:r>
        <w:rPr>
          <w:rFonts w:hint="eastAsia" w:ascii="宋体" w:hAnsi="宋体"/>
          <w:snapToGrid w:val="0"/>
          <w:color w:val="auto"/>
          <w:kern w:val="0"/>
          <w:szCs w:val="21"/>
          <w:highlight w:val="none"/>
          <w:u w:val="single"/>
        </w:rPr>
        <w:t>标段2：具备建设行政主管部门颁发的电子与智能化工程专业承包二级及以上资质</w:t>
      </w:r>
      <w:r>
        <w:rPr>
          <w:rFonts w:hint="eastAsia" w:ascii="宋体" w:hAnsi="宋体"/>
          <w:snapToGrid w:val="0"/>
          <w:color w:val="auto"/>
          <w:kern w:val="0"/>
          <w:szCs w:val="21"/>
          <w:highlight w:val="none"/>
          <w:u w:val="single"/>
          <w:lang w:eastAsia="zh-CN"/>
        </w:rPr>
        <w:t>。</w:t>
      </w:r>
    </w:p>
    <w:p>
      <w:pPr>
        <w:pageBreakBefore w:val="0"/>
        <w:widowControl w:val="0"/>
        <w:shd w:val="clear"/>
        <w:tabs>
          <w:tab w:val="left" w:pos="3840"/>
          <w:tab w:val="left" w:pos="5300"/>
        </w:tabs>
        <w:kinsoku/>
        <w:wordWrap/>
        <w:overflowPunct/>
        <w:topLinePunct w:val="0"/>
        <w:autoSpaceDE w:val="0"/>
        <w:autoSpaceDN w:val="0"/>
        <w:bidi w:val="0"/>
        <w:adjustRightInd w:val="0"/>
        <w:snapToGrid w:val="0"/>
        <w:spacing w:line="360" w:lineRule="auto"/>
        <w:ind w:firstLine="420" w:firstLineChars="200"/>
        <w:jc w:val="left"/>
        <w:textAlignment w:val="auto"/>
        <w:rPr>
          <w:rFonts w:ascii="宋体" w:hAnsi="宋体"/>
          <w:color w:val="auto"/>
          <w:szCs w:val="21"/>
          <w:highlight w:val="none"/>
        </w:rPr>
      </w:pPr>
      <w:r>
        <w:rPr>
          <w:rFonts w:hint="eastAsia" w:ascii="宋体" w:hAnsi="宋体"/>
          <w:snapToGrid w:val="0"/>
          <w:color w:val="auto"/>
          <w:kern w:val="0"/>
          <w:szCs w:val="21"/>
          <w:highlight w:val="none"/>
          <w:lang w:val="en-US" w:eastAsia="zh-CN"/>
        </w:rPr>
        <w:t>4</w:t>
      </w:r>
      <w:r>
        <w:rPr>
          <w:rFonts w:hint="eastAsia" w:ascii="宋体" w:hAnsi="宋体"/>
          <w:snapToGrid w:val="0"/>
          <w:color w:val="auto"/>
          <w:kern w:val="0"/>
          <w:szCs w:val="21"/>
          <w:highlight w:val="none"/>
        </w:rPr>
        <w:t>.1.</w:t>
      </w:r>
      <w:r>
        <w:rPr>
          <w:rFonts w:hint="eastAsia" w:ascii="宋体" w:hAnsi="宋体"/>
          <w:snapToGrid w:val="0"/>
          <w:color w:val="auto"/>
          <w:kern w:val="0"/>
          <w:szCs w:val="21"/>
          <w:highlight w:val="none"/>
          <w:lang w:val="en-US" w:eastAsia="zh-CN"/>
        </w:rPr>
        <w:t>2</w:t>
      </w:r>
      <w:r>
        <w:rPr>
          <w:rFonts w:hint="eastAsia" w:ascii="宋体" w:hAnsi="宋体"/>
          <w:snapToGrid w:val="0"/>
          <w:color w:val="auto"/>
          <w:kern w:val="0"/>
          <w:szCs w:val="21"/>
          <w:highlight w:val="none"/>
        </w:rPr>
        <w:t xml:space="preserve"> 投标人还应在人员、</w:t>
      </w:r>
      <w:r>
        <w:rPr>
          <w:rFonts w:hint="eastAsia" w:ascii="宋体" w:hAnsi="宋体"/>
          <w:snapToGrid w:val="0"/>
          <w:color w:val="auto"/>
          <w:kern w:val="0"/>
          <w:szCs w:val="21"/>
          <w:highlight w:val="none"/>
          <w:lang w:val="en-US" w:eastAsia="zh-CN"/>
        </w:rPr>
        <w:t>业绩、</w:t>
      </w:r>
      <w:r>
        <w:rPr>
          <w:rFonts w:hint="eastAsia" w:ascii="宋体" w:hAnsi="宋体"/>
          <w:snapToGrid w:val="0"/>
          <w:color w:val="auto"/>
          <w:kern w:val="0"/>
          <w:szCs w:val="21"/>
          <w:highlight w:val="none"/>
        </w:rPr>
        <w:t>设备、资金等方面具有相应的施工能力，详见招标文件第二章投标人须知前附表第1.4.1项内容。</w:t>
      </w:r>
    </w:p>
    <w:p>
      <w:pPr>
        <w:pageBreakBefore w:val="0"/>
        <w:widowControl w:val="0"/>
        <w:shd w:val="clear"/>
        <w:tabs>
          <w:tab w:val="left" w:pos="3045"/>
          <w:tab w:val="left" w:pos="8310"/>
        </w:tabs>
        <w:kinsoku/>
        <w:wordWrap/>
        <w:overflowPunct/>
        <w:topLinePunct w:val="0"/>
        <w:autoSpaceDE w:val="0"/>
        <w:autoSpaceDN w:val="0"/>
        <w:bidi w:val="0"/>
        <w:adjustRightInd w:val="0"/>
        <w:snapToGrid w:val="0"/>
        <w:spacing w:line="360" w:lineRule="auto"/>
        <w:ind w:firstLine="420" w:firstLineChars="200"/>
        <w:textAlignment w:val="auto"/>
        <w:rPr>
          <w:rFonts w:ascii="宋体" w:hAnsi="宋体"/>
          <w:snapToGrid w:val="0"/>
          <w:color w:val="auto"/>
          <w:kern w:val="0"/>
          <w:szCs w:val="21"/>
          <w:highlight w:val="none"/>
        </w:rPr>
      </w:pPr>
      <w:r>
        <w:rPr>
          <w:rFonts w:hint="eastAsia" w:ascii="宋体" w:hAnsi="宋体"/>
          <w:snapToGrid w:val="0"/>
          <w:color w:val="auto"/>
          <w:kern w:val="0"/>
          <w:szCs w:val="21"/>
          <w:highlight w:val="none"/>
          <w:lang w:val="en-US" w:eastAsia="zh-CN"/>
        </w:rPr>
        <w:t>4</w:t>
      </w:r>
      <w:r>
        <w:rPr>
          <w:rFonts w:ascii="宋体" w:hAnsi="宋体"/>
          <w:snapToGrid w:val="0"/>
          <w:color w:val="auto"/>
          <w:kern w:val="0"/>
          <w:szCs w:val="21"/>
          <w:highlight w:val="none"/>
        </w:rPr>
        <w:t xml:space="preserve">.2  </w:t>
      </w:r>
      <w:r>
        <w:rPr>
          <w:rFonts w:ascii="宋体"/>
          <w:snapToGrid w:val="0"/>
          <w:color w:val="auto"/>
          <w:kern w:val="0"/>
          <w:szCs w:val="21"/>
          <w:highlight w:val="none"/>
        </w:rPr>
        <w:t>本次招标</w:t>
      </w:r>
      <w:r>
        <w:rPr>
          <w:rFonts w:hint="eastAsia" w:ascii="宋体"/>
          <w:snapToGrid w:val="0"/>
          <w:color w:val="auto"/>
          <w:kern w:val="0"/>
          <w:szCs w:val="21"/>
          <w:highlight w:val="none"/>
          <w:u w:val="single"/>
          <w:lang w:val="en-US" w:eastAsia="zh-CN"/>
        </w:rPr>
        <w:t>标段1</w:t>
      </w:r>
      <w:r>
        <w:rPr>
          <w:rFonts w:hint="eastAsia" w:ascii="宋体"/>
          <w:b w:val="0"/>
          <w:bCs w:val="0"/>
          <w:snapToGrid w:val="0"/>
          <w:color w:val="auto"/>
          <w:kern w:val="0"/>
          <w:szCs w:val="21"/>
          <w:highlight w:val="none"/>
          <w:u w:val="single"/>
        </w:rPr>
        <w:t>接受</w:t>
      </w:r>
      <w:r>
        <w:rPr>
          <w:rFonts w:ascii="宋体"/>
          <w:snapToGrid w:val="0"/>
          <w:color w:val="auto"/>
          <w:kern w:val="0"/>
          <w:szCs w:val="21"/>
          <w:highlight w:val="none"/>
          <w:u w:val="single"/>
        </w:rPr>
        <w:t>联合体投标</w:t>
      </w:r>
      <w:r>
        <w:rPr>
          <w:rFonts w:hint="eastAsia" w:ascii="宋体"/>
          <w:snapToGrid w:val="0"/>
          <w:color w:val="auto"/>
          <w:kern w:val="0"/>
          <w:szCs w:val="21"/>
          <w:highlight w:val="none"/>
          <w:u w:val="single"/>
          <w:lang w:eastAsia="zh-CN"/>
        </w:rPr>
        <w:t>，</w:t>
      </w:r>
      <w:r>
        <w:rPr>
          <w:rFonts w:hint="eastAsia" w:ascii="宋体"/>
          <w:snapToGrid w:val="0"/>
          <w:color w:val="auto"/>
          <w:kern w:val="0"/>
          <w:szCs w:val="21"/>
          <w:highlight w:val="none"/>
          <w:u w:val="single"/>
          <w:lang w:val="en-US" w:eastAsia="zh-CN"/>
        </w:rPr>
        <w:t>标段2不接受联合体投标</w:t>
      </w:r>
      <w:r>
        <w:rPr>
          <w:rFonts w:hint="eastAsia" w:ascii="宋体"/>
          <w:snapToGrid w:val="0"/>
          <w:color w:val="auto"/>
          <w:kern w:val="0"/>
          <w:szCs w:val="21"/>
          <w:highlight w:val="none"/>
          <w:lang w:eastAsia="zh-CN"/>
        </w:rPr>
        <w:t>，</w:t>
      </w:r>
      <w:r>
        <w:rPr>
          <w:rFonts w:hint="eastAsia" w:ascii="宋体"/>
          <w:snapToGrid w:val="0"/>
          <w:color w:val="auto"/>
          <w:kern w:val="0"/>
          <w:szCs w:val="21"/>
          <w:highlight w:val="none"/>
          <w:lang w:val="en-US" w:eastAsia="zh-CN"/>
        </w:rPr>
        <w:t>标段1联合体的具体要求详见招标文件第二章投标人须知前附表1.4.2项内容</w:t>
      </w:r>
      <w:r>
        <w:rPr>
          <w:rFonts w:ascii="宋体" w:hAnsi="宋体"/>
          <w:snapToGrid w:val="0"/>
          <w:color w:val="auto"/>
          <w:kern w:val="0"/>
          <w:szCs w:val="21"/>
          <w:highlight w:val="none"/>
        </w:rPr>
        <w:t>。</w:t>
      </w:r>
    </w:p>
    <w:p>
      <w:pPr>
        <w:pStyle w:val="4"/>
        <w:pageBreakBefore w:val="0"/>
        <w:widowControl w:val="0"/>
        <w:shd w:val="clear"/>
        <w:kinsoku/>
        <w:wordWrap/>
        <w:overflowPunct/>
        <w:topLinePunct w:val="0"/>
        <w:bidi w:val="0"/>
        <w:spacing w:before="0" w:after="0" w:line="360" w:lineRule="auto"/>
        <w:textAlignment w:val="auto"/>
        <w:outlineLvl w:val="2"/>
        <w:rPr>
          <w:rFonts w:ascii="宋体" w:hAnsi="宋体"/>
          <w:snapToGrid w:val="0"/>
          <w:color w:val="auto"/>
          <w:sz w:val="28"/>
          <w:szCs w:val="28"/>
          <w:highlight w:val="none"/>
        </w:rPr>
      </w:pPr>
      <w:bookmarkStart w:id="45" w:name="_Toc224103302"/>
      <w:bookmarkStart w:id="46" w:name="_Toc200359430"/>
      <w:bookmarkStart w:id="47" w:name="_Toc141922101"/>
      <w:bookmarkStart w:id="48" w:name="_Toc509218695"/>
      <w:bookmarkStart w:id="49" w:name="_Toc200359241"/>
      <w:bookmarkStart w:id="50" w:name="_Toc24104"/>
      <w:bookmarkStart w:id="51" w:name="_Toc430530419"/>
      <w:bookmarkStart w:id="52" w:name="_Toc287607731"/>
      <w:bookmarkStart w:id="53" w:name="_Toc277082539"/>
      <w:bookmarkStart w:id="54" w:name="_Toc287620670"/>
      <w:r>
        <w:rPr>
          <w:rFonts w:hint="eastAsia" w:ascii="宋体" w:hAnsi="宋体"/>
          <w:snapToGrid w:val="0"/>
          <w:color w:val="auto"/>
          <w:sz w:val="28"/>
          <w:szCs w:val="28"/>
          <w:highlight w:val="none"/>
          <w:lang w:val="en-US" w:eastAsia="zh-CN"/>
        </w:rPr>
        <w:t>5</w:t>
      </w:r>
      <w:r>
        <w:rPr>
          <w:rFonts w:ascii="宋体" w:hAnsi="宋体"/>
          <w:snapToGrid w:val="0"/>
          <w:color w:val="auto"/>
          <w:sz w:val="28"/>
          <w:szCs w:val="28"/>
          <w:highlight w:val="none"/>
        </w:rPr>
        <w:t xml:space="preserve">. </w:t>
      </w:r>
      <w:r>
        <w:rPr>
          <w:rFonts w:hint="eastAsia" w:ascii="宋体" w:hAnsi="宋体"/>
          <w:snapToGrid w:val="0"/>
          <w:color w:val="auto"/>
          <w:sz w:val="28"/>
          <w:szCs w:val="28"/>
          <w:highlight w:val="none"/>
        </w:rPr>
        <w:t xml:space="preserve"> </w:t>
      </w:r>
      <w:r>
        <w:rPr>
          <w:rFonts w:ascii="宋体" w:hAnsi="宋体"/>
          <w:snapToGrid w:val="0"/>
          <w:color w:val="auto"/>
          <w:sz w:val="28"/>
          <w:szCs w:val="28"/>
          <w:highlight w:val="none"/>
        </w:rPr>
        <w:t>招标文件的获取</w:t>
      </w:r>
      <w:bookmarkEnd w:id="45"/>
      <w:bookmarkEnd w:id="46"/>
      <w:bookmarkEnd w:id="47"/>
      <w:bookmarkEnd w:id="48"/>
      <w:bookmarkEnd w:id="49"/>
      <w:bookmarkEnd w:id="50"/>
      <w:bookmarkEnd w:id="51"/>
      <w:bookmarkEnd w:id="52"/>
      <w:bookmarkEnd w:id="53"/>
      <w:bookmarkEnd w:id="54"/>
    </w:p>
    <w:p>
      <w:pPr>
        <w:pageBreakBefore w:val="0"/>
        <w:widowControl w:val="0"/>
        <w:shd w:val="clear"/>
        <w:tabs>
          <w:tab w:val="left" w:pos="2420"/>
          <w:tab w:val="left" w:pos="5445"/>
        </w:tabs>
        <w:kinsoku/>
        <w:wordWrap/>
        <w:overflowPunct/>
        <w:topLinePunct w:val="0"/>
        <w:autoSpaceDE w:val="0"/>
        <w:autoSpaceDN w:val="0"/>
        <w:bidi w:val="0"/>
        <w:adjustRightInd w:val="0"/>
        <w:snapToGrid w:val="0"/>
        <w:spacing w:line="360" w:lineRule="auto"/>
        <w:ind w:firstLine="420"/>
        <w:textAlignment w:val="auto"/>
        <w:rPr>
          <w:rFonts w:ascii="宋体" w:hAnsi="宋体"/>
          <w:snapToGrid w:val="0"/>
          <w:color w:val="auto"/>
          <w:kern w:val="0"/>
          <w:szCs w:val="21"/>
          <w:highlight w:val="none"/>
        </w:rPr>
      </w:pPr>
      <w:r>
        <w:rPr>
          <w:rFonts w:hint="eastAsia" w:ascii="宋体" w:hAnsi="宋体"/>
          <w:snapToGrid w:val="0"/>
          <w:color w:val="auto"/>
          <w:kern w:val="0"/>
          <w:szCs w:val="21"/>
          <w:highlight w:val="none"/>
          <w:lang w:val="en-US" w:eastAsia="zh-CN"/>
        </w:rPr>
        <w:t>5</w:t>
      </w:r>
      <w:r>
        <w:rPr>
          <w:rFonts w:hint="eastAsia" w:ascii="宋体" w:hAnsi="宋体"/>
          <w:snapToGrid w:val="0"/>
          <w:color w:val="auto"/>
          <w:kern w:val="0"/>
          <w:szCs w:val="21"/>
          <w:highlight w:val="none"/>
        </w:rPr>
        <w:t xml:space="preserve">.1  </w:t>
      </w:r>
      <w:bookmarkStart w:id="55" w:name="OLE_LINK25"/>
      <w:bookmarkStart w:id="56" w:name="OLE_LINK4"/>
      <w:r>
        <w:rPr>
          <w:rFonts w:ascii="宋体" w:hAnsi="宋体"/>
          <w:snapToGrid w:val="0"/>
          <w:color w:val="auto"/>
          <w:kern w:val="0"/>
          <w:szCs w:val="21"/>
          <w:highlight w:val="none"/>
        </w:rPr>
        <w:t>本招标项目采用</w:t>
      </w:r>
      <w:r>
        <w:rPr>
          <w:rFonts w:hint="eastAsia" w:ascii="宋体" w:hAnsi="宋体"/>
          <w:snapToGrid w:val="0"/>
          <w:color w:val="auto"/>
          <w:kern w:val="0"/>
          <w:szCs w:val="21"/>
          <w:highlight w:val="none"/>
        </w:rPr>
        <w:t>全流程电子</w:t>
      </w:r>
      <w:r>
        <w:rPr>
          <w:rFonts w:ascii="宋体" w:hAnsi="宋体"/>
          <w:snapToGrid w:val="0"/>
          <w:color w:val="auto"/>
          <w:kern w:val="0"/>
          <w:szCs w:val="21"/>
          <w:highlight w:val="none"/>
        </w:rPr>
        <w:t>招投标，投标人在投标前可在</w:t>
      </w:r>
      <w:r>
        <w:rPr>
          <w:rFonts w:hint="eastAsia" w:ascii="宋体" w:hAnsi="宋体"/>
          <w:snapToGrid w:val="0"/>
          <w:color w:val="auto"/>
          <w:kern w:val="0"/>
          <w:szCs w:val="21"/>
          <w:highlight w:val="none"/>
          <w:lang w:val="en-US" w:eastAsia="zh-CN"/>
        </w:rPr>
        <w:t xml:space="preserve"> </w:t>
      </w:r>
      <w:r>
        <w:rPr>
          <w:rFonts w:hint="eastAsia" w:ascii="宋体" w:hAnsi="宋体"/>
          <w:snapToGrid w:val="0"/>
          <w:color w:val="auto"/>
          <w:kern w:val="0"/>
          <w:szCs w:val="21"/>
          <w:highlight w:val="none"/>
          <w:u w:val="single"/>
        </w:rPr>
        <w:t>重庆市公共资源交易网</w:t>
      </w:r>
      <w:r>
        <w:rPr>
          <w:rFonts w:hint="eastAsia" w:ascii="宋体" w:hAnsi="宋体"/>
          <w:snapToGrid w:val="0"/>
          <w:color w:val="auto"/>
          <w:kern w:val="0"/>
          <w:szCs w:val="21"/>
          <w:highlight w:val="none"/>
          <w:u w:val="single"/>
          <w:lang w:val="en-US" w:eastAsia="zh-CN"/>
        </w:rPr>
        <w:t xml:space="preserve"> </w:t>
      </w:r>
      <w:r>
        <w:rPr>
          <w:rFonts w:ascii="宋体" w:hAnsi="宋体"/>
          <w:snapToGrid w:val="0"/>
          <w:color w:val="auto"/>
          <w:kern w:val="0"/>
          <w:szCs w:val="21"/>
          <w:highlight w:val="none"/>
        </w:rPr>
        <w:t>下载招标文件、工程量清单、电子图纸等资料。参与投标的投标人</w:t>
      </w:r>
      <w:r>
        <w:rPr>
          <w:rFonts w:hint="eastAsia" w:ascii="宋体" w:hAnsi="宋体"/>
          <w:snapToGrid w:val="0"/>
          <w:color w:val="auto"/>
          <w:kern w:val="0"/>
          <w:szCs w:val="21"/>
          <w:highlight w:val="none"/>
        </w:rPr>
        <w:t>需在</w:t>
      </w:r>
      <w:r>
        <w:rPr>
          <w:rFonts w:hint="eastAsia" w:ascii="宋体" w:hAnsi="宋体"/>
          <w:snapToGrid w:val="0"/>
          <w:color w:val="auto"/>
          <w:kern w:val="0"/>
          <w:szCs w:val="21"/>
          <w:highlight w:val="none"/>
          <w:u w:val="single"/>
        </w:rPr>
        <w:t>重庆市公共资源交易网</w:t>
      </w:r>
      <w:r>
        <w:rPr>
          <w:rFonts w:hint="eastAsia" w:ascii="宋体" w:hAnsi="宋体"/>
          <w:snapToGrid w:val="0"/>
          <w:color w:val="auto"/>
          <w:kern w:val="0"/>
          <w:szCs w:val="21"/>
          <w:highlight w:val="none"/>
        </w:rPr>
        <w:t>完成市场主体信息登记以及 CA 数字证书办理，办理方式请参见</w:t>
      </w:r>
      <w:r>
        <w:rPr>
          <w:rFonts w:hint="eastAsia" w:ascii="宋体" w:hAnsi="宋体"/>
          <w:snapToGrid w:val="0"/>
          <w:color w:val="auto"/>
          <w:kern w:val="0"/>
          <w:szCs w:val="21"/>
          <w:highlight w:val="none"/>
          <w:u w:val="single"/>
        </w:rPr>
        <w:t>重庆市公共资源交易网</w:t>
      </w:r>
      <w:r>
        <w:rPr>
          <w:rFonts w:hint="eastAsia" w:ascii="宋体" w:hAnsi="宋体"/>
          <w:snapToGrid w:val="0"/>
          <w:color w:val="auto"/>
          <w:kern w:val="0"/>
          <w:szCs w:val="21"/>
          <w:highlight w:val="none"/>
        </w:rPr>
        <w:t>导航栏“主体信息”页面中“市场主体信息登记”“CA 数字证书办理”。若投标人未及时完成市场主体信息登记和 CA 数字证书办理导致无法完成全流程电子招投标的，责任自负</w:t>
      </w:r>
      <w:r>
        <w:rPr>
          <w:rFonts w:ascii="宋体" w:hAnsi="宋体"/>
          <w:snapToGrid w:val="0"/>
          <w:color w:val="auto"/>
          <w:kern w:val="0"/>
          <w:szCs w:val="21"/>
          <w:highlight w:val="none"/>
        </w:rPr>
        <w:t>。</w:t>
      </w:r>
      <w:bookmarkEnd w:id="55"/>
    </w:p>
    <w:bookmarkEnd w:id="56"/>
    <w:p>
      <w:pPr>
        <w:pageBreakBefore w:val="0"/>
        <w:widowControl w:val="0"/>
        <w:shd w:val="clear"/>
        <w:tabs>
          <w:tab w:val="left" w:pos="2420"/>
          <w:tab w:val="left" w:pos="5445"/>
        </w:tabs>
        <w:kinsoku/>
        <w:wordWrap/>
        <w:overflowPunct/>
        <w:topLinePunct w:val="0"/>
        <w:autoSpaceDE w:val="0"/>
        <w:autoSpaceDN w:val="0"/>
        <w:bidi w:val="0"/>
        <w:adjustRightInd w:val="0"/>
        <w:snapToGrid w:val="0"/>
        <w:spacing w:line="360" w:lineRule="auto"/>
        <w:ind w:firstLine="420"/>
        <w:textAlignment w:val="auto"/>
        <w:rPr>
          <w:rFonts w:ascii="宋体" w:hAnsi="宋体"/>
          <w:snapToGrid w:val="0"/>
          <w:color w:val="auto"/>
          <w:kern w:val="0"/>
          <w:szCs w:val="21"/>
          <w:highlight w:val="none"/>
        </w:rPr>
      </w:pPr>
      <w:r>
        <w:rPr>
          <w:rFonts w:hint="eastAsia" w:ascii="宋体" w:hAnsi="宋体"/>
          <w:snapToGrid w:val="0"/>
          <w:color w:val="auto"/>
          <w:kern w:val="0"/>
          <w:szCs w:val="21"/>
          <w:highlight w:val="none"/>
          <w:lang w:val="en-US" w:eastAsia="zh-CN"/>
        </w:rPr>
        <w:t>5</w:t>
      </w:r>
      <w:r>
        <w:rPr>
          <w:rFonts w:hint="eastAsia" w:ascii="宋体" w:hAnsi="宋体"/>
          <w:snapToGrid w:val="0"/>
          <w:color w:val="auto"/>
          <w:kern w:val="0"/>
          <w:szCs w:val="21"/>
          <w:highlight w:val="none"/>
        </w:rPr>
        <w:t>.2  投标人可在</w:t>
      </w:r>
      <w:r>
        <w:rPr>
          <w:rFonts w:hint="eastAsia" w:ascii="宋体" w:hAnsi="宋体"/>
          <w:snapToGrid w:val="0"/>
          <w:color w:val="auto"/>
          <w:kern w:val="0"/>
          <w:szCs w:val="21"/>
          <w:highlight w:val="none"/>
          <w:u w:val="single"/>
        </w:rPr>
        <w:t>重庆市公共资源交易网</w:t>
      </w:r>
      <w:r>
        <w:rPr>
          <w:rFonts w:hint="eastAsia" w:ascii="宋体" w:hAnsi="宋体"/>
          <w:snapToGrid w:val="0"/>
          <w:color w:val="auto"/>
          <w:kern w:val="0"/>
          <w:szCs w:val="21"/>
          <w:highlight w:val="none"/>
        </w:rPr>
        <w:t>本项目招标公告网页下方“我要提问”栏提出疑问</w:t>
      </w:r>
      <w:r>
        <w:rPr>
          <w:rFonts w:ascii="宋体" w:hAnsi="宋体" w:eastAsia="宋体" w:cs="宋体"/>
          <w:i w:val="0"/>
          <w:caps w:val="0"/>
          <w:color w:val="auto"/>
          <w:spacing w:val="0"/>
          <w:sz w:val="21"/>
          <w:szCs w:val="21"/>
          <w:highlight w:val="none"/>
          <w:shd w:val="clear" w:fill="FFFFFF"/>
        </w:rPr>
        <w:t>，提问时间从本公告发布至</w:t>
      </w:r>
      <w:r>
        <w:rPr>
          <w:rFonts w:hint="eastAsia" w:ascii="宋体" w:hAnsi="宋体" w:cs="宋体"/>
          <w:snapToGrid w:val="0"/>
          <w:color w:val="auto"/>
          <w:kern w:val="0"/>
          <w:szCs w:val="21"/>
          <w:highlight w:val="none"/>
          <w:u w:val="single"/>
          <w:lang w:val="en-US" w:eastAsia="zh-CN"/>
        </w:rPr>
        <w:t xml:space="preserve"> 2026 </w:t>
      </w:r>
      <w:r>
        <w:rPr>
          <w:rFonts w:hint="eastAsia" w:ascii="宋体" w:hAnsi="宋体" w:cs="宋体"/>
          <w:snapToGrid w:val="0"/>
          <w:color w:val="auto"/>
          <w:kern w:val="0"/>
          <w:szCs w:val="21"/>
          <w:highlight w:val="none"/>
          <w:lang w:val="en-US" w:eastAsia="zh-CN"/>
        </w:rPr>
        <w:t>年</w:t>
      </w:r>
      <w:r>
        <w:rPr>
          <w:rFonts w:hint="eastAsia" w:ascii="宋体" w:hAnsi="宋体" w:cs="宋体"/>
          <w:snapToGrid w:val="0"/>
          <w:color w:val="auto"/>
          <w:kern w:val="0"/>
          <w:szCs w:val="21"/>
          <w:highlight w:val="none"/>
          <w:u w:val="single"/>
          <w:lang w:val="en-US" w:eastAsia="zh-CN"/>
        </w:rPr>
        <w:t>5</w:t>
      </w:r>
      <w:r>
        <w:rPr>
          <w:rFonts w:hint="eastAsia" w:ascii="宋体" w:hAnsi="宋体" w:cs="宋体"/>
          <w:snapToGrid w:val="0"/>
          <w:color w:val="auto"/>
          <w:kern w:val="0"/>
          <w:szCs w:val="21"/>
          <w:highlight w:val="none"/>
          <w:lang w:val="en-US" w:eastAsia="zh-CN"/>
        </w:rPr>
        <w:t>月</w:t>
      </w:r>
      <w:r>
        <w:rPr>
          <w:rFonts w:hint="eastAsia" w:ascii="宋体" w:hAnsi="宋体" w:cs="宋体"/>
          <w:snapToGrid w:val="0"/>
          <w:color w:val="auto"/>
          <w:kern w:val="0"/>
          <w:szCs w:val="21"/>
          <w:highlight w:val="none"/>
          <w:u w:val="single"/>
          <w:lang w:val="en-US" w:eastAsia="zh-CN"/>
        </w:rPr>
        <w:t>27</w:t>
      </w:r>
      <w:r>
        <w:rPr>
          <w:rFonts w:hint="eastAsia" w:ascii="宋体" w:hAnsi="宋体" w:cs="宋体"/>
          <w:snapToGrid w:val="0"/>
          <w:color w:val="auto"/>
          <w:kern w:val="0"/>
          <w:szCs w:val="21"/>
          <w:highlight w:val="none"/>
          <w:lang w:val="en-US" w:eastAsia="zh-CN"/>
        </w:rPr>
        <w:t>日</w:t>
      </w:r>
      <w:r>
        <w:rPr>
          <w:rFonts w:hint="eastAsia" w:ascii="宋体" w:hAnsi="宋体" w:cs="宋体"/>
          <w:snapToGrid w:val="0"/>
          <w:color w:val="auto"/>
          <w:kern w:val="0"/>
          <w:szCs w:val="21"/>
          <w:highlight w:val="none"/>
          <w:u w:val="single"/>
          <w:lang w:val="en-US" w:eastAsia="zh-CN"/>
        </w:rPr>
        <w:t xml:space="preserve"> 15 </w:t>
      </w:r>
      <w:r>
        <w:rPr>
          <w:rFonts w:hint="eastAsia" w:ascii="宋体" w:hAnsi="宋体" w:cs="宋体"/>
          <w:snapToGrid w:val="0"/>
          <w:color w:val="auto"/>
          <w:kern w:val="0"/>
          <w:szCs w:val="21"/>
          <w:highlight w:val="none"/>
          <w:lang w:val="en-US" w:eastAsia="zh-CN"/>
        </w:rPr>
        <w:t>时</w:t>
      </w:r>
      <w:r>
        <w:rPr>
          <w:rFonts w:hint="eastAsia" w:ascii="宋体" w:hAnsi="宋体" w:cs="宋体"/>
          <w:snapToGrid w:val="0"/>
          <w:color w:val="auto"/>
          <w:kern w:val="0"/>
          <w:szCs w:val="21"/>
          <w:highlight w:val="none"/>
          <w:u w:val="single"/>
          <w:lang w:val="en-US" w:eastAsia="zh-CN"/>
        </w:rPr>
        <w:t xml:space="preserve"> 00 </w:t>
      </w:r>
      <w:r>
        <w:rPr>
          <w:rFonts w:hint="eastAsia" w:ascii="宋体" w:hAnsi="宋体" w:cs="宋体"/>
          <w:snapToGrid w:val="0"/>
          <w:color w:val="auto"/>
          <w:kern w:val="0"/>
          <w:szCs w:val="21"/>
          <w:highlight w:val="none"/>
          <w:lang w:val="en-US" w:eastAsia="zh-CN"/>
        </w:rPr>
        <w:t>分</w:t>
      </w:r>
      <w:r>
        <w:rPr>
          <w:rFonts w:ascii="宋体" w:hAnsi="宋体" w:eastAsia="宋体" w:cs="宋体"/>
          <w:i w:val="0"/>
          <w:caps w:val="0"/>
          <w:color w:val="auto"/>
          <w:spacing w:val="0"/>
          <w:sz w:val="21"/>
          <w:szCs w:val="21"/>
          <w:highlight w:val="none"/>
          <w:shd w:val="clear" w:fill="FFFFFF"/>
        </w:rPr>
        <w:t>前</w:t>
      </w:r>
      <w:r>
        <w:rPr>
          <w:rFonts w:hint="eastAsia" w:ascii="宋体" w:hAnsi="宋体"/>
          <w:snapToGrid w:val="0"/>
          <w:color w:val="auto"/>
          <w:kern w:val="0"/>
          <w:szCs w:val="21"/>
          <w:highlight w:val="none"/>
        </w:rPr>
        <w:t>。</w:t>
      </w:r>
    </w:p>
    <w:p>
      <w:pPr>
        <w:pageBreakBefore w:val="0"/>
        <w:widowControl w:val="0"/>
        <w:shd w:val="clear"/>
        <w:tabs>
          <w:tab w:val="left" w:pos="2420"/>
          <w:tab w:val="left" w:pos="5445"/>
        </w:tabs>
        <w:kinsoku/>
        <w:wordWrap/>
        <w:overflowPunct/>
        <w:topLinePunct w:val="0"/>
        <w:autoSpaceDE w:val="0"/>
        <w:autoSpaceDN w:val="0"/>
        <w:bidi w:val="0"/>
        <w:adjustRightInd w:val="0"/>
        <w:snapToGrid w:val="0"/>
        <w:spacing w:line="360" w:lineRule="auto"/>
        <w:ind w:firstLine="420"/>
        <w:jc w:val="left"/>
        <w:textAlignment w:val="auto"/>
        <w:rPr>
          <w:rFonts w:ascii="宋体" w:hAnsi="宋体"/>
          <w:snapToGrid w:val="0"/>
          <w:color w:val="auto"/>
          <w:kern w:val="0"/>
          <w:szCs w:val="21"/>
          <w:highlight w:val="none"/>
        </w:rPr>
      </w:pPr>
      <w:r>
        <w:rPr>
          <w:rFonts w:hint="eastAsia" w:ascii="宋体" w:hAnsi="宋体"/>
          <w:snapToGrid w:val="0"/>
          <w:color w:val="auto"/>
          <w:kern w:val="0"/>
          <w:szCs w:val="21"/>
          <w:highlight w:val="none"/>
          <w:lang w:val="en-US" w:eastAsia="zh-CN"/>
        </w:rPr>
        <w:t>5</w:t>
      </w:r>
      <w:r>
        <w:rPr>
          <w:rFonts w:hint="eastAsia" w:ascii="宋体" w:hAnsi="宋体"/>
          <w:snapToGrid w:val="0"/>
          <w:color w:val="auto"/>
          <w:kern w:val="0"/>
          <w:szCs w:val="21"/>
          <w:highlight w:val="none"/>
        </w:rPr>
        <w:t>.3  招标人应在</w:t>
      </w:r>
      <w:r>
        <w:rPr>
          <w:rFonts w:hint="eastAsia" w:ascii="宋体" w:hAnsi="宋体" w:cs="宋体"/>
          <w:snapToGrid w:val="0"/>
          <w:color w:val="auto"/>
          <w:kern w:val="0"/>
          <w:szCs w:val="21"/>
          <w:highlight w:val="none"/>
          <w:u w:val="single"/>
          <w:lang w:val="en-US" w:eastAsia="zh-CN"/>
        </w:rPr>
        <w:t xml:space="preserve"> 2026 </w:t>
      </w:r>
      <w:r>
        <w:rPr>
          <w:rFonts w:hint="eastAsia" w:ascii="宋体" w:hAnsi="宋体" w:cs="宋体"/>
          <w:snapToGrid w:val="0"/>
          <w:color w:val="auto"/>
          <w:kern w:val="0"/>
          <w:szCs w:val="21"/>
          <w:highlight w:val="none"/>
          <w:lang w:val="en-US" w:eastAsia="zh-CN"/>
        </w:rPr>
        <w:t>年6月</w:t>
      </w:r>
      <w:r>
        <w:rPr>
          <w:rFonts w:hint="eastAsia" w:ascii="宋体" w:hAnsi="宋体" w:cs="宋体"/>
          <w:snapToGrid w:val="0"/>
          <w:color w:val="auto"/>
          <w:kern w:val="0"/>
          <w:szCs w:val="21"/>
          <w:highlight w:val="none"/>
          <w:u w:val="single"/>
          <w:lang w:val="en-US" w:eastAsia="zh-CN"/>
        </w:rPr>
        <w:t>2</w:t>
      </w:r>
      <w:r>
        <w:rPr>
          <w:rFonts w:hint="eastAsia" w:ascii="宋体" w:hAnsi="宋体" w:cs="宋体"/>
          <w:snapToGrid w:val="0"/>
          <w:color w:val="auto"/>
          <w:kern w:val="0"/>
          <w:szCs w:val="21"/>
          <w:highlight w:val="none"/>
          <w:lang w:val="en-US" w:eastAsia="zh-CN"/>
        </w:rPr>
        <w:t>日</w:t>
      </w:r>
      <w:r>
        <w:rPr>
          <w:rFonts w:hint="eastAsia" w:ascii="宋体" w:hAnsi="宋体" w:cs="宋体"/>
          <w:snapToGrid w:val="0"/>
          <w:color w:val="auto"/>
          <w:kern w:val="0"/>
          <w:szCs w:val="21"/>
          <w:highlight w:val="none"/>
          <w:u w:val="single"/>
          <w:lang w:val="en-US" w:eastAsia="zh-CN"/>
        </w:rPr>
        <w:t xml:space="preserve"> 18 </w:t>
      </w:r>
      <w:r>
        <w:rPr>
          <w:rFonts w:hint="eastAsia" w:ascii="宋体" w:hAnsi="宋体" w:cs="宋体"/>
          <w:snapToGrid w:val="0"/>
          <w:color w:val="auto"/>
          <w:kern w:val="0"/>
          <w:szCs w:val="21"/>
          <w:highlight w:val="none"/>
          <w:lang w:val="en-US" w:eastAsia="zh-CN"/>
        </w:rPr>
        <w:t>时</w:t>
      </w:r>
      <w:r>
        <w:rPr>
          <w:rFonts w:hint="eastAsia" w:ascii="宋体" w:hAnsi="宋体" w:cs="宋体"/>
          <w:snapToGrid w:val="0"/>
          <w:color w:val="auto"/>
          <w:kern w:val="0"/>
          <w:szCs w:val="21"/>
          <w:highlight w:val="none"/>
          <w:u w:val="single"/>
          <w:lang w:val="en-US" w:eastAsia="zh-CN"/>
        </w:rPr>
        <w:t xml:space="preserve"> 00 </w:t>
      </w:r>
      <w:r>
        <w:rPr>
          <w:rFonts w:hint="eastAsia" w:ascii="宋体" w:hAnsi="宋体" w:cs="宋体"/>
          <w:snapToGrid w:val="0"/>
          <w:color w:val="auto"/>
          <w:kern w:val="0"/>
          <w:szCs w:val="21"/>
          <w:highlight w:val="none"/>
          <w:lang w:val="en-US" w:eastAsia="zh-CN"/>
        </w:rPr>
        <w:t>分</w:t>
      </w:r>
      <w:r>
        <w:rPr>
          <w:rFonts w:ascii="宋体" w:hAnsi="宋体" w:eastAsia="宋体" w:cs="宋体"/>
          <w:i w:val="0"/>
          <w:caps w:val="0"/>
          <w:color w:val="auto"/>
          <w:spacing w:val="0"/>
          <w:sz w:val="21"/>
          <w:szCs w:val="21"/>
          <w:highlight w:val="none"/>
          <w:shd w:val="clear" w:fill="FFFFFF"/>
        </w:rPr>
        <w:t>前</w:t>
      </w:r>
      <w:r>
        <w:rPr>
          <w:rFonts w:hint="eastAsia" w:ascii="宋体" w:hAnsi="宋体"/>
          <w:snapToGrid w:val="0"/>
          <w:color w:val="auto"/>
          <w:kern w:val="0"/>
          <w:szCs w:val="21"/>
          <w:highlight w:val="none"/>
        </w:rPr>
        <w:t>在</w:t>
      </w:r>
      <w:r>
        <w:rPr>
          <w:rFonts w:hint="eastAsia" w:ascii="宋体" w:hAnsi="宋体"/>
          <w:snapToGrid w:val="0"/>
          <w:color w:val="auto"/>
          <w:kern w:val="0"/>
          <w:szCs w:val="21"/>
          <w:highlight w:val="none"/>
          <w:u w:val="single"/>
        </w:rPr>
        <w:t>重庆市公共资源交易网</w:t>
      </w:r>
      <w:r>
        <w:rPr>
          <w:rFonts w:hint="eastAsia" w:ascii="宋体" w:hAnsi="宋体"/>
          <w:snapToGrid w:val="0"/>
          <w:color w:val="auto"/>
          <w:kern w:val="0"/>
          <w:szCs w:val="21"/>
          <w:highlight w:val="none"/>
        </w:rPr>
        <w:t>发布澄清</w:t>
      </w:r>
      <w:r>
        <w:rPr>
          <w:rFonts w:hint="eastAsia" w:ascii="宋体" w:hAnsi="宋体"/>
          <w:snapToGrid w:val="0"/>
          <w:color w:val="auto"/>
          <w:kern w:val="0"/>
          <w:szCs w:val="21"/>
          <w:highlight w:val="none"/>
          <w:lang w:val="en-US" w:eastAsia="zh-CN"/>
        </w:rPr>
        <w:t>或修改</w:t>
      </w:r>
      <w:r>
        <w:rPr>
          <w:rFonts w:hint="eastAsia" w:ascii="宋体" w:hAnsi="宋体"/>
          <w:snapToGrid w:val="0"/>
          <w:color w:val="auto"/>
          <w:kern w:val="0"/>
          <w:szCs w:val="21"/>
          <w:highlight w:val="none"/>
        </w:rPr>
        <w:t>。</w:t>
      </w:r>
    </w:p>
    <w:p>
      <w:pPr>
        <w:pStyle w:val="4"/>
        <w:pageBreakBefore w:val="0"/>
        <w:widowControl w:val="0"/>
        <w:shd w:val="clear"/>
        <w:kinsoku/>
        <w:wordWrap/>
        <w:overflowPunct/>
        <w:topLinePunct w:val="0"/>
        <w:bidi w:val="0"/>
        <w:spacing w:before="0" w:after="0" w:line="360" w:lineRule="auto"/>
        <w:textAlignment w:val="auto"/>
        <w:outlineLvl w:val="2"/>
        <w:rPr>
          <w:rFonts w:ascii="宋体" w:hAnsi="宋体"/>
          <w:snapToGrid w:val="0"/>
          <w:color w:val="auto"/>
          <w:sz w:val="28"/>
          <w:szCs w:val="28"/>
          <w:highlight w:val="none"/>
        </w:rPr>
      </w:pPr>
      <w:bookmarkStart w:id="57" w:name="_Toc200359431"/>
      <w:bookmarkStart w:id="58" w:name="_Toc287620671"/>
      <w:bookmarkStart w:id="59" w:name="_Toc200359242"/>
      <w:bookmarkStart w:id="60" w:name="_Toc1955883573"/>
      <w:bookmarkStart w:id="61" w:name="_Toc224103303"/>
      <w:bookmarkStart w:id="62" w:name="_Toc18111"/>
      <w:bookmarkStart w:id="63" w:name="_Toc509218696"/>
      <w:bookmarkStart w:id="64" w:name="_Toc430530420"/>
      <w:bookmarkStart w:id="65" w:name="_Toc287607732"/>
      <w:bookmarkStart w:id="66" w:name="_Toc277082540"/>
      <w:r>
        <w:rPr>
          <w:rFonts w:hint="eastAsia" w:ascii="宋体" w:hAnsi="宋体"/>
          <w:snapToGrid w:val="0"/>
          <w:color w:val="auto"/>
          <w:sz w:val="28"/>
          <w:szCs w:val="28"/>
          <w:highlight w:val="none"/>
          <w:lang w:val="en-US" w:eastAsia="zh-CN"/>
        </w:rPr>
        <w:t>6</w:t>
      </w:r>
      <w:r>
        <w:rPr>
          <w:rFonts w:ascii="宋体" w:hAnsi="宋体"/>
          <w:snapToGrid w:val="0"/>
          <w:color w:val="auto"/>
          <w:sz w:val="28"/>
          <w:szCs w:val="28"/>
          <w:highlight w:val="none"/>
        </w:rPr>
        <w:t xml:space="preserve">. </w:t>
      </w:r>
      <w:r>
        <w:rPr>
          <w:rFonts w:hint="eastAsia" w:ascii="宋体" w:hAnsi="宋体"/>
          <w:snapToGrid w:val="0"/>
          <w:color w:val="auto"/>
          <w:sz w:val="28"/>
          <w:szCs w:val="28"/>
          <w:highlight w:val="none"/>
        </w:rPr>
        <w:t xml:space="preserve"> </w:t>
      </w:r>
      <w:r>
        <w:rPr>
          <w:rFonts w:ascii="宋体" w:hAnsi="宋体"/>
          <w:snapToGrid w:val="0"/>
          <w:color w:val="auto"/>
          <w:sz w:val="28"/>
          <w:szCs w:val="28"/>
          <w:highlight w:val="none"/>
        </w:rPr>
        <w:t>投标文件的递交</w:t>
      </w:r>
      <w:bookmarkEnd w:id="57"/>
      <w:bookmarkEnd w:id="58"/>
      <w:bookmarkEnd w:id="59"/>
      <w:bookmarkEnd w:id="60"/>
      <w:bookmarkEnd w:id="61"/>
      <w:bookmarkEnd w:id="62"/>
      <w:bookmarkEnd w:id="63"/>
      <w:bookmarkEnd w:id="64"/>
      <w:bookmarkEnd w:id="65"/>
      <w:bookmarkEnd w:id="66"/>
    </w:p>
    <w:p>
      <w:pPr>
        <w:pageBreakBefore w:val="0"/>
        <w:widowControl w:val="0"/>
        <w:shd w:val="clear"/>
        <w:tabs>
          <w:tab w:val="left" w:pos="2000"/>
          <w:tab w:val="left" w:pos="5580"/>
          <w:tab w:val="left" w:pos="6220"/>
          <w:tab w:val="left" w:pos="6840"/>
          <w:tab w:val="left" w:pos="7460"/>
          <w:tab w:val="left" w:pos="8100"/>
        </w:tabs>
        <w:kinsoku/>
        <w:wordWrap/>
        <w:overflowPunct/>
        <w:topLinePunct w:val="0"/>
        <w:autoSpaceDE w:val="0"/>
        <w:autoSpaceDN w:val="0"/>
        <w:bidi w:val="0"/>
        <w:adjustRightInd w:val="0"/>
        <w:snapToGrid w:val="0"/>
        <w:spacing w:line="360" w:lineRule="auto"/>
        <w:ind w:firstLine="420" w:firstLineChars="200"/>
        <w:jc w:val="left"/>
        <w:textAlignment w:val="auto"/>
        <w:rPr>
          <w:rFonts w:ascii="宋体" w:hAnsi="宋体"/>
          <w:snapToGrid w:val="0"/>
          <w:color w:val="auto"/>
          <w:kern w:val="0"/>
          <w:szCs w:val="21"/>
          <w:highlight w:val="none"/>
        </w:rPr>
      </w:pPr>
      <w:bookmarkStart w:id="67" w:name="OLE_LINK6"/>
      <w:r>
        <w:rPr>
          <w:rFonts w:hint="eastAsia" w:ascii="宋体" w:hAnsi="宋体"/>
          <w:snapToGrid w:val="0"/>
          <w:color w:val="auto"/>
          <w:kern w:val="0"/>
          <w:szCs w:val="21"/>
          <w:highlight w:val="none"/>
          <w:lang w:val="en-US" w:eastAsia="zh-CN"/>
        </w:rPr>
        <w:t>6</w:t>
      </w:r>
      <w:r>
        <w:rPr>
          <w:rFonts w:ascii="宋体" w:hAnsi="宋体"/>
          <w:snapToGrid w:val="0"/>
          <w:color w:val="auto"/>
          <w:kern w:val="0"/>
          <w:szCs w:val="21"/>
          <w:highlight w:val="none"/>
        </w:rPr>
        <w:t xml:space="preserve">.1  </w:t>
      </w:r>
      <w:r>
        <w:rPr>
          <w:rFonts w:hint="eastAsia" w:ascii="宋体" w:hAnsi="宋体"/>
          <w:snapToGrid w:val="0"/>
          <w:color w:val="auto"/>
          <w:kern w:val="0"/>
          <w:szCs w:val="21"/>
          <w:highlight w:val="none"/>
          <w:lang w:val="en-US" w:eastAsia="zh-CN"/>
        </w:rPr>
        <w:t>本项目</w:t>
      </w:r>
      <w:r>
        <w:rPr>
          <w:rFonts w:ascii="宋体" w:hAnsi="宋体"/>
          <w:snapToGrid w:val="0"/>
          <w:color w:val="auto"/>
          <w:kern w:val="0"/>
          <w:szCs w:val="21"/>
          <w:highlight w:val="none"/>
        </w:rPr>
        <w:t>投标截止时间</w:t>
      </w:r>
      <w:r>
        <w:rPr>
          <w:rFonts w:hint="eastAsia" w:ascii="宋体" w:hAnsi="宋体" w:cs="宋体"/>
          <w:snapToGrid w:val="0"/>
          <w:color w:val="auto"/>
          <w:kern w:val="0"/>
          <w:szCs w:val="21"/>
          <w:highlight w:val="none"/>
          <w:lang w:val="en-US" w:eastAsia="zh-CN"/>
        </w:rPr>
        <w:t>为</w:t>
      </w:r>
      <w:r>
        <w:rPr>
          <w:rFonts w:hint="eastAsia" w:ascii="宋体" w:hAnsi="宋体" w:cs="宋体"/>
          <w:snapToGrid w:val="0"/>
          <w:color w:val="auto"/>
          <w:kern w:val="0"/>
          <w:szCs w:val="21"/>
          <w:highlight w:val="none"/>
          <w:u w:val="single"/>
          <w:lang w:val="en-US" w:eastAsia="zh-CN"/>
        </w:rPr>
        <w:t xml:space="preserve"> 2026 </w:t>
      </w:r>
      <w:r>
        <w:rPr>
          <w:rFonts w:hint="eastAsia" w:ascii="宋体" w:hAnsi="宋体" w:cs="宋体"/>
          <w:snapToGrid w:val="0"/>
          <w:color w:val="auto"/>
          <w:kern w:val="0"/>
          <w:szCs w:val="21"/>
          <w:highlight w:val="none"/>
          <w:lang w:val="en-US" w:eastAsia="zh-CN"/>
        </w:rPr>
        <w:t>年</w:t>
      </w:r>
      <w:r>
        <w:rPr>
          <w:rFonts w:hint="eastAsia" w:ascii="宋体" w:hAnsi="宋体" w:cs="宋体"/>
          <w:snapToGrid w:val="0"/>
          <w:color w:val="auto"/>
          <w:kern w:val="0"/>
          <w:szCs w:val="21"/>
          <w:highlight w:val="none"/>
          <w:u w:val="single"/>
          <w:lang w:val="en-US" w:eastAsia="zh-CN"/>
        </w:rPr>
        <w:t>6</w:t>
      </w:r>
      <w:r>
        <w:rPr>
          <w:rFonts w:hint="eastAsia" w:ascii="宋体" w:hAnsi="宋体" w:cs="宋体"/>
          <w:snapToGrid w:val="0"/>
          <w:color w:val="auto"/>
          <w:kern w:val="0"/>
          <w:szCs w:val="21"/>
          <w:highlight w:val="none"/>
          <w:lang w:val="en-US" w:eastAsia="zh-CN"/>
        </w:rPr>
        <w:t>月</w:t>
      </w:r>
      <w:r>
        <w:rPr>
          <w:rFonts w:hint="eastAsia" w:ascii="宋体" w:hAnsi="宋体" w:cs="宋体"/>
          <w:snapToGrid w:val="0"/>
          <w:color w:val="auto"/>
          <w:kern w:val="0"/>
          <w:szCs w:val="21"/>
          <w:highlight w:val="none"/>
          <w:u w:val="single"/>
          <w:lang w:val="en-US" w:eastAsia="zh-CN"/>
        </w:rPr>
        <w:t xml:space="preserve"> 18 </w:t>
      </w:r>
      <w:r>
        <w:rPr>
          <w:rFonts w:hint="eastAsia" w:ascii="宋体" w:hAnsi="宋体" w:cs="宋体"/>
          <w:snapToGrid w:val="0"/>
          <w:color w:val="auto"/>
          <w:kern w:val="0"/>
          <w:szCs w:val="21"/>
          <w:highlight w:val="none"/>
          <w:lang w:val="en-US" w:eastAsia="zh-CN"/>
        </w:rPr>
        <w:t>日</w:t>
      </w:r>
      <w:r>
        <w:rPr>
          <w:rFonts w:hint="eastAsia" w:ascii="宋体" w:hAnsi="宋体" w:cs="宋体"/>
          <w:snapToGrid w:val="0"/>
          <w:color w:val="auto"/>
          <w:kern w:val="0"/>
          <w:szCs w:val="21"/>
          <w:highlight w:val="none"/>
          <w:u w:val="single"/>
          <w:lang w:val="en-US" w:eastAsia="zh-CN"/>
        </w:rPr>
        <w:t xml:space="preserve"> 9 </w:t>
      </w:r>
      <w:r>
        <w:rPr>
          <w:rFonts w:hint="eastAsia" w:ascii="宋体" w:hAnsi="宋体" w:cs="宋体"/>
          <w:snapToGrid w:val="0"/>
          <w:color w:val="auto"/>
          <w:kern w:val="0"/>
          <w:szCs w:val="21"/>
          <w:highlight w:val="none"/>
          <w:lang w:val="en-US" w:eastAsia="zh-CN"/>
        </w:rPr>
        <w:t>时</w:t>
      </w:r>
      <w:r>
        <w:rPr>
          <w:rFonts w:hint="eastAsia" w:ascii="宋体" w:hAnsi="宋体" w:cs="宋体"/>
          <w:snapToGrid w:val="0"/>
          <w:color w:val="auto"/>
          <w:kern w:val="0"/>
          <w:szCs w:val="21"/>
          <w:highlight w:val="none"/>
          <w:u w:val="single"/>
          <w:lang w:val="en-US" w:eastAsia="zh-CN"/>
        </w:rPr>
        <w:t>30</w:t>
      </w:r>
      <w:r>
        <w:rPr>
          <w:rFonts w:hint="eastAsia" w:ascii="宋体" w:hAnsi="宋体" w:cs="宋体"/>
          <w:snapToGrid w:val="0"/>
          <w:color w:val="auto"/>
          <w:kern w:val="0"/>
          <w:szCs w:val="21"/>
          <w:highlight w:val="none"/>
          <w:lang w:val="en-US" w:eastAsia="zh-CN"/>
        </w:rPr>
        <w:t>分</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投标人应当在投标截止时间前，通过互联网使用CA数字证书登录重庆市电子招投标系统，将加密的电子投标文件上传。</w:t>
      </w:r>
    </w:p>
    <w:p>
      <w:pPr>
        <w:pageBreakBefore w:val="0"/>
        <w:widowControl w:val="0"/>
        <w:shd w:val="clear"/>
        <w:kinsoku/>
        <w:wordWrap/>
        <w:overflowPunct/>
        <w:topLinePunct w:val="0"/>
        <w:autoSpaceDE w:val="0"/>
        <w:autoSpaceDN w:val="0"/>
        <w:bidi w:val="0"/>
        <w:adjustRightInd w:val="0"/>
        <w:snapToGrid w:val="0"/>
        <w:spacing w:line="360" w:lineRule="auto"/>
        <w:ind w:firstLine="420" w:firstLineChars="200"/>
        <w:textAlignment w:val="auto"/>
        <w:rPr>
          <w:rFonts w:ascii="宋体" w:hAnsi="宋体"/>
          <w:snapToGrid w:val="0"/>
          <w:color w:val="auto"/>
          <w:kern w:val="0"/>
          <w:szCs w:val="21"/>
          <w:highlight w:val="none"/>
        </w:rPr>
      </w:pPr>
      <w:r>
        <w:rPr>
          <w:rFonts w:hint="eastAsia" w:ascii="宋体" w:hAnsi="宋体"/>
          <w:snapToGrid w:val="0"/>
          <w:color w:val="auto"/>
          <w:kern w:val="0"/>
          <w:szCs w:val="21"/>
          <w:highlight w:val="none"/>
          <w:lang w:val="en-US" w:eastAsia="zh-CN"/>
        </w:rPr>
        <w:t>6</w:t>
      </w:r>
      <w:r>
        <w:rPr>
          <w:rFonts w:ascii="宋体" w:hAnsi="宋体"/>
          <w:snapToGrid w:val="0"/>
          <w:color w:val="auto"/>
          <w:kern w:val="0"/>
          <w:szCs w:val="21"/>
          <w:highlight w:val="none"/>
        </w:rPr>
        <w:t xml:space="preserve">.2  </w:t>
      </w:r>
      <w:r>
        <w:rPr>
          <w:rFonts w:hint="eastAsia" w:ascii="宋体" w:hAnsi="宋体"/>
          <w:snapToGrid w:val="0"/>
          <w:color w:val="auto"/>
          <w:kern w:val="0"/>
          <w:szCs w:val="21"/>
          <w:highlight w:val="none"/>
        </w:rPr>
        <w:t>未按要求加密的电子投标文件，将无法上传至重庆市电子招投标系统，逾期未完成上传投标文件的，视为撤回投标文件。</w:t>
      </w:r>
    </w:p>
    <w:bookmarkEnd w:id="67"/>
    <w:p>
      <w:pPr>
        <w:pStyle w:val="4"/>
        <w:pageBreakBefore w:val="0"/>
        <w:widowControl w:val="0"/>
        <w:shd w:val="clear"/>
        <w:kinsoku/>
        <w:wordWrap/>
        <w:overflowPunct/>
        <w:topLinePunct w:val="0"/>
        <w:bidi w:val="0"/>
        <w:spacing w:before="0" w:after="0" w:line="360" w:lineRule="auto"/>
        <w:textAlignment w:val="auto"/>
        <w:outlineLvl w:val="2"/>
        <w:rPr>
          <w:rFonts w:ascii="宋体" w:hAnsi="宋体"/>
          <w:snapToGrid w:val="0"/>
          <w:color w:val="auto"/>
          <w:sz w:val="28"/>
          <w:szCs w:val="28"/>
          <w:highlight w:val="none"/>
        </w:rPr>
      </w:pPr>
      <w:bookmarkStart w:id="68" w:name="_Toc287620672"/>
      <w:bookmarkStart w:id="69" w:name="_Toc34000199"/>
      <w:bookmarkStart w:id="70" w:name="_Toc509218697"/>
      <w:bookmarkStart w:id="71" w:name="_Toc200359432"/>
      <w:bookmarkStart w:id="72" w:name="_Toc200359243"/>
      <w:bookmarkStart w:id="73" w:name="_Toc277082541"/>
      <w:bookmarkStart w:id="74" w:name="_Toc430530421"/>
      <w:bookmarkStart w:id="75" w:name="_Toc28442"/>
      <w:bookmarkStart w:id="76" w:name="_Toc287607733"/>
      <w:bookmarkStart w:id="77" w:name="_Toc224103304"/>
      <w:r>
        <w:rPr>
          <w:rFonts w:hint="eastAsia" w:ascii="宋体" w:hAnsi="宋体"/>
          <w:snapToGrid w:val="0"/>
          <w:color w:val="auto"/>
          <w:sz w:val="28"/>
          <w:szCs w:val="28"/>
          <w:highlight w:val="none"/>
          <w:lang w:val="en-US" w:eastAsia="zh-CN"/>
        </w:rPr>
        <w:t>7</w:t>
      </w:r>
      <w:r>
        <w:rPr>
          <w:rFonts w:ascii="宋体" w:hAnsi="宋体"/>
          <w:snapToGrid w:val="0"/>
          <w:color w:val="auto"/>
          <w:sz w:val="28"/>
          <w:szCs w:val="28"/>
          <w:highlight w:val="none"/>
        </w:rPr>
        <w:t xml:space="preserve">. </w:t>
      </w:r>
      <w:r>
        <w:rPr>
          <w:rFonts w:hint="eastAsia" w:ascii="宋体" w:hAnsi="宋体"/>
          <w:snapToGrid w:val="0"/>
          <w:color w:val="auto"/>
          <w:sz w:val="28"/>
          <w:szCs w:val="28"/>
          <w:highlight w:val="none"/>
        </w:rPr>
        <w:t xml:space="preserve"> </w:t>
      </w:r>
      <w:r>
        <w:rPr>
          <w:rFonts w:ascii="宋体" w:hAnsi="宋体"/>
          <w:snapToGrid w:val="0"/>
          <w:color w:val="auto"/>
          <w:sz w:val="28"/>
          <w:szCs w:val="28"/>
          <w:highlight w:val="none"/>
        </w:rPr>
        <w:t>发布公告的媒介</w:t>
      </w:r>
      <w:bookmarkEnd w:id="68"/>
      <w:bookmarkEnd w:id="69"/>
      <w:bookmarkEnd w:id="70"/>
      <w:bookmarkEnd w:id="71"/>
      <w:bookmarkEnd w:id="72"/>
      <w:bookmarkEnd w:id="73"/>
      <w:bookmarkEnd w:id="74"/>
      <w:bookmarkEnd w:id="75"/>
      <w:bookmarkEnd w:id="76"/>
      <w:bookmarkEnd w:id="77"/>
    </w:p>
    <w:p>
      <w:pPr>
        <w:pageBreakBefore w:val="0"/>
        <w:widowControl w:val="0"/>
        <w:shd w:val="clear"/>
        <w:tabs>
          <w:tab w:val="left" w:pos="4950"/>
        </w:tabs>
        <w:kinsoku/>
        <w:wordWrap/>
        <w:overflowPunct/>
        <w:topLinePunct w:val="0"/>
        <w:autoSpaceDE w:val="0"/>
        <w:autoSpaceDN w:val="0"/>
        <w:bidi w:val="0"/>
        <w:adjustRightInd w:val="0"/>
        <w:snapToGrid w:val="0"/>
        <w:spacing w:line="360" w:lineRule="auto"/>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本次招标公告在</w:t>
      </w:r>
      <w:r>
        <w:rPr>
          <w:rFonts w:hint="eastAsia" w:ascii="宋体" w:hAnsi="宋体"/>
          <w:snapToGrid w:val="0"/>
          <w:color w:val="auto"/>
          <w:kern w:val="0"/>
          <w:szCs w:val="21"/>
          <w:highlight w:val="none"/>
          <w:u w:val="single"/>
        </w:rPr>
        <w:t>重庆市公共资源交易网（www.cqggzy.com）</w:t>
      </w:r>
      <w:r>
        <w:rPr>
          <w:rFonts w:ascii="宋体" w:hAnsi="宋体"/>
          <w:snapToGrid w:val="0"/>
          <w:color w:val="auto"/>
          <w:kern w:val="0"/>
          <w:szCs w:val="21"/>
          <w:highlight w:val="none"/>
        </w:rPr>
        <w:t>上发布。</w:t>
      </w:r>
    </w:p>
    <w:p>
      <w:pPr>
        <w:pStyle w:val="4"/>
        <w:pageBreakBefore w:val="0"/>
        <w:widowControl w:val="0"/>
        <w:shd w:val="clear"/>
        <w:kinsoku/>
        <w:wordWrap/>
        <w:overflowPunct/>
        <w:topLinePunct w:val="0"/>
        <w:bidi w:val="0"/>
        <w:spacing w:before="0" w:after="0" w:line="360" w:lineRule="auto"/>
        <w:textAlignment w:val="auto"/>
        <w:outlineLvl w:val="2"/>
        <w:rPr>
          <w:rFonts w:ascii="宋体" w:hAnsi="宋体"/>
          <w:snapToGrid w:val="0"/>
          <w:color w:val="auto"/>
          <w:sz w:val="28"/>
          <w:szCs w:val="28"/>
          <w:highlight w:val="none"/>
        </w:rPr>
      </w:pPr>
      <w:bookmarkStart w:id="78" w:name="_Toc403681711"/>
      <w:bookmarkStart w:id="79" w:name="_Toc23065"/>
      <w:bookmarkStart w:id="80" w:name="_Toc509218698"/>
      <w:bookmarkStart w:id="81" w:name="_Toc224103305"/>
      <w:bookmarkStart w:id="82" w:name="_Toc277082542"/>
      <w:bookmarkStart w:id="83" w:name="_Toc430530422"/>
      <w:bookmarkStart w:id="84" w:name="_Toc287620673"/>
      <w:bookmarkStart w:id="85" w:name="_Toc287607734"/>
      <w:r>
        <w:rPr>
          <w:rFonts w:hint="eastAsia" w:ascii="宋体" w:hAnsi="宋体"/>
          <w:snapToGrid w:val="0"/>
          <w:color w:val="auto"/>
          <w:sz w:val="28"/>
          <w:szCs w:val="28"/>
          <w:highlight w:val="none"/>
          <w:lang w:val="en-US" w:eastAsia="zh-CN"/>
        </w:rPr>
        <w:t>8</w:t>
      </w:r>
      <w:r>
        <w:rPr>
          <w:rFonts w:ascii="宋体" w:hAnsi="宋体"/>
          <w:snapToGrid w:val="0"/>
          <w:color w:val="auto"/>
          <w:sz w:val="28"/>
          <w:szCs w:val="28"/>
          <w:highlight w:val="none"/>
        </w:rPr>
        <w:t xml:space="preserve">. </w:t>
      </w:r>
      <w:r>
        <w:rPr>
          <w:rFonts w:hint="eastAsia" w:ascii="宋体" w:hAnsi="宋体"/>
          <w:snapToGrid w:val="0"/>
          <w:color w:val="auto"/>
          <w:sz w:val="28"/>
          <w:szCs w:val="28"/>
          <w:highlight w:val="none"/>
        </w:rPr>
        <w:t xml:space="preserve"> </w:t>
      </w:r>
      <w:r>
        <w:rPr>
          <w:rFonts w:ascii="宋体" w:hAnsi="宋体"/>
          <w:snapToGrid w:val="0"/>
          <w:color w:val="auto"/>
          <w:sz w:val="28"/>
          <w:szCs w:val="28"/>
          <w:highlight w:val="none"/>
        </w:rPr>
        <w:t>联系方式</w:t>
      </w:r>
      <w:bookmarkEnd w:id="78"/>
      <w:bookmarkEnd w:id="79"/>
      <w:bookmarkEnd w:id="80"/>
      <w:bookmarkEnd w:id="81"/>
      <w:bookmarkEnd w:id="82"/>
      <w:bookmarkEnd w:id="83"/>
      <w:bookmarkEnd w:id="84"/>
      <w:bookmarkEnd w:id="85"/>
    </w:p>
    <w:tbl>
      <w:tblPr>
        <w:tblStyle w:val="46"/>
        <w:tblW w:w="0" w:type="auto"/>
        <w:jc w:val="center"/>
        <w:tblLayout w:type="autofit"/>
        <w:tblCellMar>
          <w:top w:w="0" w:type="dxa"/>
          <w:left w:w="108" w:type="dxa"/>
          <w:bottom w:w="0" w:type="dxa"/>
          <w:right w:w="108" w:type="dxa"/>
        </w:tblCellMar>
      </w:tblPr>
      <w:tblGrid>
        <w:gridCol w:w="4607"/>
        <w:gridCol w:w="5077"/>
      </w:tblGrid>
      <w:tr>
        <w:tblPrEx>
          <w:tblCellMar>
            <w:top w:w="0" w:type="dxa"/>
            <w:left w:w="108" w:type="dxa"/>
            <w:bottom w:w="0" w:type="dxa"/>
            <w:right w:w="108" w:type="dxa"/>
          </w:tblCellMar>
        </w:tblPrEx>
        <w:trPr>
          <w:jc w:val="center"/>
        </w:trPr>
        <w:tc>
          <w:tcPr>
            <w:tcW w:w="4607" w:type="dxa"/>
          </w:tcPr>
          <w:p>
            <w:pPr>
              <w:keepNext w:val="0"/>
              <w:keepLines w:val="0"/>
              <w:pageBreakBefore w:val="0"/>
              <w:widowControl w:val="0"/>
              <w:shd w:val="clear"/>
              <w:tabs>
                <w:tab w:val="left" w:pos="5140"/>
                <w:tab w:val="left" w:pos="8520"/>
              </w:tabs>
              <w:kinsoku/>
              <w:wordWrap/>
              <w:overflowPunct/>
              <w:topLinePunct w:val="0"/>
              <w:autoSpaceDE w:val="0"/>
              <w:autoSpaceDN w:val="0"/>
              <w:bidi w:val="0"/>
              <w:adjustRightInd w:val="0"/>
              <w:snapToGrid/>
              <w:spacing w:line="360" w:lineRule="auto"/>
              <w:jc w:val="left"/>
              <w:textAlignment w:val="auto"/>
              <w:rPr>
                <w:rFonts w:hint="eastAsia" w:ascii="宋体" w:hAnsi="宋体" w:eastAsia="宋体"/>
                <w:snapToGrid w:val="0"/>
                <w:color w:val="auto"/>
                <w:kern w:val="0"/>
                <w:szCs w:val="21"/>
                <w:highlight w:val="none"/>
                <w:lang w:eastAsia="zh-CN"/>
              </w:rPr>
            </w:pPr>
            <w:r>
              <w:rPr>
                <w:rFonts w:hint="eastAsia" w:ascii="宋体" w:hAnsi="宋体"/>
                <w:snapToGrid w:val="0"/>
                <w:color w:val="auto"/>
                <w:kern w:val="0"/>
                <w:szCs w:val="21"/>
                <w:highlight w:val="none"/>
              </w:rPr>
              <w:t>招标人</w:t>
            </w:r>
            <w:r>
              <w:rPr>
                <w:rFonts w:ascii="宋体" w:hAnsi="宋体"/>
                <w:snapToGrid w:val="0"/>
                <w:color w:val="auto"/>
                <w:kern w:val="0"/>
                <w:szCs w:val="21"/>
                <w:highlight w:val="none"/>
              </w:rPr>
              <w:t>：</w:t>
            </w:r>
            <w:r>
              <w:rPr>
                <w:rFonts w:hint="eastAsia" w:ascii="宋体" w:hAnsi="宋体"/>
                <w:snapToGrid w:val="0"/>
                <w:color w:val="auto"/>
                <w:kern w:val="0"/>
                <w:szCs w:val="21"/>
                <w:highlight w:val="none"/>
                <w:lang w:eastAsia="zh-CN"/>
              </w:rPr>
              <w:t xml:space="preserve">  重庆三峡银行股份有限公司</w:t>
            </w:r>
          </w:p>
          <w:p>
            <w:pPr>
              <w:keepNext w:val="0"/>
              <w:keepLines w:val="0"/>
              <w:pageBreakBefore w:val="0"/>
              <w:widowControl w:val="0"/>
              <w:shd w:val="clear"/>
              <w:tabs>
                <w:tab w:val="left" w:pos="5140"/>
                <w:tab w:val="left" w:pos="8420"/>
              </w:tabs>
              <w:kinsoku/>
              <w:wordWrap/>
              <w:overflowPunct/>
              <w:topLinePunct w:val="0"/>
              <w:autoSpaceDE w:val="0"/>
              <w:autoSpaceDN w:val="0"/>
              <w:bidi w:val="0"/>
              <w:adjustRightInd w:val="0"/>
              <w:snapToGrid/>
              <w:spacing w:line="360" w:lineRule="auto"/>
              <w:jc w:val="left"/>
              <w:textAlignment w:val="auto"/>
              <w:rPr>
                <w:rFonts w:hint="default" w:ascii="宋体" w:hAnsi="宋体"/>
                <w:snapToGrid w:val="0"/>
                <w:color w:val="auto"/>
                <w:kern w:val="0"/>
                <w:szCs w:val="21"/>
                <w:highlight w:val="none"/>
                <w:lang w:val="en-US" w:eastAsia="zh-CN"/>
              </w:rPr>
            </w:pPr>
            <w:r>
              <w:rPr>
                <w:rFonts w:ascii="宋体" w:hAnsi="宋体"/>
                <w:snapToGrid w:val="0"/>
                <w:color w:val="auto"/>
                <w:kern w:val="0"/>
                <w:szCs w:val="21"/>
                <w:highlight w:val="none"/>
              </w:rPr>
              <w:t>地址：</w:t>
            </w:r>
            <w:r>
              <w:rPr>
                <w:rFonts w:hint="eastAsia" w:ascii="宋体" w:hAnsi="宋体"/>
                <w:snapToGrid w:val="0"/>
                <w:color w:val="auto"/>
                <w:kern w:val="0"/>
                <w:szCs w:val="21"/>
                <w:highlight w:val="none"/>
                <w:lang w:val="en-US" w:eastAsia="zh-CN"/>
              </w:rPr>
              <w:t xml:space="preserve"> 重庆市两江新区嘉州路88号中渝国际都会4号写字楼 </w:t>
            </w:r>
          </w:p>
          <w:p>
            <w:pPr>
              <w:keepNext w:val="0"/>
              <w:keepLines w:val="0"/>
              <w:pageBreakBefore w:val="0"/>
              <w:widowControl w:val="0"/>
              <w:shd w:val="clear"/>
              <w:tabs>
                <w:tab w:val="left" w:pos="5140"/>
                <w:tab w:val="left" w:pos="8420"/>
              </w:tabs>
              <w:kinsoku/>
              <w:wordWrap/>
              <w:overflowPunct/>
              <w:topLinePunct w:val="0"/>
              <w:autoSpaceDE w:val="0"/>
              <w:autoSpaceDN w:val="0"/>
              <w:bidi w:val="0"/>
              <w:adjustRightInd w:val="0"/>
              <w:snapToGrid/>
              <w:spacing w:line="360" w:lineRule="auto"/>
              <w:jc w:val="left"/>
              <w:textAlignment w:val="auto"/>
              <w:rPr>
                <w:rFonts w:hint="eastAsia" w:ascii="宋体" w:hAnsi="宋体" w:eastAsia="宋体"/>
                <w:snapToGrid w:val="0"/>
                <w:color w:val="auto"/>
                <w:kern w:val="0"/>
                <w:szCs w:val="21"/>
                <w:highlight w:val="none"/>
                <w:lang w:val="en-US" w:eastAsia="zh-CN"/>
              </w:rPr>
            </w:pPr>
            <w:r>
              <w:rPr>
                <w:rFonts w:ascii="宋体" w:hAnsi="宋体"/>
                <w:snapToGrid w:val="0"/>
                <w:color w:val="auto"/>
                <w:kern w:val="0"/>
                <w:szCs w:val="21"/>
                <w:highlight w:val="none"/>
              </w:rPr>
              <w:t>联系人：</w:t>
            </w:r>
            <w:bookmarkStart w:id="86" w:name="OLE_LINK10"/>
            <w:r>
              <w:rPr>
                <w:rFonts w:hint="eastAsia" w:ascii="宋体" w:hAnsi="宋体"/>
                <w:snapToGrid w:val="0"/>
                <w:color w:val="auto"/>
                <w:kern w:val="0"/>
                <w:szCs w:val="21"/>
                <w:highlight w:val="none"/>
                <w:lang w:eastAsia="zh-CN"/>
              </w:rPr>
              <w:t>杨</w:t>
            </w:r>
            <w:r>
              <w:rPr>
                <w:rFonts w:hint="eastAsia" w:ascii="宋体" w:hAnsi="宋体"/>
                <w:snapToGrid w:val="0"/>
                <w:color w:val="auto"/>
                <w:kern w:val="0"/>
                <w:szCs w:val="21"/>
                <w:highlight w:val="none"/>
                <w:lang w:val="en-US" w:eastAsia="zh-CN"/>
              </w:rPr>
              <w:t>老师</w:t>
            </w:r>
            <w:r>
              <w:rPr>
                <w:rFonts w:hint="eastAsia" w:ascii="宋体" w:hAnsi="宋体"/>
                <w:snapToGrid w:val="0"/>
                <w:color w:val="auto"/>
                <w:kern w:val="0"/>
                <w:szCs w:val="21"/>
                <w:highlight w:val="none"/>
                <w:lang w:eastAsia="zh-CN"/>
              </w:rPr>
              <w:t>、苑</w:t>
            </w:r>
            <w:bookmarkEnd w:id="86"/>
            <w:r>
              <w:rPr>
                <w:rFonts w:hint="eastAsia" w:ascii="宋体" w:hAnsi="宋体"/>
                <w:snapToGrid w:val="0"/>
                <w:color w:val="auto"/>
                <w:kern w:val="0"/>
                <w:szCs w:val="21"/>
                <w:highlight w:val="none"/>
                <w:lang w:val="en-US" w:eastAsia="zh-CN"/>
              </w:rPr>
              <w:t>老师</w:t>
            </w:r>
          </w:p>
          <w:p>
            <w:pPr>
              <w:keepNext w:val="0"/>
              <w:keepLines w:val="0"/>
              <w:pageBreakBefore w:val="0"/>
              <w:widowControl w:val="0"/>
              <w:shd w:val="clear"/>
              <w:tabs>
                <w:tab w:val="left" w:pos="5140"/>
                <w:tab w:val="left" w:pos="8520"/>
              </w:tabs>
              <w:kinsoku/>
              <w:wordWrap/>
              <w:overflowPunct/>
              <w:topLinePunct w:val="0"/>
              <w:autoSpaceDE w:val="0"/>
              <w:autoSpaceDN w:val="0"/>
              <w:bidi w:val="0"/>
              <w:adjustRightInd w:val="0"/>
              <w:snapToGrid/>
              <w:spacing w:line="360" w:lineRule="auto"/>
              <w:jc w:val="left"/>
              <w:textAlignment w:val="auto"/>
              <w:rPr>
                <w:rFonts w:hint="default" w:ascii="宋体" w:hAnsi="宋体" w:eastAsia="宋体"/>
                <w:snapToGrid w:val="0"/>
                <w:color w:val="auto"/>
                <w:kern w:val="0"/>
                <w:szCs w:val="21"/>
                <w:highlight w:val="none"/>
                <w:lang w:val="en-US" w:eastAsia="zh-CN"/>
              </w:rPr>
            </w:pPr>
            <w:r>
              <w:rPr>
                <w:rFonts w:ascii="宋体" w:hAnsi="宋体"/>
                <w:snapToGrid w:val="0"/>
                <w:color w:val="auto"/>
                <w:kern w:val="0"/>
                <w:szCs w:val="21"/>
                <w:highlight w:val="none"/>
              </w:rPr>
              <w:t>电话：</w:t>
            </w:r>
            <w:bookmarkStart w:id="87" w:name="OLE_LINK11"/>
            <w:r>
              <w:rPr>
                <w:rFonts w:hint="eastAsia" w:ascii="宋体" w:hAnsi="宋体"/>
                <w:snapToGrid w:val="0"/>
                <w:color w:val="auto"/>
                <w:kern w:val="0"/>
                <w:szCs w:val="21"/>
                <w:highlight w:val="none"/>
                <w:lang w:val="en-US" w:eastAsia="zh-CN"/>
              </w:rPr>
              <w:t>023-88890381、023-88890592</w:t>
            </w:r>
            <w:bookmarkEnd w:id="87"/>
          </w:p>
        </w:tc>
        <w:tc>
          <w:tcPr>
            <w:tcW w:w="5077" w:type="dxa"/>
          </w:tcPr>
          <w:p>
            <w:pPr>
              <w:keepNext w:val="0"/>
              <w:keepLines w:val="0"/>
              <w:pageBreakBefore w:val="0"/>
              <w:widowControl w:val="0"/>
              <w:shd w:val="clear"/>
              <w:tabs>
                <w:tab w:val="left" w:pos="5140"/>
                <w:tab w:val="left" w:pos="8520"/>
              </w:tabs>
              <w:kinsoku/>
              <w:wordWrap/>
              <w:overflowPunct/>
              <w:topLinePunct w:val="0"/>
              <w:autoSpaceDE w:val="0"/>
              <w:autoSpaceDN w:val="0"/>
              <w:bidi w:val="0"/>
              <w:adjustRightInd w:val="0"/>
              <w:snapToGrid/>
              <w:spacing w:line="360" w:lineRule="auto"/>
              <w:jc w:val="left"/>
              <w:textAlignment w:val="auto"/>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招标代理机构</w:t>
            </w:r>
            <w:r>
              <w:rPr>
                <w:rFonts w:ascii="宋体" w:hAnsi="宋体"/>
                <w:snapToGrid w:val="0"/>
                <w:color w:val="auto"/>
                <w:kern w:val="0"/>
                <w:szCs w:val="21"/>
                <w:highlight w:val="none"/>
              </w:rPr>
              <w:t>：</w:t>
            </w:r>
            <w:bookmarkStart w:id="88" w:name="OLE_LINK24"/>
            <w:r>
              <w:rPr>
                <w:rFonts w:hint="eastAsia" w:ascii="宋体" w:hAnsi="宋体" w:cs="宋体"/>
                <w:color w:val="auto"/>
                <w:highlight w:val="none"/>
              </w:rPr>
              <w:t>重庆招标采购（集团）有限责任公司</w:t>
            </w:r>
            <w:bookmarkEnd w:id="88"/>
          </w:p>
          <w:p>
            <w:pPr>
              <w:keepNext w:val="0"/>
              <w:keepLines w:val="0"/>
              <w:pageBreakBefore w:val="0"/>
              <w:widowControl w:val="0"/>
              <w:shd w:val="clear"/>
              <w:tabs>
                <w:tab w:val="left" w:pos="5140"/>
                <w:tab w:val="left" w:pos="8420"/>
              </w:tabs>
              <w:kinsoku/>
              <w:wordWrap/>
              <w:overflowPunct/>
              <w:topLinePunct w:val="0"/>
              <w:autoSpaceDE w:val="0"/>
              <w:autoSpaceDN w:val="0"/>
              <w:bidi w:val="0"/>
              <w:adjustRightInd w:val="0"/>
              <w:snapToGrid/>
              <w:spacing w:line="360" w:lineRule="auto"/>
              <w:jc w:val="left"/>
              <w:textAlignment w:val="auto"/>
              <w:rPr>
                <w:rFonts w:hint="default" w:ascii="宋体" w:hAnsi="宋体" w:eastAsia="宋体"/>
                <w:snapToGrid w:val="0"/>
                <w:color w:val="auto"/>
                <w:kern w:val="0"/>
                <w:szCs w:val="21"/>
                <w:highlight w:val="none"/>
                <w:lang w:val="en-US" w:eastAsia="zh-CN"/>
              </w:rPr>
            </w:pPr>
            <w:r>
              <w:rPr>
                <w:rFonts w:ascii="宋体" w:hAnsi="宋体"/>
                <w:snapToGrid w:val="0"/>
                <w:color w:val="auto"/>
                <w:kern w:val="0"/>
                <w:szCs w:val="21"/>
                <w:highlight w:val="none"/>
              </w:rPr>
              <w:t>地址：</w:t>
            </w:r>
            <w:r>
              <w:rPr>
                <w:rFonts w:hint="eastAsia" w:ascii="宋体" w:hAnsi="宋体"/>
                <w:snapToGrid w:val="0"/>
                <w:color w:val="auto"/>
                <w:kern w:val="0"/>
                <w:szCs w:val="21"/>
                <w:highlight w:val="none"/>
              </w:rPr>
              <w:t>重庆市</w:t>
            </w:r>
            <w:r>
              <w:rPr>
                <w:rFonts w:hint="eastAsia" w:ascii="宋体" w:hAnsi="宋体"/>
                <w:snapToGrid w:val="0"/>
                <w:color w:val="auto"/>
                <w:kern w:val="0"/>
                <w:szCs w:val="21"/>
                <w:highlight w:val="none"/>
                <w:lang w:val="en-US" w:eastAsia="zh-CN"/>
              </w:rPr>
              <w:t>两江新</w:t>
            </w:r>
            <w:r>
              <w:rPr>
                <w:rFonts w:hint="eastAsia" w:ascii="宋体" w:hAnsi="宋体"/>
                <w:snapToGrid w:val="0"/>
                <w:color w:val="auto"/>
                <w:kern w:val="0"/>
                <w:szCs w:val="21"/>
                <w:highlight w:val="none"/>
              </w:rPr>
              <w:t>区五简路2号重庆咨询大厦A栋</w:t>
            </w:r>
            <w:r>
              <w:rPr>
                <w:rFonts w:hint="eastAsia" w:ascii="宋体" w:hAnsi="宋体"/>
                <w:snapToGrid w:val="0"/>
                <w:color w:val="auto"/>
                <w:kern w:val="0"/>
                <w:szCs w:val="21"/>
                <w:highlight w:val="none"/>
                <w:lang w:val="en-US" w:eastAsia="zh-CN"/>
              </w:rPr>
              <w:t>904室</w:t>
            </w:r>
          </w:p>
          <w:p>
            <w:pPr>
              <w:keepNext w:val="0"/>
              <w:keepLines w:val="0"/>
              <w:pageBreakBefore w:val="0"/>
              <w:widowControl w:val="0"/>
              <w:shd w:val="clear"/>
              <w:tabs>
                <w:tab w:val="left" w:pos="5140"/>
                <w:tab w:val="left" w:pos="8420"/>
              </w:tabs>
              <w:kinsoku/>
              <w:wordWrap/>
              <w:overflowPunct/>
              <w:topLinePunct w:val="0"/>
              <w:autoSpaceDE w:val="0"/>
              <w:autoSpaceDN w:val="0"/>
              <w:bidi w:val="0"/>
              <w:adjustRightInd w:val="0"/>
              <w:snapToGrid/>
              <w:spacing w:line="360" w:lineRule="auto"/>
              <w:jc w:val="left"/>
              <w:textAlignment w:val="auto"/>
              <w:rPr>
                <w:rFonts w:hint="default" w:ascii="宋体" w:hAnsi="宋体" w:eastAsia="宋体"/>
                <w:snapToGrid w:val="0"/>
                <w:color w:val="auto"/>
                <w:kern w:val="0"/>
                <w:szCs w:val="21"/>
                <w:highlight w:val="none"/>
                <w:lang w:val="en-US" w:eastAsia="zh-CN"/>
              </w:rPr>
            </w:pPr>
            <w:r>
              <w:rPr>
                <w:rFonts w:ascii="宋体" w:hAnsi="宋体"/>
                <w:snapToGrid w:val="0"/>
                <w:color w:val="auto"/>
                <w:kern w:val="0"/>
                <w:szCs w:val="21"/>
                <w:highlight w:val="none"/>
              </w:rPr>
              <w:t>联系人：</w:t>
            </w:r>
            <w:r>
              <w:rPr>
                <w:rFonts w:hint="eastAsia" w:ascii="宋体" w:hAnsi="宋体"/>
                <w:snapToGrid w:val="0"/>
                <w:color w:val="auto"/>
                <w:kern w:val="0"/>
                <w:szCs w:val="21"/>
                <w:highlight w:val="none"/>
                <w:lang w:val="en-US" w:eastAsia="zh-CN"/>
              </w:rPr>
              <w:t>龚老师</w:t>
            </w:r>
          </w:p>
          <w:p>
            <w:pPr>
              <w:keepNext w:val="0"/>
              <w:keepLines w:val="0"/>
              <w:pageBreakBefore w:val="0"/>
              <w:widowControl w:val="0"/>
              <w:shd w:val="clear"/>
              <w:tabs>
                <w:tab w:val="left" w:pos="5140"/>
                <w:tab w:val="left" w:pos="8520"/>
              </w:tabs>
              <w:kinsoku/>
              <w:wordWrap/>
              <w:overflowPunct/>
              <w:topLinePunct w:val="0"/>
              <w:autoSpaceDE w:val="0"/>
              <w:autoSpaceDN w:val="0"/>
              <w:bidi w:val="0"/>
              <w:adjustRightInd w:val="0"/>
              <w:snapToGrid/>
              <w:spacing w:line="360" w:lineRule="auto"/>
              <w:jc w:val="left"/>
              <w:textAlignment w:val="auto"/>
              <w:rPr>
                <w:rFonts w:hint="eastAsia" w:ascii="宋体" w:hAnsi="宋体"/>
                <w:snapToGrid w:val="0"/>
                <w:color w:val="auto"/>
                <w:kern w:val="0"/>
                <w:szCs w:val="21"/>
                <w:highlight w:val="none"/>
              </w:rPr>
            </w:pPr>
            <w:r>
              <w:rPr>
                <w:rFonts w:ascii="宋体" w:hAnsi="宋体"/>
                <w:snapToGrid w:val="0"/>
                <w:color w:val="auto"/>
                <w:kern w:val="0"/>
                <w:szCs w:val="21"/>
                <w:highlight w:val="none"/>
              </w:rPr>
              <w:t>电话：</w:t>
            </w:r>
            <w:r>
              <w:rPr>
                <w:rFonts w:hint="eastAsia" w:ascii="宋体" w:hAnsi="宋体"/>
                <w:snapToGrid w:val="0"/>
                <w:color w:val="auto"/>
                <w:kern w:val="0"/>
                <w:szCs w:val="21"/>
                <w:highlight w:val="none"/>
              </w:rPr>
              <w:t>023-67078251</w:t>
            </w:r>
          </w:p>
        </w:tc>
      </w:tr>
    </w:tbl>
    <w:p>
      <w:pPr>
        <w:pageBreakBefore w:val="0"/>
        <w:widowControl w:val="0"/>
        <w:shd w:val="clear"/>
        <w:tabs>
          <w:tab w:val="left" w:pos="5140"/>
          <w:tab w:val="left" w:pos="8420"/>
        </w:tabs>
        <w:kinsoku/>
        <w:wordWrap/>
        <w:overflowPunct/>
        <w:topLinePunct w:val="0"/>
        <w:autoSpaceDE w:val="0"/>
        <w:autoSpaceDN w:val="0"/>
        <w:bidi w:val="0"/>
        <w:adjustRightInd w:val="0"/>
        <w:snapToGrid w:val="0"/>
        <w:spacing w:line="360" w:lineRule="auto"/>
        <w:ind w:firstLine="420" w:firstLineChars="200"/>
        <w:jc w:val="right"/>
        <w:textAlignment w:val="auto"/>
        <w:rPr>
          <w:rFonts w:hint="default" w:ascii="宋体" w:hAnsi="宋体" w:eastAsia="宋体"/>
          <w:snapToGrid w:val="0"/>
          <w:color w:val="auto"/>
          <w:kern w:val="0"/>
          <w:szCs w:val="21"/>
          <w:highlight w:val="none"/>
          <w:u w:val="single"/>
          <w:lang w:val="en-US" w:eastAsia="zh-CN"/>
        </w:rPr>
      </w:pPr>
      <w:r>
        <w:rPr>
          <w:rFonts w:hint="eastAsia" w:ascii="宋体" w:hAnsi="宋体"/>
          <w:snapToGrid w:val="0"/>
          <w:color w:val="auto"/>
          <w:kern w:val="0"/>
          <w:szCs w:val="21"/>
          <w:highlight w:val="none"/>
          <w:u w:val="single"/>
          <w:lang w:val="en-US" w:eastAsia="zh-CN"/>
        </w:rPr>
        <w:t>2026年5月22日</w:t>
      </w:r>
    </w:p>
    <w:p>
      <w:pPr>
        <w:pageBreakBefore w:val="0"/>
        <w:widowControl w:val="0"/>
        <w:shd w:val="clear"/>
        <w:kinsoku/>
        <w:wordWrap/>
        <w:overflowPunct/>
        <w:topLinePunct w:val="0"/>
        <w:autoSpaceDE w:val="0"/>
        <w:autoSpaceDN w:val="0"/>
        <w:bidi w:val="0"/>
        <w:adjustRightInd w:val="0"/>
        <w:snapToGrid w:val="0"/>
        <w:spacing w:line="360" w:lineRule="auto"/>
        <w:ind w:firstLine="3906" w:firstLineChars="1860"/>
        <w:jc w:val="right"/>
        <w:textAlignment w:val="auto"/>
        <w:rPr>
          <w:rFonts w:ascii="宋体" w:hAnsi="宋体"/>
          <w:snapToGrid w:val="0"/>
          <w:color w:val="auto"/>
          <w:kern w:val="0"/>
          <w:szCs w:val="21"/>
          <w:highlight w:val="none"/>
        </w:rPr>
      </w:pPr>
    </w:p>
    <w:p>
      <w:pPr>
        <w:shd w:val="clear"/>
        <w:rPr>
          <w:rFonts w:ascii="宋体" w:hAnsi="宋体"/>
          <w:snapToGrid w:val="0"/>
          <w:color w:val="auto"/>
          <w:kern w:val="0"/>
          <w:highlight w:val="none"/>
        </w:rPr>
      </w:pPr>
      <w:bookmarkStart w:id="89" w:name="_Toc287607743"/>
      <w:bookmarkStart w:id="90" w:name="_Toc287620682"/>
      <w:bookmarkStart w:id="91" w:name="_Toc430530431"/>
      <w:bookmarkStart w:id="92" w:name="_Toc224103314"/>
      <w:bookmarkStart w:id="93" w:name="_Toc277082550"/>
      <w:bookmarkStart w:id="94" w:name="_Toc30082"/>
      <w:bookmarkStart w:id="95" w:name="_Toc509218707"/>
      <w:r>
        <w:rPr>
          <w:rFonts w:ascii="宋体" w:hAnsi="宋体"/>
          <w:snapToGrid w:val="0"/>
          <w:color w:val="auto"/>
          <w:kern w:val="0"/>
          <w:highlight w:val="none"/>
        </w:rPr>
        <w:br w:type="page"/>
      </w:r>
    </w:p>
    <w:bookmarkEnd w:id="89"/>
    <w:bookmarkEnd w:id="90"/>
    <w:bookmarkEnd w:id="91"/>
    <w:bookmarkEnd w:id="92"/>
    <w:bookmarkEnd w:id="93"/>
    <w:bookmarkEnd w:id="94"/>
    <w:bookmarkEnd w:id="95"/>
    <w:p>
      <w:pPr>
        <w:pStyle w:val="3"/>
        <w:shd w:val="clear"/>
        <w:spacing w:line="360" w:lineRule="auto"/>
        <w:jc w:val="center"/>
        <w:outlineLvl w:val="1"/>
        <w:rPr>
          <w:rFonts w:ascii="宋体" w:hAnsi="宋体"/>
          <w:bCs w:val="0"/>
          <w:snapToGrid w:val="0"/>
          <w:color w:val="auto"/>
          <w:kern w:val="0"/>
          <w:highlight w:val="none"/>
        </w:rPr>
      </w:pPr>
      <w:bookmarkStart w:id="96" w:name="_Toc23562"/>
      <w:bookmarkStart w:id="97" w:name="_Toc287607744"/>
      <w:bookmarkStart w:id="98" w:name="_Toc430530432"/>
      <w:bookmarkStart w:id="99" w:name="_Toc1402640413"/>
      <w:bookmarkStart w:id="100" w:name="_Toc224103315"/>
      <w:bookmarkStart w:id="101" w:name="_Toc287620683"/>
      <w:r>
        <w:rPr>
          <w:rFonts w:ascii="宋体" w:hAnsi="宋体"/>
          <w:snapToGrid w:val="0"/>
          <w:color w:val="auto"/>
          <w:kern w:val="0"/>
          <w:highlight w:val="none"/>
        </w:rPr>
        <w:t>第二章  投标人须知</w:t>
      </w:r>
      <w:bookmarkEnd w:id="96"/>
      <w:bookmarkEnd w:id="97"/>
      <w:bookmarkEnd w:id="98"/>
      <w:bookmarkEnd w:id="99"/>
      <w:bookmarkEnd w:id="100"/>
      <w:bookmarkEnd w:id="101"/>
      <w:bookmarkStart w:id="102" w:name="_Toc287620684"/>
      <w:bookmarkStart w:id="103" w:name="_Toc277082551"/>
      <w:bookmarkStart w:id="104" w:name="_Toc224103316"/>
      <w:bookmarkStart w:id="105" w:name="_Toc287607745"/>
      <w:bookmarkStart w:id="106" w:name="_Toc430530433"/>
    </w:p>
    <w:p>
      <w:pPr>
        <w:pStyle w:val="4"/>
        <w:shd w:val="clear"/>
        <w:spacing w:before="100" w:after="100" w:line="360" w:lineRule="auto"/>
        <w:rPr>
          <w:rFonts w:ascii="宋体" w:hAnsi="宋体"/>
          <w:color w:val="auto"/>
          <w:highlight w:val="none"/>
        </w:rPr>
      </w:pPr>
      <w:bookmarkStart w:id="107" w:name="_Toc509218708"/>
      <w:bookmarkStart w:id="108" w:name="_Toc14054"/>
      <w:bookmarkStart w:id="109" w:name="_Toc570256916"/>
      <w:r>
        <w:rPr>
          <w:rFonts w:hint="eastAsia" w:ascii="宋体" w:hAnsi="宋体"/>
          <w:color w:val="auto"/>
          <w:highlight w:val="none"/>
        </w:rPr>
        <w:t>投标人须知前附表</w:t>
      </w:r>
      <w:bookmarkEnd w:id="102"/>
      <w:bookmarkEnd w:id="103"/>
      <w:bookmarkEnd w:id="104"/>
      <w:bookmarkEnd w:id="105"/>
      <w:bookmarkEnd w:id="106"/>
      <w:bookmarkEnd w:id="107"/>
      <w:bookmarkEnd w:id="108"/>
      <w:bookmarkEnd w:id="109"/>
    </w:p>
    <w:p>
      <w:pPr>
        <w:shd w:val="clear"/>
        <w:spacing w:line="360" w:lineRule="auto"/>
        <w:ind w:firstLine="420" w:firstLineChars="200"/>
        <w:rPr>
          <w:rFonts w:ascii="宋体" w:hAnsi="宋体"/>
          <w:color w:val="auto"/>
          <w:szCs w:val="21"/>
          <w:highlight w:val="none"/>
        </w:rPr>
      </w:pPr>
      <w:r>
        <w:rPr>
          <w:rFonts w:ascii="宋体" w:hAnsi="宋体"/>
          <w:color w:val="auto"/>
          <w:szCs w:val="21"/>
          <w:highlight w:val="none"/>
        </w:rPr>
        <w:t>正文内容不允许修改。若投标人须知前附表与正文不一致的地方，以投标人须知前附表为准。</w:t>
      </w:r>
    </w:p>
    <w:tbl>
      <w:tblPr>
        <w:tblStyle w:val="46"/>
        <w:tblW w:w="946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1644"/>
        <w:gridCol w:w="64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keepNext w:val="0"/>
              <w:keepLines w:val="0"/>
              <w:pageBreakBefore w:val="0"/>
              <w:shd w:val="clear"/>
              <w:kinsoku/>
              <w:wordWrap/>
              <w:overflowPunct/>
              <w:topLinePunct w:val="0"/>
              <w:bidi w:val="0"/>
              <w:snapToGrid w:val="0"/>
              <w:spacing w:line="400" w:lineRule="exact"/>
              <w:jc w:val="center"/>
              <w:textAlignment w:val="auto"/>
              <w:rPr>
                <w:rFonts w:ascii="宋体" w:hAnsi="宋体"/>
                <w:b/>
                <w:color w:val="auto"/>
                <w:kern w:val="0"/>
                <w:szCs w:val="21"/>
                <w:highlight w:val="none"/>
              </w:rPr>
            </w:pPr>
            <w:r>
              <w:rPr>
                <w:rFonts w:ascii="宋体" w:hAnsi="宋体"/>
                <w:b/>
                <w:color w:val="auto"/>
                <w:kern w:val="0"/>
                <w:szCs w:val="21"/>
                <w:highlight w:val="none"/>
              </w:rPr>
              <w:t>条 款 号</w:t>
            </w:r>
          </w:p>
        </w:tc>
        <w:tc>
          <w:tcPr>
            <w:tcW w:w="1644" w:type="dxa"/>
            <w:vAlign w:val="center"/>
          </w:tcPr>
          <w:p>
            <w:pPr>
              <w:keepNext w:val="0"/>
              <w:keepLines w:val="0"/>
              <w:pageBreakBefore w:val="0"/>
              <w:shd w:val="clear"/>
              <w:kinsoku/>
              <w:wordWrap/>
              <w:overflowPunct/>
              <w:topLinePunct w:val="0"/>
              <w:bidi w:val="0"/>
              <w:snapToGrid w:val="0"/>
              <w:spacing w:line="400" w:lineRule="exact"/>
              <w:jc w:val="center"/>
              <w:textAlignment w:val="auto"/>
              <w:rPr>
                <w:rFonts w:ascii="宋体" w:hAnsi="宋体"/>
                <w:b/>
                <w:color w:val="auto"/>
                <w:kern w:val="0"/>
                <w:szCs w:val="21"/>
                <w:highlight w:val="none"/>
              </w:rPr>
            </w:pPr>
            <w:r>
              <w:rPr>
                <w:rFonts w:ascii="宋体" w:hAnsi="宋体"/>
                <w:b/>
                <w:color w:val="auto"/>
                <w:kern w:val="0"/>
                <w:szCs w:val="21"/>
                <w:highlight w:val="none"/>
              </w:rPr>
              <w:t>条款名称</w:t>
            </w:r>
          </w:p>
        </w:tc>
        <w:tc>
          <w:tcPr>
            <w:tcW w:w="6490" w:type="dxa"/>
            <w:vAlign w:val="center"/>
          </w:tcPr>
          <w:p>
            <w:pPr>
              <w:keepNext w:val="0"/>
              <w:keepLines w:val="0"/>
              <w:pageBreakBefore w:val="0"/>
              <w:shd w:val="clear"/>
              <w:kinsoku/>
              <w:wordWrap/>
              <w:overflowPunct/>
              <w:topLinePunct w:val="0"/>
              <w:bidi w:val="0"/>
              <w:snapToGrid w:val="0"/>
              <w:spacing w:line="400" w:lineRule="exact"/>
              <w:jc w:val="center"/>
              <w:textAlignment w:val="auto"/>
              <w:rPr>
                <w:rFonts w:ascii="宋体" w:hAnsi="宋体"/>
                <w:b/>
                <w:color w:val="auto"/>
                <w:kern w:val="0"/>
                <w:szCs w:val="21"/>
                <w:highlight w:val="none"/>
              </w:rPr>
            </w:pPr>
            <w:r>
              <w:rPr>
                <w:rFonts w:ascii="宋体" w:hAnsi="宋体"/>
                <w:b/>
                <w:color w:val="auto"/>
                <w:kern w:val="0"/>
                <w:szCs w:val="21"/>
                <w:highlight w:val="none"/>
              </w:rPr>
              <w:t>编  列  内  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keepNext w:val="0"/>
              <w:keepLines w:val="0"/>
              <w:pageBreakBefore w:val="0"/>
              <w:shd w:val="clear"/>
              <w:kinsoku/>
              <w:wordWrap/>
              <w:overflowPunct/>
              <w:topLinePunct w:val="0"/>
              <w:bidi w:val="0"/>
              <w:snapToGrid w:val="0"/>
              <w:spacing w:line="400" w:lineRule="exact"/>
              <w:jc w:val="center"/>
              <w:textAlignment w:val="auto"/>
              <w:rPr>
                <w:rFonts w:ascii="宋体" w:hAnsi="宋体"/>
                <w:color w:val="auto"/>
                <w:kern w:val="0"/>
                <w:szCs w:val="21"/>
                <w:highlight w:val="none"/>
              </w:rPr>
            </w:pPr>
            <w:r>
              <w:rPr>
                <w:rFonts w:ascii="宋体" w:hAnsi="宋体"/>
                <w:color w:val="auto"/>
                <w:kern w:val="0"/>
                <w:szCs w:val="21"/>
                <w:highlight w:val="none"/>
              </w:rPr>
              <w:t>1.1.2</w:t>
            </w:r>
          </w:p>
        </w:tc>
        <w:tc>
          <w:tcPr>
            <w:tcW w:w="1644" w:type="dxa"/>
            <w:vAlign w:val="center"/>
          </w:tcPr>
          <w:p>
            <w:pPr>
              <w:keepNext w:val="0"/>
              <w:keepLines w:val="0"/>
              <w:pageBreakBefore w:val="0"/>
              <w:shd w:val="clear"/>
              <w:kinsoku/>
              <w:wordWrap/>
              <w:overflowPunct/>
              <w:topLinePunct w:val="0"/>
              <w:bidi w:val="0"/>
              <w:snapToGrid w:val="0"/>
              <w:spacing w:line="400" w:lineRule="exact"/>
              <w:jc w:val="center"/>
              <w:textAlignment w:val="auto"/>
              <w:rPr>
                <w:rFonts w:ascii="宋体" w:hAnsi="宋体"/>
                <w:color w:val="auto"/>
                <w:kern w:val="0"/>
                <w:szCs w:val="21"/>
                <w:highlight w:val="none"/>
              </w:rPr>
            </w:pPr>
            <w:r>
              <w:rPr>
                <w:rFonts w:ascii="宋体" w:hAnsi="宋体"/>
                <w:color w:val="auto"/>
                <w:kern w:val="0"/>
                <w:szCs w:val="21"/>
                <w:highlight w:val="none"/>
              </w:rPr>
              <w:t>招标人</w:t>
            </w:r>
          </w:p>
        </w:tc>
        <w:tc>
          <w:tcPr>
            <w:tcW w:w="6490" w:type="dxa"/>
            <w:vAlign w:val="center"/>
          </w:tcPr>
          <w:p>
            <w:pPr>
              <w:keepNext w:val="0"/>
              <w:keepLines w:val="0"/>
              <w:pageBreakBefore w:val="0"/>
              <w:shd w:val="clear"/>
              <w:kinsoku/>
              <w:wordWrap/>
              <w:overflowPunct/>
              <w:topLinePunct w:val="0"/>
              <w:bidi w:val="0"/>
              <w:snapToGrid w:val="0"/>
              <w:spacing w:line="400" w:lineRule="exact"/>
              <w:textAlignment w:val="auto"/>
              <w:rPr>
                <w:rFonts w:ascii="宋体" w:hAnsi="宋体"/>
                <w:color w:val="auto"/>
                <w:kern w:val="0"/>
                <w:szCs w:val="21"/>
                <w:highlight w:val="none"/>
              </w:rPr>
            </w:pPr>
            <w:r>
              <w:rPr>
                <w:rFonts w:ascii="宋体" w:hAnsi="宋体"/>
                <w:color w:val="auto"/>
                <w:kern w:val="0"/>
                <w:szCs w:val="21"/>
                <w:highlight w:val="none"/>
              </w:rPr>
              <w:t>名称：</w:t>
            </w:r>
            <w:r>
              <w:rPr>
                <w:rFonts w:hint="eastAsia" w:asciiTheme="minorEastAsia" w:hAnsiTheme="minorEastAsia" w:eastAsiaTheme="minorEastAsia" w:cstheme="minorEastAsia"/>
                <w:color w:val="auto"/>
                <w:szCs w:val="21"/>
                <w:highlight w:val="none"/>
                <w:u w:val="single"/>
                <w:lang w:val="en-US" w:eastAsia="zh-CN"/>
              </w:rPr>
              <w:t xml:space="preserve">  重庆三峡银行股份有限公司 </w:t>
            </w:r>
          </w:p>
          <w:p>
            <w:pPr>
              <w:keepNext w:val="0"/>
              <w:keepLines w:val="0"/>
              <w:pageBreakBefore w:val="0"/>
              <w:shd w:val="clear"/>
              <w:kinsoku/>
              <w:wordWrap/>
              <w:overflowPunct/>
              <w:topLinePunct w:val="0"/>
              <w:bidi w:val="0"/>
              <w:snapToGrid w:val="0"/>
              <w:spacing w:line="400" w:lineRule="exact"/>
              <w:textAlignment w:val="auto"/>
              <w:rPr>
                <w:rFonts w:ascii="宋体" w:hAnsi="宋体"/>
                <w:color w:val="auto"/>
                <w:kern w:val="0"/>
                <w:szCs w:val="21"/>
                <w:highlight w:val="none"/>
              </w:rPr>
            </w:pPr>
            <w:r>
              <w:rPr>
                <w:rFonts w:ascii="宋体" w:hAnsi="宋体"/>
                <w:color w:val="auto"/>
                <w:kern w:val="0"/>
                <w:szCs w:val="21"/>
                <w:highlight w:val="none"/>
              </w:rPr>
              <w:t>地址：</w:t>
            </w:r>
            <w:r>
              <w:rPr>
                <w:rFonts w:hint="eastAsia" w:asciiTheme="minorEastAsia" w:hAnsiTheme="minorEastAsia" w:eastAsiaTheme="minorEastAsia" w:cstheme="minorEastAsia"/>
                <w:color w:val="auto"/>
                <w:szCs w:val="21"/>
                <w:highlight w:val="none"/>
                <w:u w:val="single"/>
                <w:lang w:val="en-US" w:eastAsia="zh-CN"/>
              </w:rPr>
              <w:t xml:space="preserve">  重庆市两江新区嘉州路88号中渝国际都会4号写字楼 </w:t>
            </w:r>
          </w:p>
          <w:p>
            <w:pPr>
              <w:keepNext w:val="0"/>
              <w:keepLines w:val="0"/>
              <w:pageBreakBefore w:val="0"/>
              <w:shd w:val="clear"/>
              <w:kinsoku/>
              <w:wordWrap/>
              <w:overflowPunct/>
              <w:topLinePunct w:val="0"/>
              <w:bidi w:val="0"/>
              <w:snapToGrid w:val="0"/>
              <w:spacing w:line="400" w:lineRule="exact"/>
              <w:textAlignment w:val="auto"/>
              <w:rPr>
                <w:rFonts w:ascii="宋体" w:hAnsi="宋体"/>
                <w:color w:val="auto"/>
                <w:kern w:val="0"/>
                <w:szCs w:val="21"/>
                <w:highlight w:val="none"/>
                <w:u w:val="single"/>
              </w:rPr>
            </w:pPr>
            <w:r>
              <w:rPr>
                <w:rFonts w:hint="eastAsia" w:ascii="宋体" w:hAnsi="宋体"/>
                <w:snapToGrid w:val="0"/>
                <w:color w:val="auto"/>
                <w:kern w:val="0"/>
                <w:szCs w:val="21"/>
                <w:highlight w:val="none"/>
                <w:lang w:val="en-US" w:eastAsia="zh-CN"/>
              </w:rPr>
              <w:t>项目负责人</w:t>
            </w:r>
            <w:r>
              <w:rPr>
                <w:rFonts w:ascii="宋体" w:hAnsi="宋体"/>
                <w:color w:val="auto"/>
                <w:kern w:val="0"/>
                <w:szCs w:val="21"/>
                <w:highlight w:val="none"/>
              </w:rPr>
              <w:t>：</w:t>
            </w:r>
            <w:r>
              <w:rPr>
                <w:rFonts w:hint="eastAsia" w:ascii="宋体" w:hAnsi="宋体"/>
                <w:snapToGrid w:val="0"/>
                <w:color w:val="auto"/>
                <w:kern w:val="0"/>
                <w:szCs w:val="21"/>
                <w:highlight w:val="none"/>
                <w:u w:val="single"/>
                <w:lang w:val="en-US" w:eastAsia="zh-CN"/>
              </w:rPr>
              <w:t>杨老师、苑老师</w:t>
            </w:r>
          </w:p>
          <w:p>
            <w:pPr>
              <w:keepNext w:val="0"/>
              <w:keepLines w:val="0"/>
              <w:pageBreakBefore w:val="0"/>
              <w:shd w:val="clear"/>
              <w:kinsoku/>
              <w:wordWrap/>
              <w:overflowPunct/>
              <w:topLinePunct w:val="0"/>
              <w:bidi w:val="0"/>
              <w:snapToGrid w:val="0"/>
              <w:spacing w:line="400" w:lineRule="exact"/>
              <w:textAlignment w:val="auto"/>
              <w:rPr>
                <w:rFonts w:hint="default" w:ascii="宋体" w:hAnsi="宋体" w:eastAsia="宋体"/>
                <w:color w:val="auto"/>
                <w:kern w:val="0"/>
                <w:szCs w:val="21"/>
                <w:highlight w:val="none"/>
                <w:lang w:val="en-US" w:eastAsia="zh-CN"/>
              </w:rPr>
            </w:pPr>
            <w:r>
              <w:rPr>
                <w:rFonts w:ascii="宋体" w:hAnsi="宋体"/>
                <w:color w:val="auto"/>
                <w:kern w:val="0"/>
                <w:szCs w:val="21"/>
                <w:highlight w:val="none"/>
              </w:rPr>
              <w:t>电话：</w:t>
            </w:r>
            <w:r>
              <w:rPr>
                <w:rFonts w:hint="eastAsia" w:ascii="宋体" w:hAnsi="宋体"/>
                <w:color w:val="auto"/>
                <w:kern w:val="0"/>
                <w:szCs w:val="21"/>
                <w:highlight w:val="none"/>
                <w:u w:val="single"/>
                <w:lang w:val="en-US" w:eastAsia="zh-CN"/>
              </w:rPr>
              <w:t>023-88890381</w:t>
            </w:r>
            <w:r>
              <w:rPr>
                <w:rFonts w:hint="eastAsia" w:ascii="宋体" w:hAnsi="宋体"/>
                <w:snapToGrid w:val="0"/>
                <w:color w:val="auto"/>
                <w:kern w:val="0"/>
                <w:szCs w:val="21"/>
                <w:highlight w:val="none"/>
                <w:u w:val="single"/>
                <w:lang w:val="en-US" w:eastAsia="zh-CN"/>
              </w:rPr>
              <w:t>、023-88890592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keepNext w:val="0"/>
              <w:keepLines w:val="0"/>
              <w:pageBreakBefore w:val="0"/>
              <w:shd w:val="clear"/>
              <w:kinsoku/>
              <w:wordWrap/>
              <w:overflowPunct/>
              <w:topLinePunct w:val="0"/>
              <w:bidi w:val="0"/>
              <w:snapToGrid w:val="0"/>
              <w:spacing w:line="400" w:lineRule="exact"/>
              <w:jc w:val="center"/>
              <w:textAlignment w:val="auto"/>
              <w:rPr>
                <w:rFonts w:ascii="宋体" w:hAnsi="宋体"/>
                <w:color w:val="auto"/>
                <w:kern w:val="0"/>
                <w:szCs w:val="21"/>
                <w:highlight w:val="none"/>
              </w:rPr>
            </w:pPr>
            <w:r>
              <w:rPr>
                <w:rFonts w:ascii="宋体" w:hAnsi="宋体"/>
                <w:color w:val="auto"/>
                <w:kern w:val="0"/>
                <w:szCs w:val="21"/>
                <w:highlight w:val="none"/>
              </w:rPr>
              <w:t>1.1.3</w:t>
            </w:r>
          </w:p>
        </w:tc>
        <w:tc>
          <w:tcPr>
            <w:tcW w:w="1644" w:type="dxa"/>
            <w:vAlign w:val="center"/>
          </w:tcPr>
          <w:p>
            <w:pPr>
              <w:keepNext w:val="0"/>
              <w:keepLines w:val="0"/>
              <w:pageBreakBefore w:val="0"/>
              <w:shd w:val="clear"/>
              <w:kinsoku/>
              <w:wordWrap/>
              <w:overflowPunct/>
              <w:topLinePunct w:val="0"/>
              <w:bidi w:val="0"/>
              <w:snapToGrid w:val="0"/>
              <w:spacing w:line="400" w:lineRule="exact"/>
              <w:jc w:val="center"/>
              <w:textAlignment w:val="auto"/>
              <w:rPr>
                <w:rFonts w:ascii="宋体" w:hAnsi="宋体"/>
                <w:color w:val="auto"/>
                <w:kern w:val="0"/>
                <w:szCs w:val="21"/>
                <w:highlight w:val="none"/>
              </w:rPr>
            </w:pPr>
            <w:r>
              <w:rPr>
                <w:rFonts w:ascii="宋体" w:hAnsi="宋体"/>
                <w:color w:val="auto"/>
                <w:kern w:val="0"/>
                <w:szCs w:val="21"/>
                <w:highlight w:val="none"/>
              </w:rPr>
              <w:t>招标代理机构</w:t>
            </w:r>
          </w:p>
        </w:tc>
        <w:tc>
          <w:tcPr>
            <w:tcW w:w="6490" w:type="dxa"/>
            <w:vAlign w:val="center"/>
          </w:tcPr>
          <w:p>
            <w:pPr>
              <w:shd w:val="clear"/>
              <w:snapToGrid w:val="0"/>
              <w:spacing w:after="0" w:line="400" w:lineRule="exact"/>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名称：</w:t>
            </w:r>
            <w:r>
              <w:rPr>
                <w:rFonts w:hint="eastAsia" w:ascii="宋体" w:hAnsi="宋体" w:cs="宋体"/>
                <w:color w:val="auto"/>
                <w:kern w:val="0"/>
                <w:szCs w:val="21"/>
                <w:highlight w:val="none"/>
                <w:u w:val="single"/>
              </w:rPr>
              <w:t>重庆招标采购（集团）有限责任公司</w:t>
            </w:r>
          </w:p>
          <w:p>
            <w:pPr>
              <w:shd w:val="clear"/>
              <w:snapToGrid w:val="0"/>
              <w:spacing w:after="0" w:line="400" w:lineRule="exact"/>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地址：</w:t>
            </w:r>
            <w:r>
              <w:rPr>
                <w:rFonts w:hint="eastAsia" w:ascii="宋体" w:hAnsi="宋体" w:cs="宋体"/>
                <w:color w:val="auto"/>
                <w:kern w:val="0"/>
                <w:szCs w:val="21"/>
                <w:highlight w:val="none"/>
                <w:u w:val="single"/>
              </w:rPr>
              <w:t>重庆市两江新区五简路2号重庆咨询大厦A栋904室</w:t>
            </w:r>
          </w:p>
          <w:p>
            <w:pPr>
              <w:shd w:val="clear"/>
              <w:snapToGrid w:val="0"/>
              <w:spacing w:after="0" w:line="400" w:lineRule="exact"/>
              <w:rPr>
                <w:rFonts w:hint="eastAsia" w:ascii="宋体" w:hAnsi="宋体" w:cs="宋体"/>
                <w:color w:val="auto"/>
                <w:kern w:val="0"/>
                <w:szCs w:val="21"/>
                <w:highlight w:val="none"/>
                <w:u w:val="single"/>
              </w:rPr>
            </w:pPr>
            <w:r>
              <w:rPr>
                <w:rFonts w:hint="eastAsia" w:ascii="宋体" w:hAnsi="宋体" w:cs="宋体"/>
                <w:color w:val="auto"/>
                <w:kern w:val="0"/>
                <w:szCs w:val="21"/>
                <w:highlight w:val="none"/>
                <w:lang w:val="en-US" w:eastAsia="zh-CN"/>
              </w:rPr>
              <w:t>项目负责人</w:t>
            </w:r>
            <w:r>
              <w:rPr>
                <w:rFonts w:hint="eastAsia" w:ascii="宋体" w:hAnsi="宋体" w:cs="宋体"/>
                <w:color w:val="auto"/>
                <w:kern w:val="0"/>
                <w:szCs w:val="21"/>
                <w:highlight w:val="none"/>
              </w:rPr>
              <w:t>：</w:t>
            </w:r>
            <w:r>
              <w:rPr>
                <w:rFonts w:hint="eastAsia" w:ascii="宋体" w:hAnsi="宋体" w:cs="宋体"/>
                <w:color w:val="auto"/>
                <w:kern w:val="0"/>
                <w:szCs w:val="21"/>
                <w:highlight w:val="none"/>
                <w:u w:val="none"/>
              </w:rPr>
              <w:t>龚</w:t>
            </w:r>
            <w:r>
              <w:rPr>
                <w:rFonts w:hint="eastAsia" w:ascii="宋体" w:hAnsi="宋体"/>
                <w:snapToGrid w:val="0"/>
                <w:color w:val="auto"/>
                <w:kern w:val="0"/>
                <w:szCs w:val="21"/>
                <w:highlight w:val="none"/>
                <w:u w:val="none"/>
                <w:lang w:val="en-US" w:eastAsia="zh-CN"/>
              </w:rPr>
              <w:t>老师</w:t>
            </w:r>
          </w:p>
          <w:p>
            <w:pPr>
              <w:shd w:val="clear"/>
              <w:snapToGrid w:val="0"/>
              <w:spacing w:after="0" w:line="400" w:lineRule="exact"/>
              <w:rPr>
                <w:rFonts w:ascii="宋体" w:hAnsi="宋体"/>
                <w:color w:val="auto"/>
                <w:kern w:val="0"/>
                <w:szCs w:val="21"/>
                <w:highlight w:val="none"/>
              </w:rPr>
            </w:pPr>
            <w:r>
              <w:rPr>
                <w:rFonts w:hint="eastAsia" w:ascii="宋体" w:hAnsi="宋体" w:cs="宋体"/>
                <w:color w:val="auto"/>
                <w:kern w:val="0"/>
                <w:szCs w:val="21"/>
                <w:highlight w:val="none"/>
              </w:rPr>
              <w:t>电话：</w:t>
            </w:r>
            <w:r>
              <w:rPr>
                <w:rFonts w:hint="eastAsia" w:ascii="宋体" w:hAnsi="宋体" w:cs="宋体"/>
                <w:color w:val="auto"/>
                <w:kern w:val="0"/>
                <w:szCs w:val="21"/>
                <w:highlight w:val="none"/>
                <w:u w:val="single"/>
              </w:rPr>
              <w:t>023-67078251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keepNext w:val="0"/>
              <w:keepLines w:val="0"/>
              <w:pageBreakBefore w:val="0"/>
              <w:shd w:val="clear"/>
              <w:kinsoku/>
              <w:wordWrap/>
              <w:overflowPunct/>
              <w:topLinePunct w:val="0"/>
              <w:bidi w:val="0"/>
              <w:snapToGrid w:val="0"/>
              <w:spacing w:line="400" w:lineRule="exact"/>
              <w:jc w:val="center"/>
              <w:textAlignment w:val="auto"/>
              <w:rPr>
                <w:rFonts w:ascii="宋体" w:hAnsi="宋体"/>
                <w:color w:val="auto"/>
                <w:kern w:val="0"/>
                <w:szCs w:val="21"/>
                <w:highlight w:val="none"/>
              </w:rPr>
            </w:pPr>
            <w:r>
              <w:rPr>
                <w:rFonts w:ascii="宋体" w:hAnsi="宋体"/>
                <w:color w:val="auto"/>
                <w:kern w:val="0"/>
                <w:szCs w:val="21"/>
                <w:highlight w:val="none"/>
              </w:rPr>
              <w:t>1.1.4</w:t>
            </w:r>
          </w:p>
        </w:tc>
        <w:tc>
          <w:tcPr>
            <w:tcW w:w="1644" w:type="dxa"/>
            <w:vAlign w:val="center"/>
          </w:tcPr>
          <w:p>
            <w:pPr>
              <w:keepNext w:val="0"/>
              <w:keepLines w:val="0"/>
              <w:pageBreakBefore w:val="0"/>
              <w:shd w:val="clear"/>
              <w:kinsoku/>
              <w:wordWrap/>
              <w:overflowPunct/>
              <w:topLinePunct w:val="0"/>
              <w:bidi w:val="0"/>
              <w:snapToGrid w:val="0"/>
              <w:spacing w:line="400" w:lineRule="exact"/>
              <w:jc w:val="center"/>
              <w:textAlignment w:val="auto"/>
              <w:rPr>
                <w:rFonts w:ascii="宋体" w:hAnsi="宋体"/>
                <w:color w:val="auto"/>
                <w:kern w:val="0"/>
                <w:szCs w:val="21"/>
                <w:highlight w:val="none"/>
              </w:rPr>
            </w:pPr>
            <w:r>
              <w:rPr>
                <w:rFonts w:ascii="宋体" w:hAnsi="宋体"/>
                <w:color w:val="auto"/>
                <w:kern w:val="0"/>
                <w:szCs w:val="21"/>
                <w:highlight w:val="none"/>
              </w:rPr>
              <w:t>项目名称</w:t>
            </w:r>
          </w:p>
        </w:tc>
        <w:tc>
          <w:tcPr>
            <w:tcW w:w="6490" w:type="dxa"/>
            <w:vAlign w:val="center"/>
          </w:tcPr>
          <w:p>
            <w:pPr>
              <w:keepNext w:val="0"/>
              <w:keepLines w:val="0"/>
              <w:pageBreakBefore w:val="0"/>
              <w:shd w:val="clear"/>
              <w:kinsoku/>
              <w:wordWrap/>
              <w:overflowPunct/>
              <w:topLinePunct w:val="0"/>
              <w:bidi w:val="0"/>
              <w:snapToGrid w:val="0"/>
              <w:spacing w:line="400" w:lineRule="exact"/>
              <w:ind w:firstLine="420" w:firstLineChars="200"/>
              <w:jc w:val="left"/>
              <w:textAlignment w:val="auto"/>
              <w:rPr>
                <w:rFonts w:hint="eastAsia" w:ascii="宋体" w:hAnsi="宋体" w:eastAsiaTheme="minorEastAsia"/>
                <w:color w:val="auto"/>
                <w:szCs w:val="21"/>
                <w:highlight w:val="none"/>
                <w:lang w:eastAsia="zh-CN"/>
              </w:rPr>
            </w:pPr>
            <w:r>
              <w:rPr>
                <w:rFonts w:hint="eastAsia" w:asciiTheme="minorEastAsia" w:hAnsiTheme="minorEastAsia" w:eastAsiaTheme="minorEastAsia" w:cstheme="minorEastAsia"/>
                <w:color w:val="auto"/>
                <w:szCs w:val="21"/>
                <w:highlight w:val="none"/>
                <w:u w:val="none"/>
                <w:lang w:val="en-US" w:eastAsia="zh-CN"/>
              </w:rPr>
              <w:t xml:space="preserve"> </w:t>
            </w:r>
            <w:r>
              <w:rPr>
                <w:rFonts w:hint="eastAsia" w:asciiTheme="minorEastAsia" w:hAnsiTheme="minorEastAsia" w:eastAsiaTheme="minorEastAsia" w:cstheme="minorEastAsia"/>
                <w:color w:val="auto"/>
                <w:szCs w:val="21"/>
                <w:highlight w:val="none"/>
                <w:u w:val="none"/>
                <w:lang w:eastAsia="zh-CN"/>
              </w:rPr>
              <w:t>重庆三峡银行北碚支行原址重新装修工程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keepNext w:val="0"/>
              <w:keepLines w:val="0"/>
              <w:pageBreakBefore w:val="0"/>
              <w:shd w:val="clear"/>
              <w:kinsoku/>
              <w:wordWrap/>
              <w:overflowPunct/>
              <w:topLinePunct w:val="0"/>
              <w:bidi w:val="0"/>
              <w:snapToGrid w:val="0"/>
              <w:spacing w:line="400" w:lineRule="exact"/>
              <w:jc w:val="center"/>
              <w:textAlignment w:val="auto"/>
              <w:rPr>
                <w:rFonts w:ascii="宋体" w:hAnsi="宋体"/>
                <w:color w:val="auto"/>
                <w:kern w:val="0"/>
                <w:szCs w:val="21"/>
                <w:highlight w:val="none"/>
              </w:rPr>
            </w:pPr>
            <w:r>
              <w:rPr>
                <w:rFonts w:ascii="宋体" w:hAnsi="宋体"/>
                <w:color w:val="auto"/>
                <w:kern w:val="0"/>
                <w:szCs w:val="21"/>
                <w:highlight w:val="none"/>
              </w:rPr>
              <w:t>1.1.5</w:t>
            </w:r>
          </w:p>
        </w:tc>
        <w:tc>
          <w:tcPr>
            <w:tcW w:w="1644" w:type="dxa"/>
            <w:vAlign w:val="center"/>
          </w:tcPr>
          <w:p>
            <w:pPr>
              <w:keepNext w:val="0"/>
              <w:keepLines w:val="0"/>
              <w:pageBreakBefore w:val="0"/>
              <w:shd w:val="clear"/>
              <w:kinsoku/>
              <w:wordWrap/>
              <w:overflowPunct/>
              <w:topLinePunct w:val="0"/>
              <w:bidi w:val="0"/>
              <w:snapToGrid w:val="0"/>
              <w:spacing w:line="400" w:lineRule="exact"/>
              <w:jc w:val="center"/>
              <w:textAlignment w:val="auto"/>
              <w:rPr>
                <w:rFonts w:ascii="宋体" w:hAnsi="宋体"/>
                <w:color w:val="auto"/>
                <w:kern w:val="0"/>
                <w:szCs w:val="21"/>
                <w:highlight w:val="none"/>
              </w:rPr>
            </w:pPr>
            <w:r>
              <w:rPr>
                <w:rFonts w:ascii="宋体" w:hAnsi="宋体"/>
                <w:color w:val="auto"/>
                <w:kern w:val="0"/>
                <w:szCs w:val="21"/>
                <w:highlight w:val="none"/>
              </w:rPr>
              <w:t>建设地点</w:t>
            </w:r>
          </w:p>
        </w:tc>
        <w:tc>
          <w:tcPr>
            <w:tcW w:w="6490" w:type="dxa"/>
            <w:vAlign w:val="center"/>
          </w:tcPr>
          <w:p>
            <w:pPr>
              <w:keepNext w:val="0"/>
              <w:keepLines w:val="0"/>
              <w:pageBreakBefore w:val="0"/>
              <w:shd w:val="clear"/>
              <w:kinsoku/>
              <w:wordWrap/>
              <w:overflowPunct/>
              <w:topLinePunct w:val="0"/>
              <w:bidi w:val="0"/>
              <w:snapToGrid w:val="0"/>
              <w:spacing w:line="400" w:lineRule="exact"/>
              <w:ind w:firstLine="420" w:firstLineChars="200"/>
              <w:jc w:val="left"/>
              <w:textAlignment w:val="auto"/>
              <w:rPr>
                <w:rFonts w:hint="eastAsia" w:ascii="宋体" w:hAnsi="宋体" w:eastAsia="宋体"/>
                <w:color w:val="auto"/>
                <w:szCs w:val="21"/>
                <w:highlight w:val="none"/>
                <w:lang w:eastAsia="zh-CN"/>
              </w:rPr>
            </w:pPr>
            <w:r>
              <w:rPr>
                <w:rFonts w:hint="eastAsia" w:ascii="宋体" w:hAnsi="宋体"/>
                <w:snapToGrid w:val="0"/>
                <w:color w:val="auto"/>
                <w:kern w:val="0"/>
                <w:szCs w:val="21"/>
                <w:highlight w:val="none"/>
                <w:u w:val="single"/>
                <w:lang w:val="en-US" w:eastAsia="zh-CN"/>
              </w:rPr>
              <w:t>详见第一章 招标公告</w:t>
            </w:r>
            <w:r>
              <w:rPr>
                <w:rFonts w:hint="eastAsia" w:ascii="宋体" w:hAnsi="宋体"/>
                <w:snapToGrid w:val="0"/>
                <w:color w:val="auto"/>
                <w:kern w:val="0"/>
                <w:szCs w:val="21"/>
                <w:highlight w:val="none"/>
                <w:u w:val="single"/>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keepNext w:val="0"/>
              <w:keepLines w:val="0"/>
              <w:pageBreakBefore w:val="0"/>
              <w:shd w:val="clear"/>
              <w:kinsoku/>
              <w:wordWrap/>
              <w:overflowPunct/>
              <w:topLinePunct w:val="0"/>
              <w:bidi w:val="0"/>
              <w:snapToGrid w:val="0"/>
              <w:spacing w:line="400" w:lineRule="exact"/>
              <w:jc w:val="center"/>
              <w:textAlignment w:val="auto"/>
              <w:rPr>
                <w:rFonts w:ascii="宋体" w:hAnsi="宋体"/>
                <w:color w:val="auto"/>
                <w:kern w:val="0"/>
                <w:szCs w:val="21"/>
                <w:highlight w:val="none"/>
              </w:rPr>
            </w:pPr>
            <w:r>
              <w:rPr>
                <w:rFonts w:ascii="宋体" w:hAnsi="宋体"/>
                <w:color w:val="auto"/>
                <w:kern w:val="0"/>
                <w:szCs w:val="21"/>
                <w:highlight w:val="none"/>
              </w:rPr>
              <w:t>1.1.6</w:t>
            </w:r>
          </w:p>
        </w:tc>
        <w:tc>
          <w:tcPr>
            <w:tcW w:w="1644" w:type="dxa"/>
            <w:vAlign w:val="center"/>
          </w:tcPr>
          <w:p>
            <w:pPr>
              <w:keepNext w:val="0"/>
              <w:keepLines w:val="0"/>
              <w:pageBreakBefore w:val="0"/>
              <w:shd w:val="clear"/>
              <w:kinsoku/>
              <w:wordWrap/>
              <w:overflowPunct/>
              <w:topLinePunct w:val="0"/>
              <w:bidi w:val="0"/>
              <w:snapToGrid w:val="0"/>
              <w:spacing w:line="400" w:lineRule="exact"/>
              <w:jc w:val="center"/>
              <w:textAlignment w:val="auto"/>
              <w:rPr>
                <w:rFonts w:ascii="宋体" w:hAnsi="宋体"/>
                <w:color w:val="auto"/>
                <w:kern w:val="0"/>
                <w:szCs w:val="21"/>
                <w:highlight w:val="none"/>
              </w:rPr>
            </w:pPr>
            <w:r>
              <w:rPr>
                <w:rFonts w:ascii="宋体" w:hAnsi="宋体"/>
                <w:color w:val="auto"/>
                <w:kern w:val="0"/>
                <w:szCs w:val="21"/>
                <w:highlight w:val="none"/>
              </w:rPr>
              <w:t>建设规模</w:t>
            </w:r>
          </w:p>
        </w:tc>
        <w:tc>
          <w:tcPr>
            <w:tcW w:w="6490" w:type="dxa"/>
            <w:vAlign w:val="center"/>
          </w:tcPr>
          <w:p>
            <w:pPr>
              <w:keepNext w:val="0"/>
              <w:keepLines w:val="0"/>
              <w:pageBreakBefore w:val="0"/>
              <w:shd w:val="clear"/>
              <w:tabs>
                <w:tab w:val="left" w:pos="3840"/>
                <w:tab w:val="left" w:pos="5300"/>
              </w:tabs>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i/>
                <w:snapToGrid w:val="0"/>
                <w:color w:val="auto"/>
                <w:kern w:val="0"/>
                <w:szCs w:val="21"/>
                <w:highlight w:val="none"/>
                <w:lang w:eastAsia="zh-CN"/>
              </w:rPr>
            </w:pPr>
            <w:r>
              <w:rPr>
                <w:rFonts w:hint="eastAsia" w:ascii="宋体" w:hAnsi="宋体"/>
                <w:snapToGrid w:val="0"/>
                <w:color w:val="auto"/>
                <w:kern w:val="0"/>
                <w:szCs w:val="21"/>
                <w:highlight w:val="none"/>
                <w:u w:val="single"/>
                <w:lang w:val="en-US" w:eastAsia="zh-CN"/>
              </w:rPr>
              <w:t>详见第一章 招标公告</w:t>
            </w:r>
            <w:r>
              <w:rPr>
                <w:rFonts w:hint="eastAsia" w:ascii="宋体" w:hAnsi="宋体"/>
                <w:snapToGrid w:val="0"/>
                <w:color w:val="auto"/>
                <w:kern w:val="0"/>
                <w:szCs w:val="21"/>
                <w:highlight w:val="none"/>
                <w:u w:val="single"/>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keepNext w:val="0"/>
              <w:keepLines w:val="0"/>
              <w:pageBreakBefore w:val="0"/>
              <w:shd w:val="clear"/>
              <w:kinsoku/>
              <w:wordWrap/>
              <w:overflowPunct/>
              <w:topLinePunct w:val="0"/>
              <w:bidi w:val="0"/>
              <w:snapToGrid w:val="0"/>
              <w:spacing w:line="400" w:lineRule="exact"/>
              <w:jc w:val="center"/>
              <w:textAlignment w:val="auto"/>
              <w:rPr>
                <w:rFonts w:ascii="宋体" w:hAnsi="宋体"/>
                <w:color w:val="auto"/>
                <w:kern w:val="0"/>
                <w:szCs w:val="21"/>
                <w:highlight w:val="none"/>
              </w:rPr>
            </w:pPr>
            <w:r>
              <w:rPr>
                <w:rFonts w:ascii="宋体" w:hAnsi="宋体"/>
                <w:color w:val="auto"/>
                <w:kern w:val="0"/>
                <w:szCs w:val="21"/>
                <w:highlight w:val="none"/>
              </w:rPr>
              <w:t>1.2.1</w:t>
            </w:r>
          </w:p>
        </w:tc>
        <w:tc>
          <w:tcPr>
            <w:tcW w:w="1644" w:type="dxa"/>
            <w:vAlign w:val="center"/>
          </w:tcPr>
          <w:p>
            <w:pPr>
              <w:keepNext w:val="0"/>
              <w:keepLines w:val="0"/>
              <w:pageBreakBefore w:val="0"/>
              <w:shd w:val="clear"/>
              <w:kinsoku/>
              <w:wordWrap/>
              <w:overflowPunct/>
              <w:topLinePunct w:val="0"/>
              <w:bidi w:val="0"/>
              <w:snapToGrid w:val="0"/>
              <w:spacing w:line="400" w:lineRule="exact"/>
              <w:jc w:val="center"/>
              <w:textAlignment w:val="auto"/>
              <w:rPr>
                <w:rFonts w:ascii="宋体" w:hAnsi="宋体"/>
                <w:color w:val="auto"/>
                <w:kern w:val="0"/>
                <w:szCs w:val="21"/>
                <w:highlight w:val="none"/>
              </w:rPr>
            </w:pPr>
            <w:r>
              <w:rPr>
                <w:rFonts w:ascii="宋体" w:hAnsi="宋体"/>
                <w:color w:val="auto"/>
                <w:kern w:val="0"/>
                <w:szCs w:val="21"/>
                <w:highlight w:val="none"/>
              </w:rPr>
              <w:t>资金来源</w:t>
            </w:r>
          </w:p>
        </w:tc>
        <w:tc>
          <w:tcPr>
            <w:tcW w:w="6490" w:type="dxa"/>
            <w:vAlign w:val="center"/>
          </w:tcPr>
          <w:p>
            <w:pPr>
              <w:keepNext w:val="0"/>
              <w:keepLines w:val="0"/>
              <w:pageBreakBefore w:val="0"/>
              <w:shd w:val="clear"/>
              <w:tabs>
                <w:tab w:val="left" w:pos="3840"/>
                <w:tab w:val="left" w:pos="5300"/>
              </w:tabs>
              <w:kinsoku/>
              <w:wordWrap/>
              <w:overflowPunct/>
              <w:topLinePunct w:val="0"/>
              <w:autoSpaceDE w:val="0"/>
              <w:autoSpaceDN w:val="0"/>
              <w:bidi w:val="0"/>
              <w:adjustRightInd w:val="0"/>
              <w:snapToGrid w:val="0"/>
              <w:spacing w:line="400" w:lineRule="exact"/>
              <w:ind w:firstLine="420" w:firstLineChars="200"/>
              <w:textAlignment w:val="auto"/>
              <w:rPr>
                <w:rFonts w:hint="default" w:ascii="宋体" w:hAnsi="宋体" w:eastAsia="宋体"/>
                <w:snapToGrid w:val="0"/>
                <w:color w:val="auto"/>
                <w:kern w:val="0"/>
                <w:szCs w:val="21"/>
                <w:highlight w:val="none"/>
                <w:lang w:val="en-US" w:eastAsia="zh-CN"/>
              </w:rPr>
            </w:pPr>
            <w:r>
              <w:rPr>
                <w:rFonts w:hint="eastAsia" w:ascii="宋体" w:hAnsi="宋体"/>
                <w:snapToGrid w:val="0"/>
                <w:color w:val="auto"/>
                <w:kern w:val="0"/>
                <w:szCs w:val="21"/>
                <w:highlight w:val="none"/>
                <w:u w:val="single"/>
                <w:lang w:val="en-US" w:eastAsia="zh-CN"/>
              </w:rPr>
              <w:t>自筹资金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keepNext w:val="0"/>
              <w:keepLines w:val="0"/>
              <w:pageBreakBefore w:val="0"/>
              <w:shd w:val="clear"/>
              <w:kinsoku/>
              <w:wordWrap/>
              <w:overflowPunct/>
              <w:topLinePunct w:val="0"/>
              <w:bidi w:val="0"/>
              <w:snapToGrid w:val="0"/>
              <w:spacing w:line="400" w:lineRule="exact"/>
              <w:jc w:val="center"/>
              <w:textAlignment w:val="auto"/>
              <w:rPr>
                <w:rFonts w:ascii="宋体" w:hAnsi="宋体"/>
                <w:color w:val="auto"/>
                <w:kern w:val="0"/>
                <w:szCs w:val="21"/>
                <w:highlight w:val="none"/>
              </w:rPr>
            </w:pPr>
            <w:r>
              <w:rPr>
                <w:rFonts w:ascii="宋体" w:hAnsi="宋体"/>
                <w:color w:val="auto"/>
                <w:kern w:val="0"/>
                <w:szCs w:val="21"/>
                <w:highlight w:val="none"/>
              </w:rPr>
              <w:t>1.2.2</w:t>
            </w:r>
          </w:p>
        </w:tc>
        <w:tc>
          <w:tcPr>
            <w:tcW w:w="1644" w:type="dxa"/>
            <w:vAlign w:val="center"/>
          </w:tcPr>
          <w:p>
            <w:pPr>
              <w:keepNext w:val="0"/>
              <w:keepLines w:val="0"/>
              <w:pageBreakBefore w:val="0"/>
              <w:shd w:val="clear"/>
              <w:kinsoku/>
              <w:wordWrap/>
              <w:overflowPunct/>
              <w:topLinePunct w:val="0"/>
              <w:bidi w:val="0"/>
              <w:snapToGrid w:val="0"/>
              <w:spacing w:line="400" w:lineRule="exact"/>
              <w:jc w:val="center"/>
              <w:textAlignment w:val="auto"/>
              <w:rPr>
                <w:rFonts w:ascii="宋体" w:hAnsi="宋体"/>
                <w:color w:val="auto"/>
                <w:kern w:val="0"/>
                <w:szCs w:val="21"/>
                <w:highlight w:val="none"/>
              </w:rPr>
            </w:pPr>
            <w:r>
              <w:rPr>
                <w:rFonts w:ascii="宋体" w:hAnsi="宋体"/>
                <w:color w:val="auto"/>
                <w:kern w:val="0"/>
                <w:szCs w:val="21"/>
                <w:highlight w:val="none"/>
              </w:rPr>
              <w:t>出资比例</w:t>
            </w:r>
          </w:p>
        </w:tc>
        <w:tc>
          <w:tcPr>
            <w:tcW w:w="6490" w:type="dxa"/>
            <w:vAlign w:val="center"/>
          </w:tcPr>
          <w:p>
            <w:pPr>
              <w:keepNext w:val="0"/>
              <w:keepLines w:val="0"/>
              <w:pageBreakBefore w:val="0"/>
              <w:shd w:val="clear"/>
              <w:kinsoku/>
              <w:wordWrap/>
              <w:overflowPunct/>
              <w:topLinePunct w:val="0"/>
              <w:bidi w:val="0"/>
              <w:snapToGrid w:val="0"/>
              <w:spacing w:line="400" w:lineRule="exact"/>
              <w:ind w:firstLine="420" w:firstLineChars="200"/>
              <w:jc w:val="left"/>
              <w:textAlignment w:val="auto"/>
              <w:rPr>
                <w:rFonts w:ascii="宋体" w:hAnsi="宋体"/>
                <w:color w:val="auto"/>
                <w:szCs w:val="21"/>
                <w:highlight w:val="none"/>
                <w:u w:val="single"/>
              </w:rPr>
            </w:pPr>
            <w:r>
              <w:rPr>
                <w:rFonts w:hint="eastAsia" w:ascii="宋体" w:hAnsi="宋体"/>
                <w:color w:val="auto"/>
                <w:szCs w:val="21"/>
                <w:highlight w:val="none"/>
                <w:u w:val="single"/>
              </w:rPr>
              <w:t>100%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keepNext w:val="0"/>
              <w:keepLines w:val="0"/>
              <w:pageBreakBefore w:val="0"/>
              <w:shd w:val="clear"/>
              <w:kinsoku/>
              <w:wordWrap/>
              <w:overflowPunct/>
              <w:topLinePunct w:val="0"/>
              <w:bidi w:val="0"/>
              <w:snapToGrid w:val="0"/>
              <w:spacing w:line="400" w:lineRule="exact"/>
              <w:jc w:val="center"/>
              <w:textAlignment w:val="auto"/>
              <w:rPr>
                <w:rFonts w:ascii="宋体" w:hAnsi="宋体"/>
                <w:color w:val="auto"/>
                <w:kern w:val="0"/>
                <w:szCs w:val="21"/>
                <w:highlight w:val="none"/>
              </w:rPr>
            </w:pPr>
            <w:r>
              <w:rPr>
                <w:rFonts w:ascii="宋体" w:hAnsi="宋体"/>
                <w:color w:val="auto"/>
                <w:kern w:val="0"/>
                <w:szCs w:val="21"/>
                <w:highlight w:val="none"/>
              </w:rPr>
              <w:t>1.2.3</w:t>
            </w:r>
          </w:p>
        </w:tc>
        <w:tc>
          <w:tcPr>
            <w:tcW w:w="1644" w:type="dxa"/>
            <w:vAlign w:val="center"/>
          </w:tcPr>
          <w:p>
            <w:pPr>
              <w:keepNext w:val="0"/>
              <w:keepLines w:val="0"/>
              <w:pageBreakBefore w:val="0"/>
              <w:shd w:val="clear"/>
              <w:kinsoku/>
              <w:wordWrap/>
              <w:overflowPunct/>
              <w:topLinePunct w:val="0"/>
              <w:bidi w:val="0"/>
              <w:snapToGrid w:val="0"/>
              <w:spacing w:line="400" w:lineRule="exact"/>
              <w:jc w:val="center"/>
              <w:textAlignment w:val="auto"/>
              <w:rPr>
                <w:rFonts w:ascii="宋体" w:hAnsi="宋体"/>
                <w:color w:val="auto"/>
                <w:kern w:val="0"/>
                <w:szCs w:val="21"/>
                <w:highlight w:val="none"/>
              </w:rPr>
            </w:pPr>
            <w:r>
              <w:rPr>
                <w:rFonts w:ascii="宋体" w:hAnsi="宋体"/>
                <w:color w:val="auto"/>
                <w:kern w:val="0"/>
                <w:szCs w:val="21"/>
                <w:highlight w:val="none"/>
              </w:rPr>
              <w:t>资金落实情况</w:t>
            </w:r>
          </w:p>
        </w:tc>
        <w:tc>
          <w:tcPr>
            <w:tcW w:w="6490" w:type="dxa"/>
            <w:vAlign w:val="center"/>
          </w:tcPr>
          <w:p>
            <w:pPr>
              <w:keepNext w:val="0"/>
              <w:keepLines w:val="0"/>
              <w:pageBreakBefore w:val="0"/>
              <w:shd w:val="clear"/>
              <w:kinsoku/>
              <w:wordWrap/>
              <w:overflowPunct/>
              <w:topLinePunct w:val="0"/>
              <w:bidi w:val="0"/>
              <w:snapToGrid w:val="0"/>
              <w:spacing w:line="400" w:lineRule="exact"/>
              <w:ind w:firstLine="420" w:firstLineChars="200"/>
              <w:jc w:val="left"/>
              <w:textAlignment w:val="auto"/>
              <w:rPr>
                <w:rFonts w:ascii="宋体" w:hAnsi="宋体"/>
                <w:color w:val="auto"/>
                <w:szCs w:val="21"/>
                <w:highlight w:val="none"/>
                <w:u w:val="single"/>
              </w:rPr>
            </w:pPr>
            <w:r>
              <w:rPr>
                <w:rFonts w:hint="eastAsia" w:ascii="宋体" w:hAnsi="宋体"/>
                <w:color w:val="auto"/>
                <w:szCs w:val="21"/>
                <w:highlight w:val="none"/>
                <w:u w:val="single"/>
              </w:rPr>
              <w:t>已落实</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keepNext w:val="0"/>
              <w:keepLines w:val="0"/>
              <w:pageBreakBefore w:val="0"/>
              <w:shd w:val="clear"/>
              <w:kinsoku/>
              <w:wordWrap/>
              <w:overflowPunct/>
              <w:topLinePunct w:val="0"/>
              <w:bidi w:val="0"/>
              <w:snapToGrid w:val="0"/>
              <w:spacing w:line="400" w:lineRule="exact"/>
              <w:jc w:val="center"/>
              <w:textAlignment w:val="auto"/>
              <w:rPr>
                <w:rFonts w:ascii="宋体" w:hAnsi="宋体"/>
                <w:color w:val="auto"/>
                <w:kern w:val="0"/>
                <w:szCs w:val="21"/>
                <w:highlight w:val="none"/>
              </w:rPr>
            </w:pPr>
            <w:r>
              <w:rPr>
                <w:rFonts w:hint="eastAsia" w:ascii="宋体" w:hAnsi="宋体"/>
                <w:color w:val="auto"/>
                <w:kern w:val="0"/>
                <w:szCs w:val="21"/>
                <w:highlight w:val="none"/>
              </w:rPr>
              <w:t>1.3.1</w:t>
            </w:r>
          </w:p>
        </w:tc>
        <w:tc>
          <w:tcPr>
            <w:tcW w:w="1644" w:type="dxa"/>
            <w:vAlign w:val="center"/>
          </w:tcPr>
          <w:p>
            <w:pPr>
              <w:keepNext w:val="0"/>
              <w:keepLines w:val="0"/>
              <w:pageBreakBefore w:val="0"/>
              <w:shd w:val="clear"/>
              <w:kinsoku/>
              <w:wordWrap/>
              <w:overflowPunct/>
              <w:topLinePunct w:val="0"/>
              <w:bidi w:val="0"/>
              <w:snapToGrid w:val="0"/>
              <w:spacing w:line="400" w:lineRule="exact"/>
              <w:jc w:val="center"/>
              <w:textAlignment w:val="auto"/>
              <w:rPr>
                <w:rFonts w:ascii="宋体" w:hAnsi="宋体"/>
                <w:color w:val="auto"/>
                <w:kern w:val="0"/>
                <w:szCs w:val="21"/>
                <w:highlight w:val="none"/>
              </w:rPr>
            </w:pPr>
            <w:r>
              <w:rPr>
                <w:rFonts w:ascii="宋体" w:hAnsi="宋体"/>
                <w:color w:val="auto"/>
                <w:kern w:val="0"/>
                <w:szCs w:val="21"/>
                <w:highlight w:val="none"/>
              </w:rPr>
              <w:t>招标范围</w:t>
            </w:r>
          </w:p>
        </w:tc>
        <w:tc>
          <w:tcPr>
            <w:tcW w:w="6490" w:type="dxa"/>
            <w:vAlign w:val="center"/>
          </w:tcPr>
          <w:p>
            <w:pPr>
              <w:keepNext w:val="0"/>
              <w:keepLines w:val="0"/>
              <w:pageBreakBefore w:val="0"/>
              <w:shd w:val="clear"/>
              <w:kinsoku/>
              <w:wordWrap/>
              <w:overflowPunct/>
              <w:topLinePunct w:val="0"/>
              <w:bidi w:val="0"/>
              <w:snapToGrid w:val="0"/>
              <w:spacing w:line="400" w:lineRule="exact"/>
              <w:ind w:firstLine="420" w:firstLineChars="200"/>
              <w:textAlignment w:val="auto"/>
              <w:rPr>
                <w:rFonts w:ascii="宋体" w:hAnsi="宋体"/>
                <w:i/>
                <w:color w:val="auto"/>
                <w:szCs w:val="21"/>
                <w:highlight w:val="none"/>
              </w:rPr>
            </w:pPr>
            <w:r>
              <w:rPr>
                <w:rFonts w:hint="eastAsia" w:ascii="宋体" w:hAnsi="宋体"/>
                <w:snapToGrid w:val="0"/>
                <w:color w:val="auto"/>
                <w:kern w:val="0"/>
                <w:szCs w:val="21"/>
                <w:highlight w:val="none"/>
                <w:u w:val="single"/>
                <w:lang w:val="en-US" w:eastAsia="zh-CN"/>
              </w:rPr>
              <w:t>详见第一章 招标公告</w:t>
            </w:r>
            <w:r>
              <w:rPr>
                <w:rFonts w:hint="eastAsia" w:ascii="宋体" w:hAnsi="宋体"/>
                <w:snapToGrid w:val="0"/>
                <w:color w:val="auto"/>
                <w:kern w:val="0"/>
                <w:szCs w:val="21"/>
                <w:highlight w:val="none"/>
                <w:u w:val="single"/>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keepNext w:val="0"/>
              <w:keepLines w:val="0"/>
              <w:pageBreakBefore w:val="0"/>
              <w:shd w:val="clear"/>
              <w:kinsoku/>
              <w:wordWrap/>
              <w:overflowPunct/>
              <w:topLinePunct w:val="0"/>
              <w:bidi w:val="0"/>
              <w:snapToGrid w:val="0"/>
              <w:spacing w:line="400" w:lineRule="exact"/>
              <w:jc w:val="center"/>
              <w:textAlignment w:val="auto"/>
              <w:rPr>
                <w:rFonts w:ascii="宋体" w:hAnsi="宋体"/>
                <w:color w:val="auto"/>
                <w:kern w:val="0"/>
                <w:szCs w:val="21"/>
                <w:highlight w:val="none"/>
              </w:rPr>
            </w:pPr>
            <w:r>
              <w:rPr>
                <w:rFonts w:ascii="宋体" w:hAnsi="宋体"/>
                <w:color w:val="auto"/>
                <w:kern w:val="0"/>
                <w:szCs w:val="21"/>
                <w:highlight w:val="none"/>
              </w:rPr>
              <w:t>1.3.2</w:t>
            </w:r>
          </w:p>
        </w:tc>
        <w:tc>
          <w:tcPr>
            <w:tcW w:w="1644" w:type="dxa"/>
            <w:vAlign w:val="center"/>
          </w:tcPr>
          <w:p>
            <w:pPr>
              <w:keepNext w:val="0"/>
              <w:keepLines w:val="0"/>
              <w:pageBreakBefore w:val="0"/>
              <w:shd w:val="clear"/>
              <w:kinsoku/>
              <w:wordWrap/>
              <w:overflowPunct/>
              <w:topLinePunct w:val="0"/>
              <w:bidi w:val="0"/>
              <w:snapToGrid w:val="0"/>
              <w:spacing w:line="400" w:lineRule="exact"/>
              <w:jc w:val="center"/>
              <w:textAlignment w:val="auto"/>
              <w:rPr>
                <w:rFonts w:ascii="宋体" w:hAnsi="宋体"/>
                <w:color w:val="auto"/>
                <w:kern w:val="0"/>
                <w:szCs w:val="21"/>
                <w:highlight w:val="none"/>
              </w:rPr>
            </w:pPr>
            <w:r>
              <w:rPr>
                <w:rFonts w:ascii="宋体" w:hAnsi="宋体"/>
                <w:color w:val="auto"/>
                <w:kern w:val="0"/>
                <w:szCs w:val="21"/>
                <w:highlight w:val="none"/>
              </w:rPr>
              <w:t>计划工期</w:t>
            </w:r>
          </w:p>
          <w:p>
            <w:pPr>
              <w:keepNext w:val="0"/>
              <w:keepLines w:val="0"/>
              <w:pageBreakBefore w:val="0"/>
              <w:shd w:val="clear"/>
              <w:kinsoku/>
              <w:wordWrap/>
              <w:overflowPunct/>
              <w:topLinePunct w:val="0"/>
              <w:bidi w:val="0"/>
              <w:snapToGrid w:val="0"/>
              <w:spacing w:line="400" w:lineRule="exact"/>
              <w:jc w:val="center"/>
              <w:textAlignment w:val="auto"/>
              <w:rPr>
                <w:rFonts w:ascii="宋体" w:hAnsi="宋体"/>
                <w:color w:val="auto"/>
                <w:kern w:val="0"/>
                <w:szCs w:val="21"/>
                <w:highlight w:val="none"/>
              </w:rPr>
            </w:pPr>
            <w:r>
              <w:rPr>
                <w:rFonts w:hint="eastAsia" w:ascii="宋体" w:hAnsi="宋体"/>
                <w:color w:val="auto"/>
                <w:kern w:val="0"/>
                <w:szCs w:val="21"/>
                <w:highlight w:val="none"/>
              </w:rPr>
              <w:t>缺陷责任期</w:t>
            </w:r>
          </w:p>
        </w:tc>
        <w:tc>
          <w:tcPr>
            <w:tcW w:w="6490" w:type="dxa"/>
            <w:vAlign w:val="center"/>
          </w:tcPr>
          <w:p>
            <w:pPr>
              <w:keepNext w:val="0"/>
              <w:keepLines w:val="0"/>
              <w:pageBreakBefore w:val="0"/>
              <w:shd w:val="clear"/>
              <w:kinsoku/>
              <w:wordWrap/>
              <w:overflowPunct/>
              <w:topLinePunct w:val="0"/>
              <w:bidi w:val="0"/>
              <w:snapToGrid w:val="0"/>
              <w:spacing w:line="400" w:lineRule="exact"/>
              <w:ind w:firstLine="420" w:firstLineChars="200"/>
              <w:textAlignment w:val="auto"/>
              <w:rPr>
                <w:rFonts w:ascii="宋体" w:hAnsi="宋体"/>
                <w:color w:val="auto"/>
                <w:kern w:val="0"/>
                <w:szCs w:val="21"/>
                <w:highlight w:val="none"/>
              </w:rPr>
            </w:pPr>
            <w:r>
              <w:rPr>
                <w:rFonts w:hint="eastAsia" w:ascii="宋体" w:hAnsi="宋体"/>
                <w:snapToGrid w:val="0"/>
                <w:color w:val="auto"/>
                <w:kern w:val="0"/>
                <w:szCs w:val="21"/>
                <w:highlight w:val="none"/>
                <w:u w:val="single"/>
                <w:lang w:val="en-US" w:eastAsia="zh-CN"/>
              </w:rPr>
              <w:t>详见第一章 招标公告</w:t>
            </w:r>
            <w:r>
              <w:rPr>
                <w:rFonts w:hint="eastAsia" w:ascii="宋体" w:hAnsi="宋体"/>
                <w:snapToGrid w:val="0"/>
                <w:color w:val="auto"/>
                <w:kern w:val="0"/>
                <w:szCs w:val="21"/>
                <w:highlight w:val="none"/>
                <w:u w:val="single"/>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keepNext w:val="0"/>
              <w:keepLines w:val="0"/>
              <w:pageBreakBefore w:val="0"/>
              <w:shd w:val="clear"/>
              <w:kinsoku/>
              <w:wordWrap/>
              <w:overflowPunct/>
              <w:topLinePunct w:val="0"/>
              <w:bidi w:val="0"/>
              <w:snapToGrid w:val="0"/>
              <w:spacing w:line="400" w:lineRule="exact"/>
              <w:jc w:val="center"/>
              <w:textAlignment w:val="auto"/>
              <w:rPr>
                <w:rFonts w:ascii="宋体" w:hAnsi="宋体"/>
                <w:color w:val="auto"/>
                <w:kern w:val="0"/>
                <w:szCs w:val="21"/>
                <w:highlight w:val="none"/>
              </w:rPr>
            </w:pPr>
            <w:r>
              <w:rPr>
                <w:rFonts w:ascii="宋体" w:hAnsi="宋体"/>
                <w:color w:val="auto"/>
                <w:kern w:val="0"/>
                <w:szCs w:val="21"/>
                <w:highlight w:val="none"/>
              </w:rPr>
              <w:t>1.3.3</w:t>
            </w:r>
          </w:p>
        </w:tc>
        <w:tc>
          <w:tcPr>
            <w:tcW w:w="1644" w:type="dxa"/>
            <w:vAlign w:val="center"/>
          </w:tcPr>
          <w:p>
            <w:pPr>
              <w:keepNext w:val="0"/>
              <w:keepLines w:val="0"/>
              <w:pageBreakBefore w:val="0"/>
              <w:shd w:val="clear"/>
              <w:kinsoku/>
              <w:wordWrap/>
              <w:overflowPunct/>
              <w:topLinePunct w:val="0"/>
              <w:bidi w:val="0"/>
              <w:snapToGrid w:val="0"/>
              <w:spacing w:line="400" w:lineRule="exact"/>
              <w:jc w:val="center"/>
              <w:textAlignment w:val="auto"/>
              <w:rPr>
                <w:rFonts w:ascii="宋体" w:hAnsi="宋体"/>
                <w:color w:val="auto"/>
                <w:kern w:val="0"/>
                <w:szCs w:val="21"/>
                <w:highlight w:val="none"/>
              </w:rPr>
            </w:pPr>
            <w:r>
              <w:rPr>
                <w:rFonts w:ascii="宋体" w:hAnsi="宋体"/>
                <w:color w:val="auto"/>
                <w:kern w:val="0"/>
                <w:szCs w:val="21"/>
                <w:highlight w:val="none"/>
              </w:rPr>
              <w:t>质量要求</w:t>
            </w:r>
          </w:p>
        </w:tc>
        <w:tc>
          <w:tcPr>
            <w:tcW w:w="6490" w:type="dxa"/>
            <w:vAlign w:val="center"/>
          </w:tcPr>
          <w:p>
            <w:pPr>
              <w:keepNext w:val="0"/>
              <w:keepLines w:val="0"/>
              <w:pageBreakBefore w:val="0"/>
              <w:shd w:val="clear"/>
              <w:kinsoku/>
              <w:wordWrap/>
              <w:overflowPunct/>
              <w:topLinePunct w:val="0"/>
              <w:bidi w:val="0"/>
              <w:snapToGrid w:val="0"/>
              <w:spacing w:line="400" w:lineRule="exact"/>
              <w:ind w:firstLine="420" w:firstLineChars="200"/>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符合强制性质量标准，</w:t>
            </w:r>
            <w:r>
              <w:rPr>
                <w:rFonts w:hint="eastAsia" w:ascii="宋体" w:hAnsi="宋体"/>
                <w:color w:val="auto"/>
                <w:szCs w:val="21"/>
                <w:highlight w:val="none"/>
                <w:u w:val="single"/>
              </w:rPr>
              <w:t>符合</w:t>
            </w:r>
            <w:r>
              <w:rPr>
                <w:rFonts w:ascii="宋体" w:hAnsi="宋体"/>
                <w:color w:val="auto"/>
                <w:szCs w:val="21"/>
                <w:highlight w:val="none"/>
                <w:u w:val="single"/>
              </w:rPr>
              <w:t>国家和重庆市现行有关施工质量验收规范要求，并达到合格标准</w:t>
            </w:r>
            <w:r>
              <w:rPr>
                <w:rFonts w:ascii="宋体" w:hAnsi="宋体"/>
                <w:color w:val="auto"/>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keepNext w:val="0"/>
              <w:keepLines w:val="0"/>
              <w:pageBreakBefore w:val="0"/>
              <w:shd w:val="clear"/>
              <w:kinsoku/>
              <w:wordWrap/>
              <w:overflowPunct/>
              <w:topLinePunct w:val="0"/>
              <w:bidi w:val="0"/>
              <w:snapToGrid w:val="0"/>
              <w:spacing w:line="400" w:lineRule="exact"/>
              <w:jc w:val="center"/>
              <w:textAlignment w:val="auto"/>
              <w:rPr>
                <w:rFonts w:ascii="宋体" w:hAnsi="宋体"/>
                <w:color w:val="auto"/>
                <w:kern w:val="0"/>
                <w:szCs w:val="21"/>
                <w:highlight w:val="none"/>
              </w:rPr>
            </w:pPr>
          </w:p>
        </w:tc>
        <w:tc>
          <w:tcPr>
            <w:tcW w:w="1644" w:type="dxa"/>
            <w:vAlign w:val="center"/>
          </w:tcPr>
          <w:p>
            <w:pPr>
              <w:keepNext w:val="0"/>
              <w:keepLines w:val="0"/>
              <w:pageBreakBefore w:val="0"/>
              <w:shd w:val="clear"/>
              <w:kinsoku/>
              <w:wordWrap/>
              <w:overflowPunct/>
              <w:topLinePunct w:val="0"/>
              <w:bidi w:val="0"/>
              <w:snapToGrid w:val="0"/>
              <w:spacing w:line="400" w:lineRule="exact"/>
              <w:jc w:val="center"/>
              <w:textAlignment w:val="auto"/>
              <w:rPr>
                <w:rFonts w:ascii="宋体" w:hAnsi="宋体"/>
                <w:color w:val="auto"/>
                <w:kern w:val="0"/>
                <w:szCs w:val="21"/>
                <w:highlight w:val="none"/>
              </w:rPr>
            </w:pPr>
          </w:p>
        </w:tc>
        <w:tc>
          <w:tcPr>
            <w:tcW w:w="6490" w:type="dxa"/>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400" w:lineRule="exact"/>
              <w:ind w:firstLine="420" w:firstLineChars="200"/>
              <w:textAlignment w:val="auto"/>
              <w:rPr>
                <w:rFonts w:ascii="宋体" w:hAnsi="宋体"/>
                <w:color w:val="auto"/>
                <w:szCs w:val="21"/>
                <w:highlight w:val="none"/>
              </w:rPr>
            </w:pPr>
            <w:bookmarkStart w:id="110" w:name="OLE_LINK1"/>
            <w:r>
              <w:rPr>
                <w:rFonts w:ascii="宋体" w:hAnsi="宋体"/>
                <w:color w:val="auto"/>
                <w:szCs w:val="21"/>
                <w:highlight w:val="none"/>
              </w:rPr>
              <w:t>本工程施工招标实行资格后审，投标人应</w:t>
            </w:r>
            <w:bookmarkStart w:id="111" w:name="一是"/>
            <w:bookmarkEnd w:id="111"/>
            <w:r>
              <w:rPr>
                <w:rFonts w:ascii="宋体" w:hAnsi="宋体"/>
                <w:color w:val="auto"/>
                <w:szCs w:val="21"/>
                <w:highlight w:val="none"/>
              </w:rPr>
              <w:t>具备以下资格条件：</w:t>
            </w:r>
          </w:p>
          <w:bookmarkEnd w:id="110"/>
          <w:p>
            <w:pPr>
              <w:keepNext w:val="0"/>
              <w:keepLines w:val="0"/>
              <w:pageBreakBefore w:val="0"/>
              <w:widowControl w:val="0"/>
              <w:shd w:val="clear"/>
              <w:kinsoku/>
              <w:wordWrap/>
              <w:overflowPunct/>
              <w:topLinePunct w:val="0"/>
              <w:autoSpaceDE w:val="0"/>
              <w:autoSpaceDN w:val="0"/>
              <w:bidi w:val="0"/>
              <w:adjustRightInd w:val="0"/>
              <w:snapToGrid w:val="0"/>
              <w:spacing w:line="400" w:lineRule="exact"/>
              <w:ind w:firstLine="422" w:firstLineChars="200"/>
              <w:textAlignment w:val="auto"/>
              <w:rPr>
                <w:rFonts w:ascii="宋体" w:hAnsi="宋体"/>
                <w:b/>
                <w:color w:val="auto"/>
                <w:szCs w:val="21"/>
                <w:highlight w:val="none"/>
              </w:rPr>
            </w:pPr>
            <w:r>
              <w:rPr>
                <w:rFonts w:ascii="宋体" w:hAnsi="宋体"/>
                <w:b/>
                <w:color w:val="auto"/>
                <w:szCs w:val="21"/>
                <w:highlight w:val="none"/>
              </w:rPr>
              <w:t>1.资质条件、</w:t>
            </w:r>
            <w:r>
              <w:rPr>
                <w:rFonts w:hint="eastAsia" w:ascii="宋体" w:hAnsi="宋体"/>
                <w:b/>
                <w:color w:val="auto"/>
                <w:szCs w:val="21"/>
                <w:highlight w:val="none"/>
                <w:lang w:eastAsia="zh-CN"/>
              </w:rPr>
              <w:t>独立法人资格</w:t>
            </w:r>
            <w:r>
              <w:rPr>
                <w:rFonts w:ascii="宋体" w:hAnsi="宋体"/>
                <w:b/>
                <w:color w:val="auto"/>
                <w:szCs w:val="21"/>
                <w:highlight w:val="none"/>
              </w:rPr>
              <w:t>及安全生产条件</w:t>
            </w:r>
          </w:p>
          <w:p>
            <w:pPr>
              <w:keepNext w:val="0"/>
              <w:keepLines w:val="0"/>
              <w:pageBreakBefore w:val="0"/>
              <w:widowControl w:val="0"/>
              <w:shd w:val="clear"/>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（1）标段1：具备建设行政主管部门颁发的有效的建筑装修装饰工程专业承包二级及以上资质和消防设施工程专业承包二级及以上资质；</w:t>
            </w:r>
          </w:p>
          <w:p>
            <w:pPr>
              <w:keepNext w:val="0"/>
              <w:keepLines w:val="0"/>
              <w:pageBreakBefore w:val="0"/>
              <w:widowControl w:val="0"/>
              <w:shd w:val="clear"/>
              <w:kinsoku/>
              <w:wordWrap/>
              <w:overflowPunct/>
              <w:topLinePunct w:val="0"/>
              <w:autoSpaceDE w:val="0"/>
              <w:autoSpaceDN w:val="0"/>
              <w:bidi w:val="0"/>
              <w:adjustRightInd w:val="0"/>
              <w:snapToGrid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标段2：具备建设行政主管部门颁发的有效的电子与智能化工程专业承包二级及以上资质</w:t>
            </w:r>
            <w:r>
              <w:rPr>
                <w:rFonts w:ascii="宋体" w:hAnsi="宋体"/>
                <w:color w:val="auto"/>
                <w:szCs w:val="21"/>
                <w:highlight w:val="none"/>
              </w:rPr>
              <w:t>。</w:t>
            </w:r>
          </w:p>
          <w:p>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提供</w:t>
            </w:r>
            <w:r>
              <w:rPr>
                <w:rFonts w:hint="eastAsia" w:ascii="宋体" w:hAnsi="宋体"/>
                <w:color w:val="auto"/>
                <w:szCs w:val="21"/>
                <w:highlight w:val="none"/>
                <w:lang w:eastAsia="zh-CN"/>
              </w:rPr>
              <w:t>：</w:t>
            </w:r>
            <w:r>
              <w:rPr>
                <w:rFonts w:hint="eastAsia" w:ascii="宋体" w:hAnsi="宋体"/>
                <w:color w:val="auto"/>
                <w:szCs w:val="21"/>
                <w:highlight w:val="none"/>
              </w:rPr>
              <w:t>有效的资质证书</w:t>
            </w:r>
            <w:r>
              <w:rPr>
                <w:rFonts w:ascii="宋体" w:hAnsi="宋体"/>
                <w:color w:val="auto"/>
                <w:szCs w:val="21"/>
                <w:highlight w:val="none"/>
              </w:rPr>
              <w:t>。</w:t>
            </w:r>
          </w:p>
          <w:p>
            <w:pPr>
              <w:autoSpaceDE w:val="0"/>
              <w:autoSpaceDN w:val="0"/>
              <w:adjustRightInd w:val="0"/>
              <w:snapToGrid w:val="0"/>
              <w:spacing w:line="400" w:lineRule="exact"/>
              <w:ind w:firstLine="420" w:firstLineChars="200"/>
              <w:rPr>
                <w:rFonts w:hint="eastAsia" w:ascii="宋体"/>
                <w:color w:val="auto"/>
                <w:szCs w:val="21"/>
                <w:highlight w:val="none"/>
              </w:rPr>
            </w:pPr>
            <w:r>
              <w:rPr>
                <w:rFonts w:hint="eastAsia" w:ascii="宋体"/>
                <w:color w:val="auto"/>
                <w:highlight w:val="none"/>
              </w:rPr>
              <w:t>联合体投标的，按</w:t>
            </w:r>
            <w:r>
              <w:rPr>
                <w:rFonts w:hint="eastAsia" w:ascii="宋体"/>
                <w:color w:val="auto"/>
                <w:highlight w:val="none"/>
                <w:lang w:val="en-US" w:eastAsia="zh-CN"/>
              </w:rPr>
              <w:t>共同投标协议</w:t>
            </w:r>
            <w:r>
              <w:rPr>
                <w:rFonts w:hint="eastAsia" w:ascii="宋体"/>
                <w:color w:val="auto"/>
                <w:highlight w:val="none"/>
              </w:rPr>
              <w:t>约定的分工提供。</w:t>
            </w:r>
          </w:p>
          <w:p>
            <w:pPr>
              <w:keepNext w:val="0"/>
              <w:keepLines w:val="0"/>
              <w:pageBreakBefore w:val="0"/>
              <w:widowControl w:val="0"/>
              <w:shd w:val="clear"/>
              <w:kinsoku/>
              <w:wordWrap/>
              <w:overflowPunct/>
              <w:topLinePunct w:val="0"/>
              <w:autoSpaceDE w:val="0"/>
              <w:autoSpaceDN w:val="0"/>
              <w:bidi w:val="0"/>
              <w:adjustRightInd w:val="0"/>
              <w:snapToGrid w:val="0"/>
              <w:spacing w:line="400" w:lineRule="exact"/>
              <w:ind w:firstLine="420" w:firstLineChars="200"/>
              <w:textAlignment w:val="auto"/>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lang w:eastAsia="zh-CN"/>
              </w:rPr>
              <w:t>标段</w:t>
            </w:r>
            <w:r>
              <w:rPr>
                <w:rFonts w:hint="eastAsia" w:ascii="宋体" w:hAnsi="宋体"/>
                <w:color w:val="auto"/>
                <w:szCs w:val="21"/>
                <w:highlight w:val="none"/>
                <w:lang w:val="en-US" w:eastAsia="zh-CN"/>
              </w:rPr>
              <w:t>1、标段2：</w:t>
            </w:r>
            <w:r>
              <w:rPr>
                <w:rFonts w:ascii="宋体" w:hAnsi="宋体"/>
                <w:color w:val="auto"/>
                <w:szCs w:val="21"/>
                <w:highlight w:val="none"/>
              </w:rPr>
              <w:t>具备</w:t>
            </w:r>
            <w:r>
              <w:rPr>
                <w:rFonts w:hint="eastAsia" w:ascii="宋体" w:hAnsi="宋体"/>
                <w:color w:val="auto"/>
                <w:szCs w:val="21"/>
                <w:highlight w:val="none"/>
                <w:lang w:val="en-US" w:eastAsia="zh-CN"/>
              </w:rPr>
              <w:t>独立法人资格</w:t>
            </w:r>
            <w:r>
              <w:rPr>
                <w:rFonts w:ascii="宋体" w:hAnsi="宋体"/>
                <w:color w:val="auto"/>
                <w:szCs w:val="21"/>
                <w:highlight w:val="none"/>
              </w:rPr>
              <w:t>。</w:t>
            </w:r>
          </w:p>
          <w:p>
            <w:pPr>
              <w:keepNext w:val="0"/>
              <w:keepLines w:val="0"/>
              <w:pageBreakBefore w:val="0"/>
              <w:widowControl w:val="0"/>
              <w:shd w:val="clear"/>
              <w:kinsoku/>
              <w:wordWrap/>
              <w:overflowPunct/>
              <w:topLinePunct w:val="0"/>
              <w:autoSpaceDE w:val="0"/>
              <w:autoSpaceDN w:val="0"/>
              <w:bidi w:val="0"/>
              <w:adjustRightInd w:val="0"/>
              <w:snapToGrid w:val="0"/>
              <w:spacing w:line="400" w:lineRule="exact"/>
              <w:ind w:firstLine="420" w:firstLineChars="200"/>
              <w:textAlignment w:val="auto"/>
              <w:rPr>
                <w:rFonts w:ascii="宋体" w:hAnsi="宋体"/>
                <w:color w:val="auto"/>
                <w:szCs w:val="21"/>
                <w:highlight w:val="none"/>
              </w:rPr>
            </w:pPr>
            <w:r>
              <w:rPr>
                <w:rFonts w:ascii="宋体" w:hAnsi="宋体"/>
                <w:color w:val="auto"/>
                <w:szCs w:val="21"/>
                <w:highlight w:val="none"/>
              </w:rPr>
              <w:t>提供</w:t>
            </w:r>
            <w:r>
              <w:rPr>
                <w:rFonts w:hint="eastAsia" w:ascii="宋体" w:hAnsi="宋体"/>
                <w:color w:val="auto"/>
                <w:szCs w:val="21"/>
                <w:highlight w:val="none"/>
                <w:lang w:eastAsia="zh-CN"/>
              </w:rPr>
              <w:t>：</w:t>
            </w:r>
            <w:r>
              <w:rPr>
                <w:rFonts w:ascii="宋体" w:hAnsi="宋体"/>
                <w:color w:val="auto"/>
                <w:szCs w:val="21"/>
                <w:highlight w:val="none"/>
              </w:rPr>
              <w:t>有效的营业执照。</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auto"/>
              <w:rPr>
                <w:rFonts w:ascii="宋体"/>
                <w:color w:val="auto"/>
                <w:szCs w:val="21"/>
                <w:highlight w:val="none"/>
              </w:rPr>
            </w:pPr>
            <w:r>
              <w:rPr>
                <w:rFonts w:hint="eastAsia" w:ascii="宋体"/>
                <w:color w:val="auto"/>
                <w:highlight w:val="none"/>
              </w:rPr>
              <w:t>联合体投标的，联合体各方均</w:t>
            </w:r>
            <w:r>
              <w:rPr>
                <w:rFonts w:hint="eastAsia" w:ascii="宋体"/>
                <w:color w:val="auto"/>
                <w:highlight w:val="none"/>
                <w:lang w:val="en-US" w:eastAsia="zh-CN"/>
              </w:rPr>
              <w:t>须满足并</w:t>
            </w:r>
            <w:r>
              <w:rPr>
                <w:rFonts w:hint="eastAsia" w:ascii="宋体"/>
                <w:color w:val="auto"/>
                <w:highlight w:val="none"/>
              </w:rPr>
              <w:t>提供。</w:t>
            </w:r>
          </w:p>
          <w:p>
            <w:pPr>
              <w:keepNext w:val="0"/>
              <w:keepLines w:val="0"/>
              <w:pageBreakBefore w:val="0"/>
              <w:widowControl w:val="0"/>
              <w:shd w:val="clear"/>
              <w:kinsoku/>
              <w:wordWrap/>
              <w:overflowPunct/>
              <w:topLinePunct w:val="0"/>
              <w:autoSpaceDE w:val="0"/>
              <w:autoSpaceDN w:val="0"/>
              <w:bidi w:val="0"/>
              <w:adjustRightInd w:val="0"/>
              <w:snapToGrid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注：不得将投标人营业执照记载的经营范围作为评审因素。</w:t>
            </w:r>
          </w:p>
          <w:p>
            <w:pPr>
              <w:keepNext w:val="0"/>
              <w:keepLines w:val="0"/>
              <w:pageBreakBefore w:val="0"/>
              <w:widowControl w:val="0"/>
              <w:shd w:val="clear"/>
              <w:kinsoku/>
              <w:wordWrap/>
              <w:overflowPunct/>
              <w:topLinePunct w:val="0"/>
              <w:autoSpaceDE w:val="0"/>
              <w:autoSpaceDN w:val="0"/>
              <w:bidi w:val="0"/>
              <w:adjustRightInd w:val="0"/>
              <w:snapToGrid w:val="0"/>
              <w:spacing w:line="400" w:lineRule="exact"/>
              <w:ind w:firstLine="420" w:firstLineChars="200"/>
              <w:textAlignment w:val="auto"/>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lang w:eastAsia="zh-CN"/>
              </w:rPr>
              <w:t>标段</w:t>
            </w:r>
            <w:r>
              <w:rPr>
                <w:rFonts w:hint="eastAsia" w:ascii="宋体" w:hAnsi="宋体"/>
                <w:color w:val="auto"/>
                <w:szCs w:val="21"/>
                <w:highlight w:val="none"/>
                <w:lang w:val="en-US" w:eastAsia="zh-CN"/>
              </w:rPr>
              <w:t>1、标段2：</w:t>
            </w:r>
            <w:r>
              <w:rPr>
                <w:rFonts w:ascii="宋体" w:hAnsi="宋体"/>
                <w:color w:val="auto"/>
                <w:szCs w:val="21"/>
                <w:highlight w:val="none"/>
              </w:rPr>
              <w:t>具备建设行政主管部门颁发的有效的安全生产许可证，企业</w:t>
            </w:r>
            <w:r>
              <w:rPr>
                <w:rFonts w:hint="eastAsia" w:ascii="宋体" w:hAnsi="宋体"/>
                <w:color w:val="auto"/>
                <w:szCs w:val="21"/>
                <w:highlight w:val="none"/>
              </w:rPr>
              <w:t>主要</w:t>
            </w:r>
            <w:r>
              <w:rPr>
                <w:rFonts w:ascii="宋体" w:hAnsi="宋体"/>
                <w:color w:val="auto"/>
                <w:szCs w:val="21"/>
                <w:highlight w:val="none"/>
              </w:rPr>
              <w:t>负责人具备相应的由建设行政主管部门颁发的有效的安全生产考核合格证书</w:t>
            </w:r>
            <w:r>
              <w:rPr>
                <w:rFonts w:hint="eastAsia" w:ascii="宋体" w:hAnsi="宋体"/>
                <w:color w:val="auto"/>
                <w:szCs w:val="21"/>
                <w:highlight w:val="none"/>
              </w:rPr>
              <w:t>。</w:t>
            </w:r>
          </w:p>
          <w:p>
            <w:pPr>
              <w:autoSpaceDE w:val="0"/>
              <w:autoSpaceDN w:val="0"/>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提供</w:t>
            </w:r>
            <w:r>
              <w:rPr>
                <w:rFonts w:hint="eastAsia" w:ascii="宋体" w:hAnsi="宋体"/>
                <w:color w:val="auto"/>
                <w:szCs w:val="21"/>
                <w:highlight w:val="none"/>
                <w:lang w:eastAsia="zh-CN"/>
              </w:rPr>
              <w:t>：</w:t>
            </w:r>
            <w:r>
              <w:rPr>
                <w:rFonts w:hint="eastAsia" w:ascii="宋体" w:hAnsi="宋体"/>
                <w:color w:val="auto"/>
                <w:szCs w:val="21"/>
                <w:highlight w:val="none"/>
              </w:rPr>
              <w:t>有效的安全生产许可证</w:t>
            </w:r>
            <w:r>
              <w:rPr>
                <w:rFonts w:ascii="宋体" w:hAnsi="宋体"/>
                <w:color w:val="auto"/>
                <w:szCs w:val="21"/>
                <w:highlight w:val="none"/>
              </w:rPr>
              <w:t>及安全生产考核合格证书。</w:t>
            </w:r>
          </w:p>
          <w:p>
            <w:pPr>
              <w:autoSpaceDE w:val="0"/>
              <w:autoSpaceDN w:val="0"/>
              <w:adjustRightInd w:val="0"/>
              <w:snapToGrid w:val="0"/>
              <w:spacing w:line="400" w:lineRule="exact"/>
              <w:ind w:firstLine="420" w:firstLineChars="200"/>
              <w:rPr>
                <w:rFonts w:ascii="宋体" w:hAnsi="宋体"/>
                <w:color w:val="auto"/>
                <w:szCs w:val="21"/>
                <w:highlight w:val="none"/>
              </w:rPr>
            </w:pPr>
            <w:r>
              <w:rPr>
                <w:rFonts w:hint="eastAsia" w:ascii="宋体"/>
                <w:color w:val="auto"/>
                <w:highlight w:val="none"/>
              </w:rPr>
              <w:t>联合体投标的，</w:t>
            </w:r>
            <w:r>
              <w:rPr>
                <w:rFonts w:hint="eastAsia" w:ascii="宋体"/>
                <w:color w:val="auto"/>
                <w:highlight w:val="none"/>
                <w:lang w:val="en-US" w:eastAsia="zh-CN"/>
              </w:rPr>
              <w:t>根据共同投标协议承担施工任务的</w:t>
            </w:r>
            <w:r>
              <w:rPr>
                <w:rFonts w:hint="eastAsia" w:ascii="宋体"/>
                <w:color w:val="auto"/>
                <w:highlight w:val="none"/>
              </w:rPr>
              <w:t>联合体</w:t>
            </w:r>
            <w:r>
              <w:rPr>
                <w:rFonts w:hint="eastAsia" w:ascii="宋体"/>
                <w:color w:val="auto"/>
                <w:highlight w:val="none"/>
                <w:lang w:val="en-US" w:eastAsia="zh-CN"/>
              </w:rPr>
              <w:t>成员</w:t>
            </w:r>
            <w:r>
              <w:rPr>
                <w:rFonts w:hint="eastAsia" w:ascii="宋体"/>
                <w:color w:val="auto"/>
                <w:highlight w:val="none"/>
              </w:rPr>
              <w:t>均</w:t>
            </w:r>
            <w:r>
              <w:rPr>
                <w:rFonts w:hint="eastAsia" w:ascii="宋体"/>
                <w:color w:val="auto"/>
                <w:highlight w:val="none"/>
                <w:lang w:val="en-US" w:eastAsia="zh-CN"/>
              </w:rPr>
              <w:t>须满足并提供</w:t>
            </w:r>
            <w:r>
              <w:rPr>
                <w:rFonts w:hint="eastAsia" w:ascii="宋体"/>
                <w:color w:val="auto"/>
                <w:highlight w:val="none"/>
              </w:rPr>
              <w:t>。</w:t>
            </w:r>
          </w:p>
          <w:p>
            <w:pPr>
              <w:keepNext w:val="0"/>
              <w:keepLines w:val="0"/>
              <w:pageBreakBefore w:val="0"/>
              <w:widowControl w:val="0"/>
              <w:shd w:val="clear"/>
              <w:kinsoku/>
              <w:wordWrap/>
              <w:overflowPunct/>
              <w:topLinePunct w:val="0"/>
              <w:autoSpaceDE w:val="0"/>
              <w:autoSpaceDN w:val="0"/>
              <w:bidi w:val="0"/>
              <w:adjustRightInd w:val="0"/>
              <w:snapToGrid w:val="0"/>
              <w:spacing w:line="400" w:lineRule="exact"/>
              <w:ind w:firstLine="422" w:firstLineChars="200"/>
              <w:textAlignment w:val="auto"/>
              <w:rPr>
                <w:rFonts w:ascii="宋体" w:hAnsi="宋体"/>
                <w:b/>
                <w:color w:val="auto"/>
                <w:szCs w:val="21"/>
                <w:highlight w:val="none"/>
              </w:rPr>
            </w:pPr>
            <w:r>
              <w:rPr>
                <w:rFonts w:ascii="宋体" w:hAnsi="宋体"/>
                <w:b/>
                <w:color w:val="auto"/>
                <w:szCs w:val="21"/>
                <w:highlight w:val="none"/>
              </w:rPr>
              <w:t>2.财务要求</w:t>
            </w:r>
          </w:p>
          <w:p>
            <w:pPr>
              <w:keepNext w:val="0"/>
              <w:keepLines w:val="0"/>
              <w:pageBreakBefore w:val="0"/>
              <w:widowControl w:val="0"/>
              <w:shd w:val="clear"/>
              <w:kinsoku/>
              <w:wordWrap/>
              <w:overflowPunct/>
              <w:topLinePunct w:val="0"/>
              <w:autoSpaceDE w:val="0"/>
              <w:autoSpaceDN w:val="0"/>
              <w:bidi w:val="0"/>
              <w:adjustRightInd w:val="0"/>
              <w:snapToGrid w:val="0"/>
              <w:spacing w:line="400" w:lineRule="exact"/>
              <w:ind w:firstLine="420" w:firstLineChars="200"/>
              <w:textAlignment w:val="auto"/>
              <w:rPr>
                <w:rFonts w:ascii="宋体" w:hAnsi="宋体"/>
                <w:strike/>
                <w:color w:val="auto"/>
                <w:kern w:val="0"/>
                <w:szCs w:val="21"/>
                <w:highlight w:val="none"/>
              </w:rPr>
            </w:pPr>
            <w:r>
              <w:rPr>
                <w:rFonts w:hint="eastAsia" w:ascii="宋体" w:hAnsi="宋体"/>
                <w:color w:val="auto"/>
                <w:szCs w:val="21"/>
                <w:highlight w:val="none"/>
                <w:lang w:eastAsia="zh-CN"/>
              </w:rPr>
              <w:t>标段</w:t>
            </w:r>
            <w:r>
              <w:rPr>
                <w:rFonts w:hint="eastAsia" w:ascii="宋体" w:hAnsi="宋体"/>
                <w:color w:val="auto"/>
                <w:szCs w:val="21"/>
                <w:highlight w:val="none"/>
                <w:lang w:val="en-US" w:eastAsia="zh-CN"/>
              </w:rPr>
              <w:t>1、标段2：</w:t>
            </w:r>
            <w:r>
              <w:rPr>
                <w:rFonts w:hint="eastAsia" w:asciiTheme="minorEastAsia" w:hAnsiTheme="minorEastAsia" w:eastAsiaTheme="minorEastAsia" w:cstheme="minorEastAsia"/>
                <w:color w:val="auto"/>
                <w:kern w:val="0"/>
                <w:szCs w:val="21"/>
                <w:highlight w:val="none"/>
                <w:u w:val="single"/>
                <w:lang w:val="en-US" w:eastAsia="zh-CN"/>
              </w:rPr>
              <w:t>2022</w:t>
            </w:r>
            <w:r>
              <w:rPr>
                <w:rFonts w:hint="eastAsia" w:asciiTheme="minorEastAsia" w:hAnsiTheme="minorEastAsia" w:eastAsiaTheme="minorEastAsia" w:cstheme="minorEastAsia"/>
                <w:color w:val="auto"/>
                <w:kern w:val="0"/>
                <w:szCs w:val="21"/>
                <w:highlight w:val="none"/>
                <w:u w:val="none"/>
                <w:lang w:val="en-US" w:eastAsia="zh-CN"/>
              </w:rPr>
              <w:t>年、</w:t>
            </w:r>
            <w:r>
              <w:rPr>
                <w:rFonts w:hint="eastAsia" w:asciiTheme="minorEastAsia" w:hAnsiTheme="minorEastAsia" w:eastAsiaTheme="minorEastAsia" w:cstheme="minorEastAsia"/>
                <w:color w:val="auto"/>
                <w:kern w:val="0"/>
                <w:szCs w:val="21"/>
                <w:highlight w:val="none"/>
                <w:u w:val="single"/>
                <w:lang w:val="en-US" w:eastAsia="zh-CN"/>
              </w:rPr>
              <w:t>2023</w:t>
            </w:r>
            <w:r>
              <w:rPr>
                <w:rFonts w:hint="eastAsia" w:asciiTheme="minorEastAsia" w:hAnsiTheme="minorEastAsia" w:eastAsiaTheme="minorEastAsia" w:cstheme="minorEastAsia"/>
                <w:color w:val="auto"/>
                <w:kern w:val="0"/>
                <w:szCs w:val="21"/>
                <w:highlight w:val="none"/>
              </w:rPr>
              <w:t>年、</w:t>
            </w:r>
            <w:r>
              <w:rPr>
                <w:rFonts w:hint="eastAsia" w:asciiTheme="minorEastAsia" w:hAnsiTheme="minorEastAsia" w:eastAsiaTheme="minorEastAsia" w:cstheme="minorEastAsia"/>
                <w:color w:val="auto"/>
                <w:kern w:val="0"/>
                <w:szCs w:val="21"/>
                <w:highlight w:val="none"/>
                <w:u w:val="single"/>
                <w:lang w:val="en-US" w:eastAsia="zh-CN"/>
              </w:rPr>
              <w:t>2024</w:t>
            </w:r>
            <w:r>
              <w:rPr>
                <w:rFonts w:hint="eastAsia" w:asciiTheme="minorEastAsia" w:hAnsiTheme="minorEastAsia" w:eastAsiaTheme="minorEastAsia" w:cstheme="minorEastAsia"/>
                <w:color w:val="auto"/>
                <w:kern w:val="0"/>
                <w:szCs w:val="21"/>
                <w:highlight w:val="none"/>
              </w:rPr>
              <w:t>年的</w:t>
            </w:r>
            <w:r>
              <w:rPr>
                <w:rFonts w:hint="eastAsia" w:asciiTheme="minorEastAsia" w:hAnsiTheme="minorEastAsia" w:eastAsiaTheme="minorEastAsia" w:cstheme="minorEastAsia"/>
                <w:color w:val="auto"/>
                <w:kern w:val="0"/>
                <w:szCs w:val="21"/>
                <w:highlight w:val="none"/>
                <w:lang w:eastAsia="zh-CN"/>
              </w:rPr>
              <w:t>各</w:t>
            </w:r>
            <w:r>
              <w:rPr>
                <w:rFonts w:hint="eastAsia" w:asciiTheme="minorEastAsia" w:hAnsiTheme="minorEastAsia" w:eastAsiaTheme="minorEastAsia" w:cstheme="minorEastAsia"/>
                <w:color w:val="auto"/>
                <w:kern w:val="0"/>
                <w:szCs w:val="21"/>
                <w:highlight w:val="none"/>
              </w:rPr>
              <w:t>年度财务状况不亏损</w:t>
            </w:r>
            <w:r>
              <w:rPr>
                <w:rFonts w:hint="eastAsia" w:asciiTheme="minorEastAsia" w:hAnsiTheme="minorEastAsia" w:eastAsiaTheme="minorEastAsia" w:cstheme="minorEastAsia"/>
                <w:color w:val="auto"/>
                <w:kern w:val="0"/>
                <w:szCs w:val="21"/>
                <w:highlight w:val="none"/>
                <w:lang w:eastAsia="zh-CN"/>
              </w:rPr>
              <w:t>。</w:t>
            </w:r>
          </w:p>
          <w:p>
            <w:pPr>
              <w:autoSpaceDE w:val="0"/>
              <w:autoSpaceDN w:val="0"/>
              <w:adjustRightInd w:val="0"/>
              <w:snapToGrid w:val="0"/>
              <w:spacing w:line="400" w:lineRule="exact"/>
              <w:ind w:firstLine="420" w:firstLineChars="200"/>
              <w:rPr>
                <w:rFonts w:hint="eastAsia" w:ascii="宋体"/>
                <w:color w:val="auto"/>
                <w:kern w:val="0"/>
                <w:szCs w:val="21"/>
                <w:highlight w:val="none"/>
              </w:rPr>
            </w:pPr>
            <w:r>
              <w:rPr>
                <w:rFonts w:hint="eastAsia" w:ascii="宋体"/>
                <w:color w:val="auto"/>
                <w:kern w:val="0"/>
                <w:szCs w:val="21"/>
                <w:highlight w:val="none"/>
              </w:rPr>
              <w:t>提供</w:t>
            </w:r>
            <w:r>
              <w:rPr>
                <w:rFonts w:hint="eastAsia" w:ascii="宋体"/>
                <w:color w:val="auto"/>
                <w:kern w:val="0"/>
                <w:szCs w:val="21"/>
                <w:highlight w:val="none"/>
                <w:lang w:eastAsia="zh-CN"/>
              </w:rPr>
              <w:t>：</w:t>
            </w:r>
            <w:r>
              <w:rPr>
                <w:rFonts w:hint="eastAsia" w:ascii="宋体"/>
                <w:color w:val="auto"/>
                <w:kern w:val="0"/>
                <w:szCs w:val="21"/>
                <w:highlight w:val="none"/>
              </w:rPr>
              <w:t>会计师事务所或审计机构出具的合法有效的财务审计报告及财务报表，财务报表须至少包括现金流量表、资产负债表、利润表。</w:t>
            </w:r>
          </w:p>
          <w:p>
            <w:pPr>
              <w:keepNext w:val="0"/>
              <w:keepLines w:val="0"/>
              <w:pageBreakBefore w:val="0"/>
              <w:widowControl w:val="0"/>
              <w:shd w:val="clear"/>
              <w:kinsoku/>
              <w:wordWrap/>
              <w:overflowPunct/>
              <w:topLinePunct w:val="0"/>
              <w:bidi w:val="0"/>
              <w:snapToGrid w:val="0"/>
              <w:spacing w:line="400" w:lineRule="exact"/>
              <w:ind w:firstLine="420" w:firstLineChars="200"/>
              <w:textAlignment w:val="auto"/>
              <w:rPr>
                <w:rFonts w:ascii="宋体" w:hAnsi="宋体"/>
                <w:color w:val="auto"/>
                <w:kern w:val="0"/>
                <w:szCs w:val="21"/>
                <w:highlight w:val="none"/>
              </w:rPr>
            </w:pPr>
            <w:r>
              <w:rPr>
                <w:rFonts w:hint="eastAsia" w:ascii="宋体"/>
                <w:color w:val="auto"/>
                <w:szCs w:val="21"/>
                <w:highlight w:val="none"/>
              </w:rPr>
              <w:t>联合体投标的，联合体各方均</w:t>
            </w:r>
            <w:r>
              <w:rPr>
                <w:rFonts w:hint="eastAsia" w:ascii="宋体"/>
                <w:color w:val="auto"/>
                <w:szCs w:val="21"/>
                <w:highlight w:val="none"/>
                <w:lang w:val="en-US" w:eastAsia="zh-CN"/>
              </w:rPr>
              <w:t>须</w:t>
            </w:r>
            <w:r>
              <w:rPr>
                <w:rFonts w:hint="eastAsia" w:ascii="宋体"/>
                <w:color w:val="auto"/>
                <w:szCs w:val="21"/>
                <w:highlight w:val="none"/>
              </w:rPr>
              <w:t>满足</w:t>
            </w:r>
            <w:r>
              <w:rPr>
                <w:rFonts w:hint="eastAsia" w:ascii="宋体"/>
                <w:color w:val="auto"/>
                <w:szCs w:val="21"/>
                <w:highlight w:val="none"/>
                <w:lang w:val="en-US" w:eastAsia="zh-CN"/>
              </w:rPr>
              <w:t>并提供</w:t>
            </w:r>
            <w:r>
              <w:rPr>
                <w:rFonts w:hint="eastAsia" w:ascii="宋体" w:hAnsi="宋体"/>
                <w:color w:val="auto"/>
                <w:kern w:val="0"/>
                <w:szCs w:val="21"/>
                <w:highlight w:val="none"/>
              </w:rPr>
              <w:t>。</w:t>
            </w:r>
          </w:p>
          <w:p>
            <w:pPr>
              <w:keepNext w:val="0"/>
              <w:keepLines w:val="0"/>
              <w:pageBreakBefore w:val="0"/>
              <w:widowControl w:val="0"/>
              <w:shd w:val="clear"/>
              <w:kinsoku/>
              <w:wordWrap/>
              <w:overflowPunct/>
              <w:topLinePunct w:val="0"/>
              <w:autoSpaceDE w:val="0"/>
              <w:autoSpaceDN w:val="0"/>
              <w:bidi w:val="0"/>
              <w:adjustRightInd w:val="0"/>
              <w:snapToGrid w:val="0"/>
              <w:spacing w:line="400" w:lineRule="exact"/>
              <w:ind w:firstLine="422" w:firstLineChars="200"/>
              <w:textAlignment w:val="auto"/>
              <w:rPr>
                <w:rFonts w:ascii="宋体" w:hAnsi="宋体"/>
                <w:b/>
                <w:color w:val="auto"/>
                <w:szCs w:val="21"/>
                <w:highlight w:val="none"/>
              </w:rPr>
            </w:pPr>
            <w:r>
              <w:rPr>
                <w:rFonts w:ascii="宋体" w:hAnsi="宋体"/>
                <w:b/>
                <w:color w:val="auto"/>
                <w:szCs w:val="21"/>
                <w:highlight w:val="none"/>
              </w:rPr>
              <w:t>3.业绩要求</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auto"/>
              <w:rPr>
                <w:rFonts w:ascii="宋体"/>
                <w:color w:val="auto"/>
                <w:szCs w:val="21"/>
                <w:highlight w:val="none"/>
                <w:u w:val="single"/>
              </w:rPr>
            </w:pPr>
            <w:r>
              <w:rPr>
                <w:rFonts w:hint="eastAsia" w:ascii="宋体" w:eastAsia="宋体" w:cs="宋体"/>
                <w:color w:val="auto"/>
                <w:kern w:val="0"/>
                <w:sz w:val="21"/>
                <w:szCs w:val="21"/>
                <w:highlight w:val="none"/>
                <w:lang w:val="en-US" w:eastAsia="zh-CN"/>
              </w:rPr>
              <w:t>标段1：</w:t>
            </w:r>
            <w:r>
              <w:rPr>
                <w:rFonts w:hint="eastAsia" w:ascii="宋体" w:eastAsia="宋体" w:cs="宋体"/>
                <w:color w:val="auto"/>
                <w:kern w:val="0"/>
                <w:sz w:val="21"/>
                <w:szCs w:val="21"/>
                <w:highlight w:val="none"/>
                <w:lang w:eastAsia="zh-CN"/>
              </w:rPr>
              <w:t>投标人</w:t>
            </w:r>
            <w:r>
              <w:rPr>
                <w:rFonts w:hint="eastAsia" w:ascii="宋体" w:eastAsia="宋体" w:cs="宋体"/>
                <w:snapToGrid/>
                <w:color w:val="auto"/>
                <w:sz w:val="21"/>
                <w:szCs w:val="21"/>
                <w:highlight w:val="none"/>
                <w:u w:val="none"/>
                <w:lang w:val="en-US" w:eastAsia="zh-CN"/>
              </w:rPr>
              <w:t>自</w:t>
            </w:r>
            <w:r>
              <w:rPr>
                <w:rFonts w:hint="eastAsia" w:ascii="宋体" w:eastAsia="宋体" w:cs="宋体"/>
                <w:snapToGrid/>
                <w:color w:val="auto"/>
                <w:sz w:val="21"/>
                <w:szCs w:val="21"/>
                <w:highlight w:val="none"/>
                <w:u w:val="single"/>
                <w:lang w:val="en-US" w:eastAsia="zh-CN"/>
              </w:rPr>
              <w:t>2021</w:t>
            </w:r>
            <w:r>
              <w:rPr>
                <w:rFonts w:hint="eastAsia" w:ascii="宋体" w:eastAsia="宋体" w:cs="宋体"/>
                <w:snapToGrid/>
                <w:color w:val="auto"/>
                <w:sz w:val="21"/>
                <w:szCs w:val="21"/>
                <w:highlight w:val="none"/>
                <w:u w:val="none"/>
                <w:lang w:eastAsia="zh-CN"/>
              </w:rPr>
              <w:t>年1月1日起</w:t>
            </w:r>
            <w:r>
              <w:rPr>
                <w:rFonts w:hint="eastAsia" w:ascii="宋体"/>
                <w:color w:val="auto"/>
                <w:szCs w:val="21"/>
                <w:highlight w:val="none"/>
              </w:rPr>
              <w:t>至投标截止日止（以竣工时间为准）</w:t>
            </w:r>
            <w:r>
              <w:rPr>
                <w:rFonts w:hint="eastAsia" w:ascii="宋体"/>
                <w:color w:val="auto"/>
                <w:szCs w:val="21"/>
                <w:highlight w:val="none"/>
                <w:lang w:eastAsia="zh-CN"/>
              </w:rPr>
              <w:t>，</w:t>
            </w:r>
            <w:r>
              <w:rPr>
                <w:rFonts w:hint="eastAsia" w:ascii="宋体"/>
                <w:color w:val="auto"/>
                <w:szCs w:val="21"/>
                <w:highlight w:val="none"/>
                <w:lang w:val="en-US" w:eastAsia="zh-CN"/>
              </w:rPr>
              <w:t>完成过</w:t>
            </w:r>
            <w:r>
              <w:rPr>
                <w:rFonts w:hint="eastAsia" w:ascii="宋体"/>
                <w:color w:val="auto"/>
                <w:szCs w:val="21"/>
                <w:highlight w:val="none"/>
              </w:rPr>
              <w:t>1个</w:t>
            </w:r>
            <w:r>
              <w:rPr>
                <w:rFonts w:hint="eastAsia" w:ascii="宋体"/>
                <w:b/>
                <w:bCs/>
                <w:color w:val="auto"/>
                <w:szCs w:val="21"/>
                <w:highlight w:val="none"/>
                <w:u w:val="single"/>
              </w:rPr>
              <w:t>建筑面积900平方米及以上</w:t>
            </w:r>
            <w:r>
              <w:rPr>
                <w:rFonts w:hint="eastAsia" w:ascii="宋体"/>
                <w:b/>
                <w:bCs/>
                <w:color w:val="auto"/>
                <w:szCs w:val="21"/>
                <w:highlight w:val="none"/>
                <w:u w:val="single"/>
                <w:lang w:val="en-US" w:eastAsia="zh-CN"/>
              </w:rPr>
              <w:t>的</w:t>
            </w:r>
            <w:r>
              <w:rPr>
                <w:rFonts w:hint="eastAsia" w:ascii="宋体"/>
                <w:b/>
                <w:bCs/>
                <w:color w:val="auto"/>
                <w:szCs w:val="21"/>
                <w:highlight w:val="none"/>
                <w:u w:val="single"/>
              </w:rPr>
              <w:t>重庆市范围内银行网点（总、分、支行营业厅或办公大楼）建筑装饰装修工程</w:t>
            </w:r>
            <w:r>
              <w:rPr>
                <w:rFonts w:hint="eastAsia" w:ascii="宋体"/>
                <w:color w:val="auto"/>
                <w:szCs w:val="21"/>
                <w:highlight w:val="none"/>
                <w:u w:val="none"/>
                <w:lang w:val="en-US" w:eastAsia="zh-CN"/>
              </w:rPr>
              <w:t>施工</w:t>
            </w:r>
            <w:r>
              <w:rPr>
                <w:rFonts w:hint="eastAsia" w:ascii="宋体"/>
                <w:color w:val="auto"/>
                <w:szCs w:val="21"/>
                <w:highlight w:val="none"/>
              </w:rPr>
              <w:t>业绩。</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auto"/>
              <w:rPr>
                <w:rFonts w:ascii="宋体" w:hAnsi="宋体"/>
                <w:color w:val="auto"/>
                <w:szCs w:val="21"/>
                <w:highlight w:val="none"/>
                <w:u w:val="single"/>
              </w:rPr>
            </w:pPr>
            <w:r>
              <w:rPr>
                <w:rFonts w:hint="eastAsia" w:ascii="宋体" w:eastAsia="宋体" w:cs="宋体"/>
                <w:color w:val="auto"/>
                <w:kern w:val="0"/>
                <w:sz w:val="21"/>
                <w:szCs w:val="21"/>
                <w:highlight w:val="none"/>
                <w:lang w:val="en-US" w:eastAsia="zh-CN"/>
              </w:rPr>
              <w:t>标段2：</w:t>
            </w:r>
            <w:r>
              <w:rPr>
                <w:rFonts w:hint="eastAsia" w:ascii="宋体" w:eastAsia="宋体" w:cs="宋体"/>
                <w:color w:val="auto"/>
                <w:kern w:val="0"/>
                <w:sz w:val="21"/>
                <w:szCs w:val="21"/>
                <w:highlight w:val="none"/>
                <w:lang w:eastAsia="zh-CN"/>
              </w:rPr>
              <w:t>投标人</w:t>
            </w:r>
            <w:r>
              <w:rPr>
                <w:rFonts w:hint="eastAsia" w:ascii="宋体" w:eastAsia="宋体" w:cs="宋体"/>
                <w:snapToGrid/>
                <w:color w:val="auto"/>
                <w:sz w:val="21"/>
                <w:szCs w:val="21"/>
                <w:highlight w:val="none"/>
                <w:u w:val="none"/>
                <w:lang w:val="en-US" w:eastAsia="zh-CN"/>
              </w:rPr>
              <w:t>自</w:t>
            </w:r>
            <w:r>
              <w:rPr>
                <w:rFonts w:hint="eastAsia" w:ascii="宋体" w:eastAsia="宋体" w:cs="宋体"/>
                <w:snapToGrid/>
                <w:color w:val="auto"/>
                <w:sz w:val="21"/>
                <w:szCs w:val="21"/>
                <w:highlight w:val="none"/>
                <w:u w:val="single"/>
                <w:lang w:val="en-US" w:eastAsia="zh-CN"/>
              </w:rPr>
              <w:t>2021</w:t>
            </w:r>
            <w:r>
              <w:rPr>
                <w:rFonts w:hint="eastAsia" w:ascii="宋体" w:eastAsia="宋体" w:cs="宋体"/>
                <w:snapToGrid/>
                <w:color w:val="auto"/>
                <w:sz w:val="21"/>
                <w:szCs w:val="21"/>
                <w:highlight w:val="none"/>
                <w:u w:val="none"/>
                <w:lang w:eastAsia="zh-CN"/>
              </w:rPr>
              <w:t>年1月1日起</w:t>
            </w:r>
            <w:r>
              <w:rPr>
                <w:rFonts w:hint="eastAsia" w:ascii="宋体"/>
                <w:color w:val="auto"/>
                <w:szCs w:val="21"/>
                <w:highlight w:val="none"/>
              </w:rPr>
              <w:t>至投标截止日止（以竣工时间为准）</w:t>
            </w:r>
            <w:r>
              <w:rPr>
                <w:rFonts w:hint="eastAsia" w:ascii="宋体"/>
                <w:color w:val="auto"/>
                <w:szCs w:val="21"/>
                <w:highlight w:val="none"/>
                <w:lang w:eastAsia="zh-CN"/>
              </w:rPr>
              <w:t>，</w:t>
            </w:r>
            <w:r>
              <w:rPr>
                <w:rFonts w:hint="eastAsia" w:ascii="宋体"/>
                <w:color w:val="auto"/>
                <w:szCs w:val="21"/>
                <w:highlight w:val="none"/>
                <w:lang w:val="en-US" w:eastAsia="zh-CN"/>
              </w:rPr>
              <w:t>完成过</w:t>
            </w:r>
            <w:r>
              <w:rPr>
                <w:rFonts w:hint="eastAsia" w:ascii="宋体"/>
                <w:color w:val="auto"/>
                <w:szCs w:val="21"/>
                <w:highlight w:val="none"/>
              </w:rPr>
              <w:t>1个</w:t>
            </w:r>
            <w:r>
              <w:rPr>
                <w:rFonts w:hint="eastAsia" w:ascii="宋体"/>
                <w:b/>
                <w:bCs/>
                <w:color w:val="auto"/>
                <w:szCs w:val="21"/>
                <w:highlight w:val="none"/>
                <w:u w:val="single"/>
              </w:rPr>
              <w:t>建筑面积900平方米及以上</w:t>
            </w:r>
            <w:r>
              <w:rPr>
                <w:rFonts w:hint="eastAsia" w:ascii="宋体"/>
                <w:b/>
                <w:bCs/>
                <w:color w:val="auto"/>
                <w:szCs w:val="21"/>
                <w:highlight w:val="none"/>
                <w:u w:val="single"/>
                <w:lang w:val="en-US" w:eastAsia="zh-CN"/>
              </w:rPr>
              <w:t>的</w:t>
            </w:r>
            <w:r>
              <w:rPr>
                <w:rFonts w:hint="eastAsia" w:ascii="宋体"/>
                <w:b/>
                <w:bCs/>
                <w:color w:val="auto"/>
                <w:szCs w:val="21"/>
                <w:highlight w:val="none"/>
                <w:u w:val="single"/>
              </w:rPr>
              <w:t>重庆市范围内银行网点（总、分、支行营业厅或办公大楼）安防智能化工程</w:t>
            </w:r>
            <w:r>
              <w:rPr>
                <w:rFonts w:hint="eastAsia" w:ascii="宋体"/>
                <w:color w:val="auto"/>
                <w:szCs w:val="21"/>
                <w:highlight w:val="none"/>
                <w:u w:val="none"/>
                <w:lang w:val="en-US" w:eastAsia="zh-CN"/>
              </w:rPr>
              <w:t>施工</w:t>
            </w:r>
            <w:r>
              <w:rPr>
                <w:rFonts w:hint="eastAsia" w:ascii="宋体"/>
                <w:color w:val="auto"/>
                <w:szCs w:val="21"/>
                <w:highlight w:val="none"/>
              </w:rPr>
              <w:t>业绩。</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15" w:firstLineChars="198"/>
              <w:textAlignment w:val="auto"/>
              <w:rPr>
                <w:rFonts w:hint="eastAsia" w:ascii="宋体" w:eastAsia="宋体"/>
                <w:color w:val="auto"/>
                <w:szCs w:val="21"/>
                <w:highlight w:val="none"/>
                <w:lang w:val="en-US" w:eastAsia="zh-CN"/>
              </w:rPr>
            </w:pPr>
            <w:r>
              <w:rPr>
                <w:rFonts w:hint="eastAsia" w:ascii="宋体"/>
                <w:color w:val="auto"/>
                <w:szCs w:val="21"/>
                <w:highlight w:val="none"/>
              </w:rPr>
              <w:t>提供</w:t>
            </w:r>
            <w:r>
              <w:rPr>
                <w:rFonts w:hint="eastAsia" w:ascii="宋体"/>
                <w:color w:val="auto"/>
                <w:szCs w:val="21"/>
                <w:highlight w:val="none"/>
                <w:lang w:eastAsia="zh-CN"/>
              </w:rPr>
              <w:t>（</w:t>
            </w:r>
            <w:r>
              <w:rPr>
                <w:rFonts w:hint="eastAsia" w:ascii="宋体"/>
                <w:color w:val="auto"/>
                <w:szCs w:val="21"/>
                <w:highlight w:val="none"/>
                <w:lang w:val="en-US" w:eastAsia="zh-CN"/>
              </w:rPr>
              <w:t>标段1、标段2</w:t>
            </w:r>
            <w:r>
              <w:rPr>
                <w:rFonts w:hint="eastAsia" w:ascii="宋体"/>
                <w:color w:val="auto"/>
                <w:szCs w:val="21"/>
                <w:highlight w:val="none"/>
                <w:lang w:eastAsia="zh-CN"/>
              </w:rPr>
              <w:t>）：</w:t>
            </w:r>
            <w:r>
              <w:rPr>
                <w:rFonts w:hint="eastAsia" w:ascii="宋体"/>
                <w:color w:val="auto"/>
                <w:szCs w:val="21"/>
                <w:highlight w:val="none"/>
              </w:rPr>
              <w:t>该业绩的中标通知书（直接发包的项目可提供项目发包人出具的项目直接发包情况说明或证明文书代替）、施工合同协议书（或长期框架\入围协议）和工程竣工验收合格的证明材料。若上述资料无法体现工程规模（如有）的，还须提供业主证明</w:t>
            </w:r>
            <w:r>
              <w:rPr>
                <w:rFonts w:hint="eastAsia" w:ascii="宋体"/>
                <w:color w:val="auto"/>
                <w:szCs w:val="21"/>
                <w:highlight w:val="none"/>
                <w:u w:val="none"/>
                <w:lang w:val="en-US" w:eastAsia="zh-CN"/>
              </w:rPr>
              <w:t>。</w:t>
            </w:r>
            <w:r>
              <w:rPr>
                <w:rFonts w:hint="eastAsia" w:ascii="宋体"/>
                <w:color w:val="auto"/>
                <w:szCs w:val="21"/>
                <w:highlight w:val="none"/>
              </w:rPr>
              <w:t>投标人应对其提供的业绩证明材料的真实性负责。</w:t>
            </w:r>
          </w:p>
          <w:p>
            <w:pPr>
              <w:autoSpaceDE w:val="0"/>
              <w:autoSpaceDN w:val="0"/>
              <w:adjustRightInd w:val="0"/>
              <w:snapToGrid w:val="0"/>
              <w:spacing w:line="400" w:lineRule="exact"/>
              <w:ind w:firstLine="420" w:firstLineChars="200"/>
              <w:rPr>
                <w:rFonts w:hint="eastAsia" w:ascii="宋体" w:eastAsia="宋体"/>
                <w:color w:val="auto"/>
                <w:szCs w:val="21"/>
                <w:highlight w:val="none"/>
                <w:lang w:val="en-US" w:eastAsia="zh-CN"/>
              </w:rPr>
            </w:pPr>
            <w:r>
              <w:rPr>
                <w:rFonts w:hint="eastAsia" w:ascii="宋体"/>
                <w:color w:val="auto"/>
                <w:szCs w:val="21"/>
                <w:highlight w:val="none"/>
              </w:rPr>
              <w:t>联合体投标的，按</w:t>
            </w:r>
            <w:r>
              <w:rPr>
                <w:rFonts w:hint="eastAsia" w:ascii="宋体"/>
                <w:color w:val="auto"/>
                <w:highlight w:val="none"/>
                <w:lang w:val="en-US" w:eastAsia="zh-CN"/>
              </w:rPr>
              <w:t>共同投标协议</w:t>
            </w:r>
            <w:r>
              <w:rPr>
                <w:rFonts w:hint="eastAsia" w:ascii="宋体"/>
                <w:color w:val="auto"/>
                <w:szCs w:val="21"/>
                <w:highlight w:val="none"/>
              </w:rPr>
              <w:t>约定的分工</w:t>
            </w:r>
            <w:r>
              <w:rPr>
                <w:rFonts w:hint="eastAsia" w:ascii="宋体"/>
                <w:color w:val="auto"/>
                <w:szCs w:val="21"/>
                <w:highlight w:val="none"/>
                <w:lang w:val="en-US" w:eastAsia="zh-CN"/>
              </w:rPr>
              <w:t>提供。</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15" w:firstLineChars="198"/>
              <w:textAlignment w:val="auto"/>
              <w:rPr>
                <w:rFonts w:hint="eastAsia" w:ascii="宋体"/>
                <w:color w:val="auto"/>
                <w:szCs w:val="21"/>
                <w:highlight w:val="none"/>
              </w:rPr>
            </w:pPr>
            <w:r>
              <w:rPr>
                <w:rFonts w:hint="eastAsia" w:ascii="宋体"/>
                <w:color w:val="auto"/>
                <w:szCs w:val="21"/>
                <w:highlight w:val="none"/>
              </w:rPr>
              <w:t>注：</w:t>
            </w:r>
            <w:r>
              <w:rPr>
                <w:rFonts w:hint="eastAsia" w:ascii="宋体"/>
                <w:color w:val="auto"/>
                <w:szCs w:val="21"/>
                <w:highlight w:val="none"/>
                <w:lang w:eastAsia="zh-CN"/>
              </w:rPr>
              <w:t>（</w:t>
            </w:r>
            <w:r>
              <w:rPr>
                <w:rFonts w:hint="eastAsia" w:ascii="宋体"/>
                <w:color w:val="auto"/>
                <w:szCs w:val="21"/>
                <w:highlight w:val="none"/>
                <w:lang w:val="en-US" w:eastAsia="zh-CN"/>
              </w:rPr>
              <w:t>1</w:t>
            </w:r>
            <w:r>
              <w:rPr>
                <w:rFonts w:hint="eastAsia" w:ascii="宋体"/>
                <w:color w:val="auto"/>
                <w:szCs w:val="21"/>
                <w:highlight w:val="none"/>
                <w:lang w:eastAsia="zh-CN"/>
              </w:rPr>
              <w:t>）</w:t>
            </w:r>
            <w:r>
              <w:rPr>
                <w:rFonts w:hint="eastAsia" w:ascii="宋体"/>
                <w:color w:val="auto"/>
                <w:szCs w:val="21"/>
                <w:highlight w:val="none"/>
              </w:rPr>
              <w:t>当上述</w:t>
            </w:r>
            <w:r>
              <w:rPr>
                <w:rFonts w:hint="eastAsia" w:ascii="宋体"/>
                <w:color w:val="auto"/>
                <w:szCs w:val="21"/>
                <w:highlight w:val="none"/>
                <w:lang w:val="en-US" w:eastAsia="zh-CN"/>
              </w:rPr>
              <w:t>业绩证明材料</w:t>
            </w:r>
            <w:r>
              <w:rPr>
                <w:rFonts w:hint="eastAsia" w:ascii="宋体"/>
                <w:color w:val="auto"/>
                <w:szCs w:val="21"/>
                <w:highlight w:val="none"/>
              </w:rPr>
              <w:t>中针对同一指标存在不一致时，以工程竣工验收合格的证明材料为准。</w:t>
            </w:r>
          </w:p>
          <w:p>
            <w:pPr>
              <w:keepNext w:val="0"/>
              <w:keepLines w:val="0"/>
              <w:pageBreakBefore w:val="0"/>
              <w:widowControl w:val="0"/>
              <w:shd w:val="clear"/>
              <w:kinsoku/>
              <w:wordWrap/>
              <w:overflowPunct/>
              <w:topLinePunct w:val="0"/>
              <w:autoSpaceDE w:val="0"/>
              <w:autoSpaceDN w:val="0"/>
              <w:bidi w:val="0"/>
              <w:adjustRightInd w:val="0"/>
              <w:snapToGrid w:val="0"/>
              <w:spacing w:line="400" w:lineRule="exact"/>
              <w:ind w:firstLine="415" w:firstLineChars="198"/>
              <w:textAlignment w:val="auto"/>
              <w:rPr>
                <w:rFonts w:hint="eastAsia" w:ascii="宋体" w:hAnsi="宋体" w:eastAsia="宋体"/>
                <w:color w:val="auto"/>
                <w:szCs w:val="21"/>
                <w:highlight w:val="none"/>
                <w:lang w:eastAsia="zh-CN"/>
              </w:rPr>
            </w:pPr>
            <w:r>
              <w:rPr>
                <w:rFonts w:hint="eastAsia" w:ascii="宋体"/>
                <w:color w:val="auto"/>
                <w:szCs w:val="21"/>
                <w:highlight w:val="none"/>
              </w:rPr>
              <w:t>（2）投标人提供的业绩为联合体业绩的，其在该业绩中的工作分工应与本项目承担的工作一致</w:t>
            </w:r>
            <w:r>
              <w:rPr>
                <w:rFonts w:hint="eastAsia" w:ascii="宋体" w:hAnsi="宋体"/>
                <w:color w:val="auto"/>
                <w:szCs w:val="21"/>
                <w:highlight w:val="none"/>
                <w:u w:val="none"/>
                <w:lang w:val="en-US" w:eastAsia="zh-CN"/>
              </w:rPr>
              <w:t>。</w:t>
            </w:r>
          </w:p>
          <w:p>
            <w:pPr>
              <w:keepNext w:val="0"/>
              <w:keepLines w:val="0"/>
              <w:pageBreakBefore w:val="0"/>
              <w:widowControl w:val="0"/>
              <w:shd w:val="clear"/>
              <w:kinsoku/>
              <w:wordWrap/>
              <w:overflowPunct/>
              <w:topLinePunct w:val="0"/>
              <w:bidi w:val="0"/>
              <w:adjustRightInd w:val="0"/>
              <w:snapToGrid w:val="0"/>
              <w:spacing w:line="400" w:lineRule="exact"/>
              <w:ind w:firstLine="422" w:firstLineChars="200"/>
              <w:textAlignment w:val="auto"/>
              <w:rPr>
                <w:rFonts w:ascii="宋体" w:hAnsi="宋体"/>
                <w:b/>
                <w:color w:val="auto"/>
                <w:szCs w:val="21"/>
                <w:highlight w:val="none"/>
              </w:rPr>
            </w:pPr>
            <w:r>
              <w:rPr>
                <w:rFonts w:ascii="宋体" w:hAnsi="宋体"/>
                <w:b/>
                <w:color w:val="auto"/>
                <w:szCs w:val="21"/>
                <w:highlight w:val="none"/>
              </w:rPr>
              <w:t>4.投标截止日投标资格情况</w:t>
            </w:r>
          </w:p>
          <w:p>
            <w:pPr>
              <w:keepNext w:val="0"/>
              <w:keepLines w:val="0"/>
              <w:pageBreakBefore w:val="0"/>
              <w:widowControl w:val="0"/>
              <w:shd w:val="clear"/>
              <w:kinsoku/>
              <w:wordWrap/>
              <w:overflowPunct/>
              <w:topLinePunct w:val="0"/>
              <w:bidi w:val="0"/>
              <w:snapToGrid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投标人不得存在下列情形之一：</w:t>
            </w:r>
          </w:p>
          <w:p>
            <w:pPr>
              <w:keepNext w:val="0"/>
              <w:keepLines w:val="0"/>
              <w:pageBreakBefore w:val="0"/>
              <w:widowControl w:val="0"/>
              <w:shd w:val="clear"/>
              <w:kinsoku/>
              <w:wordWrap/>
              <w:overflowPunct/>
              <w:topLinePunct w:val="0"/>
              <w:bidi w:val="0"/>
              <w:snapToGrid w:val="0"/>
              <w:spacing w:line="40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（1）被人民法院列入失信被执行人名单且在被执行期内；</w:t>
            </w:r>
          </w:p>
          <w:p>
            <w:pPr>
              <w:keepNext w:val="0"/>
              <w:keepLines w:val="0"/>
              <w:pageBreakBefore w:val="0"/>
              <w:widowControl w:val="0"/>
              <w:shd w:val="clear"/>
              <w:kinsoku/>
              <w:wordWrap/>
              <w:overflowPunct/>
              <w:topLinePunct w:val="0"/>
              <w:bidi w:val="0"/>
              <w:snapToGrid w:val="0"/>
              <w:spacing w:line="400" w:lineRule="exact"/>
              <w:ind w:firstLine="420" w:firstLineChars="200"/>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）被国家、重庆市（含市或任意区县）有关行政部门处以暂停投标资格行政处罚</w:t>
            </w:r>
            <w:r>
              <w:rPr>
                <w:rFonts w:hint="eastAsia" w:ascii="宋体" w:hAnsi="宋体" w:eastAsia="宋体" w:cs="Times New Roman"/>
                <w:color w:val="auto"/>
                <w:sz w:val="21"/>
                <w:szCs w:val="21"/>
                <w:highlight w:val="none"/>
                <w:lang w:val="en-US" w:eastAsia="zh-CN"/>
              </w:rPr>
              <w:t>或暂停在渝承揽新业务</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且在暂停期限内</w:t>
            </w:r>
            <w:r>
              <w:rPr>
                <w:rFonts w:hint="eastAsia" w:ascii="宋体" w:hAnsi="宋体"/>
                <w:color w:val="auto"/>
                <w:szCs w:val="21"/>
                <w:highlight w:val="none"/>
                <w:lang w:eastAsia="zh-CN"/>
              </w:rPr>
              <w:t>；</w:t>
            </w:r>
          </w:p>
          <w:p>
            <w:pPr>
              <w:keepNext w:val="0"/>
              <w:keepLines w:val="0"/>
              <w:pageBreakBefore w:val="0"/>
              <w:widowControl w:val="0"/>
              <w:shd w:val="clear"/>
              <w:kinsoku/>
              <w:wordWrap/>
              <w:overflowPunct/>
              <w:topLinePunct w:val="0"/>
              <w:bidi w:val="0"/>
              <w:spacing w:line="400" w:lineRule="exact"/>
              <w:ind w:firstLine="420" w:firstLineChars="200"/>
              <w:textAlignment w:val="auto"/>
              <w:rPr>
                <w:rFonts w:hint="eastAsia" w:ascii="宋体" w:hAnsi="宋体" w:eastAsia="宋体" w:cs="宋体"/>
                <w:color w:val="auto"/>
                <w:kern w:val="0"/>
                <w:highlight w:val="none"/>
                <w:lang w:val="en-US"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w:t>
            </w:r>
            <w:r>
              <w:rPr>
                <w:rFonts w:hint="eastAsia" w:ascii="宋体" w:hAnsi="宋体" w:eastAsia="宋体" w:cs="宋体"/>
                <w:color w:val="auto"/>
                <w:kern w:val="0"/>
                <w:highlight w:val="none"/>
              </w:rPr>
              <w:t>第二章“投标人须知”第1.4.3项规定</w:t>
            </w:r>
            <w:r>
              <w:rPr>
                <w:rFonts w:hint="eastAsia" w:ascii="宋体" w:hAnsi="宋体" w:eastAsia="宋体" w:cs="宋体"/>
                <w:color w:val="auto"/>
                <w:kern w:val="0"/>
                <w:highlight w:val="none"/>
                <w:lang w:val="en-US" w:eastAsia="zh-CN"/>
              </w:rPr>
              <w:t>的情形之一</w:t>
            </w:r>
            <w:r>
              <w:rPr>
                <w:rFonts w:hint="eastAsia" w:ascii="宋体" w:hAnsi="宋体" w:eastAsia="宋体" w:cs="宋体"/>
                <w:color w:val="auto"/>
                <w:kern w:val="0"/>
                <w:highlight w:val="none"/>
                <w:lang w:eastAsia="zh-CN"/>
              </w:rPr>
              <w:t>；</w:t>
            </w:r>
            <w:r>
              <w:rPr>
                <w:rFonts w:hint="eastAsia" w:ascii="宋体" w:hAnsi="宋体" w:eastAsia="宋体" w:cs="宋体"/>
                <w:color w:val="auto"/>
                <w:kern w:val="0"/>
                <w:highlight w:val="none"/>
                <w:lang w:val="en-US" w:eastAsia="zh-CN"/>
              </w:rPr>
              <w:t>第二章“投标人须知”第9.2款规定的情形之一。</w:t>
            </w:r>
          </w:p>
          <w:p>
            <w:pPr>
              <w:pStyle w:val="2"/>
              <w:keepNext w:val="0"/>
              <w:keepLines w:val="0"/>
              <w:pageBreakBefore w:val="0"/>
              <w:shd w:val="clear"/>
              <w:kinsoku/>
              <w:wordWrap/>
              <w:overflowPunct/>
              <w:topLinePunct w:val="0"/>
              <w:bidi w:val="0"/>
              <w:spacing w:after="0" w:line="400" w:lineRule="exact"/>
              <w:ind w:firstLine="420" w:firstLineChars="200"/>
              <w:textAlignment w:val="auto"/>
              <w:rPr>
                <w:color w:val="auto"/>
                <w:highlight w:val="none"/>
              </w:rPr>
            </w:pPr>
            <w:r>
              <w:rPr>
                <w:rFonts w:hint="eastAsia"/>
                <w:color w:val="auto"/>
                <w:highlight w:val="none"/>
              </w:rPr>
              <w:t>提供</w:t>
            </w:r>
            <w:r>
              <w:rPr>
                <w:rFonts w:hint="eastAsia"/>
                <w:color w:val="auto"/>
                <w:highlight w:val="none"/>
                <w:lang w:eastAsia="zh-CN"/>
              </w:rPr>
              <w:t>：</w:t>
            </w:r>
            <w:r>
              <w:rPr>
                <w:rFonts w:hint="eastAsia"/>
                <w:color w:val="auto"/>
                <w:highlight w:val="none"/>
              </w:rPr>
              <w:t>承诺</w:t>
            </w:r>
            <w:r>
              <w:rPr>
                <w:rFonts w:hint="eastAsia"/>
                <w:color w:val="auto"/>
                <w:highlight w:val="none"/>
                <w:lang w:eastAsia="zh-CN"/>
              </w:rPr>
              <w:t>（</w:t>
            </w:r>
            <w:r>
              <w:rPr>
                <w:rFonts w:hint="eastAsia" w:asciiTheme="minorEastAsia" w:hAnsiTheme="minorEastAsia" w:eastAsiaTheme="minorEastAsia" w:cstheme="minorEastAsia"/>
                <w:color w:val="auto"/>
                <w:szCs w:val="21"/>
                <w:highlight w:val="none"/>
                <w:lang w:val="en-US" w:eastAsia="zh-CN"/>
              </w:rPr>
              <w:t>格式见第八章投标文件格式</w:t>
            </w:r>
            <w:r>
              <w:rPr>
                <w:rFonts w:hint="eastAsia"/>
                <w:color w:val="auto"/>
                <w:highlight w:val="none"/>
                <w:lang w:eastAsia="zh-CN"/>
              </w:rPr>
              <w:t>）</w:t>
            </w:r>
            <w:r>
              <w:rPr>
                <w:rFonts w:hint="eastAsia"/>
                <w:color w:val="auto"/>
                <w:highlight w:val="none"/>
              </w:rPr>
              <w:t>。</w:t>
            </w:r>
          </w:p>
          <w:p>
            <w:pPr>
              <w:keepNext w:val="0"/>
              <w:keepLines w:val="0"/>
              <w:pageBreakBefore w:val="0"/>
              <w:widowControl w:val="0"/>
              <w:shd w:val="clear"/>
              <w:kinsoku/>
              <w:wordWrap/>
              <w:overflowPunct/>
              <w:topLinePunct w:val="0"/>
              <w:autoSpaceDE w:val="0"/>
              <w:autoSpaceDN w:val="0"/>
              <w:bidi w:val="0"/>
              <w:adjustRightInd w:val="0"/>
              <w:snapToGrid w:val="0"/>
              <w:spacing w:line="400" w:lineRule="exact"/>
              <w:ind w:firstLine="422" w:firstLineChars="200"/>
              <w:textAlignment w:val="auto"/>
              <w:rPr>
                <w:rFonts w:ascii="宋体" w:hAnsi="宋体"/>
                <w:b/>
                <w:color w:val="auto"/>
                <w:szCs w:val="21"/>
                <w:highlight w:val="none"/>
              </w:rPr>
            </w:pPr>
            <w:r>
              <w:rPr>
                <w:rFonts w:ascii="宋体" w:hAnsi="宋体"/>
                <w:b/>
                <w:color w:val="auto"/>
                <w:szCs w:val="21"/>
                <w:highlight w:val="none"/>
              </w:rPr>
              <w:t>5.</w:t>
            </w:r>
            <w:r>
              <w:rPr>
                <w:rFonts w:hint="eastAsia" w:ascii="宋体" w:hAnsi="宋体"/>
                <w:b/>
                <w:color w:val="auto"/>
                <w:szCs w:val="21"/>
                <w:highlight w:val="none"/>
              </w:rPr>
              <w:t>项目经理资格要求</w:t>
            </w:r>
          </w:p>
          <w:p>
            <w:pPr>
              <w:snapToGrid w:val="0"/>
              <w:spacing w:line="400" w:lineRule="exact"/>
              <w:ind w:firstLine="420" w:firstLineChars="200"/>
              <w:rPr>
                <w:rFonts w:hint="eastAsia"/>
                <w:b/>
                <w:bCs/>
                <w:color w:val="auto"/>
                <w:szCs w:val="21"/>
                <w:highlight w:val="none"/>
                <w:lang w:eastAsia="zh-CN"/>
              </w:rPr>
            </w:pPr>
            <w:r>
              <w:rPr>
                <w:rFonts w:hint="eastAsia" w:ascii="宋体"/>
                <w:color w:val="auto"/>
                <w:szCs w:val="21"/>
                <w:highlight w:val="none"/>
              </w:rPr>
              <w:t>5.1</w:t>
            </w:r>
            <w:r>
              <w:rPr>
                <w:rFonts w:hint="eastAsia" w:ascii="宋体"/>
                <w:color w:val="auto"/>
                <w:szCs w:val="21"/>
                <w:highlight w:val="none"/>
                <w:lang w:val="en-US" w:eastAsia="zh-CN"/>
              </w:rPr>
              <w:t>标段1：</w:t>
            </w:r>
            <w:r>
              <w:rPr>
                <w:rFonts w:hint="eastAsia"/>
                <w:color w:val="auto"/>
                <w:szCs w:val="21"/>
                <w:highlight w:val="none"/>
              </w:rPr>
              <w:t>投标人拟派的</w:t>
            </w:r>
            <w:r>
              <w:rPr>
                <w:color w:val="auto"/>
                <w:szCs w:val="21"/>
                <w:highlight w:val="none"/>
              </w:rPr>
              <w:t>项目经理须</w:t>
            </w:r>
            <w:r>
              <w:rPr>
                <w:rFonts w:hint="eastAsia"/>
                <w:color w:val="auto"/>
                <w:szCs w:val="21"/>
                <w:highlight w:val="none"/>
                <w:lang w:val="en-US" w:eastAsia="zh-CN"/>
              </w:rPr>
              <w:t>是投标单位人员，</w:t>
            </w:r>
            <w:r>
              <w:rPr>
                <w:color w:val="auto"/>
                <w:szCs w:val="21"/>
                <w:highlight w:val="none"/>
              </w:rPr>
              <w:t>应</w:t>
            </w:r>
            <w:r>
              <w:rPr>
                <w:rFonts w:hint="eastAsia"/>
                <w:color w:val="auto"/>
                <w:szCs w:val="21"/>
                <w:highlight w:val="none"/>
                <w:lang w:val="en-US" w:eastAsia="zh-CN"/>
              </w:rPr>
              <w:t>具备</w:t>
            </w:r>
            <w:r>
              <w:rPr>
                <w:rFonts w:hint="eastAsia"/>
                <w:b/>
                <w:bCs/>
                <w:color w:val="auto"/>
                <w:szCs w:val="21"/>
                <w:highlight w:val="none"/>
                <w:u w:val="single"/>
              </w:rPr>
              <w:t>建筑工程</w:t>
            </w:r>
            <w:r>
              <w:rPr>
                <w:rFonts w:hint="eastAsia"/>
                <w:b/>
                <w:bCs/>
                <w:color w:val="auto"/>
                <w:szCs w:val="21"/>
                <w:highlight w:val="none"/>
              </w:rPr>
              <w:t>专业</w:t>
            </w:r>
            <w:r>
              <w:rPr>
                <w:rFonts w:hint="eastAsia"/>
                <w:b/>
                <w:bCs/>
                <w:color w:val="auto"/>
                <w:szCs w:val="21"/>
                <w:highlight w:val="none"/>
                <w:u w:val="single"/>
              </w:rPr>
              <w:t>二</w:t>
            </w:r>
            <w:r>
              <w:rPr>
                <w:b/>
                <w:bCs/>
                <w:color w:val="auto"/>
                <w:szCs w:val="21"/>
                <w:highlight w:val="none"/>
                <w:u w:val="single"/>
              </w:rPr>
              <w:t>级及以上</w:t>
            </w:r>
            <w:r>
              <w:rPr>
                <w:rFonts w:hint="eastAsia"/>
                <w:b/>
                <w:bCs/>
                <w:color w:val="auto"/>
                <w:szCs w:val="21"/>
                <w:highlight w:val="none"/>
              </w:rPr>
              <w:t>注册建造师执业资格并在投标单位注册</w:t>
            </w:r>
            <w:r>
              <w:rPr>
                <w:rFonts w:hint="eastAsia"/>
                <w:b/>
                <w:bCs/>
                <w:color w:val="auto"/>
                <w:szCs w:val="21"/>
                <w:highlight w:val="none"/>
                <w:lang w:eastAsia="zh-CN"/>
              </w:rPr>
              <w:t>；</w:t>
            </w:r>
          </w:p>
          <w:p>
            <w:pPr>
              <w:snapToGrid w:val="0"/>
              <w:spacing w:line="400" w:lineRule="exact"/>
              <w:ind w:firstLine="420" w:firstLineChars="200"/>
              <w:rPr>
                <w:rFonts w:hint="eastAsia" w:ascii="宋体"/>
                <w:color w:val="auto"/>
                <w:szCs w:val="21"/>
                <w:highlight w:val="none"/>
              </w:rPr>
            </w:pPr>
            <w:r>
              <w:rPr>
                <w:rFonts w:hint="eastAsia" w:ascii="宋体"/>
                <w:color w:val="auto"/>
                <w:szCs w:val="21"/>
                <w:highlight w:val="none"/>
                <w:lang w:val="en-US" w:eastAsia="zh-CN"/>
              </w:rPr>
              <w:t>标段2：</w:t>
            </w:r>
            <w:r>
              <w:rPr>
                <w:rFonts w:hint="eastAsia"/>
                <w:color w:val="auto"/>
                <w:szCs w:val="21"/>
                <w:highlight w:val="none"/>
              </w:rPr>
              <w:t>投标人拟派的</w:t>
            </w:r>
            <w:r>
              <w:rPr>
                <w:color w:val="auto"/>
                <w:szCs w:val="21"/>
                <w:highlight w:val="none"/>
              </w:rPr>
              <w:t>项目经理须</w:t>
            </w:r>
            <w:r>
              <w:rPr>
                <w:rFonts w:hint="eastAsia"/>
                <w:color w:val="auto"/>
                <w:szCs w:val="21"/>
                <w:highlight w:val="none"/>
                <w:lang w:val="en-US" w:eastAsia="zh-CN"/>
              </w:rPr>
              <w:t>是投标单位人员，</w:t>
            </w:r>
            <w:r>
              <w:rPr>
                <w:color w:val="auto"/>
                <w:szCs w:val="21"/>
                <w:highlight w:val="none"/>
              </w:rPr>
              <w:t>应</w:t>
            </w:r>
            <w:r>
              <w:rPr>
                <w:rFonts w:hint="eastAsia"/>
                <w:color w:val="auto"/>
                <w:szCs w:val="21"/>
                <w:highlight w:val="none"/>
                <w:lang w:val="en-US" w:eastAsia="zh-CN"/>
              </w:rPr>
              <w:t>具备</w:t>
            </w:r>
            <w:r>
              <w:rPr>
                <w:rFonts w:hint="eastAsia"/>
                <w:b/>
                <w:bCs/>
                <w:color w:val="auto"/>
                <w:szCs w:val="21"/>
                <w:highlight w:val="none"/>
                <w:u w:val="single"/>
              </w:rPr>
              <w:t>机电工程</w:t>
            </w:r>
            <w:r>
              <w:rPr>
                <w:rFonts w:hint="eastAsia"/>
                <w:b/>
                <w:bCs/>
                <w:color w:val="auto"/>
                <w:szCs w:val="21"/>
                <w:highlight w:val="none"/>
              </w:rPr>
              <w:t>专业</w:t>
            </w:r>
            <w:r>
              <w:rPr>
                <w:rFonts w:hint="eastAsia"/>
                <w:b/>
                <w:bCs/>
                <w:color w:val="auto"/>
                <w:szCs w:val="21"/>
                <w:highlight w:val="none"/>
                <w:u w:val="single"/>
              </w:rPr>
              <w:t>二</w:t>
            </w:r>
            <w:r>
              <w:rPr>
                <w:b/>
                <w:bCs/>
                <w:color w:val="auto"/>
                <w:szCs w:val="21"/>
                <w:highlight w:val="none"/>
                <w:u w:val="single"/>
              </w:rPr>
              <w:t>级及以上</w:t>
            </w:r>
            <w:r>
              <w:rPr>
                <w:rFonts w:hint="eastAsia"/>
                <w:b/>
                <w:bCs/>
                <w:color w:val="auto"/>
                <w:szCs w:val="21"/>
                <w:highlight w:val="none"/>
              </w:rPr>
              <w:t>注册建造师执业资格并在投标单位注册</w:t>
            </w:r>
            <w:r>
              <w:rPr>
                <w:rFonts w:hint="eastAsia" w:ascii="宋体"/>
                <w:color w:val="auto"/>
                <w:szCs w:val="21"/>
                <w:highlight w:val="none"/>
              </w:rPr>
              <w:t>。</w:t>
            </w:r>
          </w:p>
          <w:p>
            <w:pPr>
              <w:keepNext w:val="0"/>
              <w:keepLines w:val="0"/>
              <w:pageBreakBefore w:val="0"/>
              <w:widowControl w:val="0"/>
              <w:kinsoku/>
              <w:wordWrap/>
              <w:overflowPunct/>
              <w:topLinePunct w:val="0"/>
              <w:bidi w:val="0"/>
              <w:snapToGrid w:val="0"/>
              <w:spacing w:line="400" w:lineRule="exact"/>
              <w:ind w:firstLine="420" w:firstLineChars="200"/>
              <w:jc w:val="left"/>
              <w:textAlignment w:val="auto"/>
              <w:rPr>
                <w:rFonts w:ascii="宋体"/>
                <w:color w:val="auto"/>
                <w:szCs w:val="21"/>
                <w:highlight w:val="none"/>
              </w:rPr>
            </w:pPr>
            <w:r>
              <w:rPr>
                <w:rFonts w:hint="eastAsia" w:ascii="宋体"/>
                <w:color w:val="auto"/>
                <w:szCs w:val="21"/>
                <w:highlight w:val="none"/>
              </w:rPr>
              <w:t>5.2项目经理要求：投标人须承诺拟派项目经理按注册建造师的相关规定到岗履职和未被禁止参与投标。</w:t>
            </w:r>
          </w:p>
          <w:p>
            <w:pPr>
              <w:keepNext w:val="0"/>
              <w:keepLines w:val="0"/>
              <w:pageBreakBefore w:val="0"/>
              <w:widowControl w:val="0"/>
              <w:kinsoku/>
              <w:wordWrap/>
              <w:overflowPunct/>
              <w:topLinePunct w:val="0"/>
              <w:bidi w:val="0"/>
              <w:snapToGrid w:val="0"/>
              <w:spacing w:line="400" w:lineRule="exact"/>
              <w:ind w:firstLine="420" w:firstLineChars="200"/>
              <w:textAlignment w:val="auto"/>
              <w:rPr>
                <w:rFonts w:ascii="宋体"/>
                <w:color w:val="auto"/>
                <w:highlight w:val="none"/>
              </w:rPr>
            </w:pPr>
            <w:r>
              <w:rPr>
                <w:rFonts w:ascii="宋体"/>
                <w:color w:val="auto"/>
                <w:highlight w:val="none"/>
              </w:rPr>
              <w:t>5.2.1到岗履职要求：承诺拟派项目经理中标后在本项目任职，签订合同时拟派的项目经理必须与投标文件中的项目经理一致，并满足办理施工许可手续的相关要求。不能按承诺到岗</w:t>
            </w:r>
            <w:r>
              <w:rPr>
                <w:rFonts w:hint="eastAsia" w:ascii="宋体"/>
                <w:color w:val="auto"/>
                <w:highlight w:val="none"/>
                <w:lang w:val="en-US" w:eastAsia="zh-CN"/>
              </w:rPr>
              <w:t>履职</w:t>
            </w:r>
            <w:r>
              <w:rPr>
                <w:rFonts w:ascii="宋体"/>
                <w:color w:val="auto"/>
                <w:highlight w:val="none"/>
              </w:rPr>
              <w:t>的，</w:t>
            </w:r>
            <w:r>
              <w:rPr>
                <w:rFonts w:hint="eastAsia" w:ascii="宋体"/>
                <w:color w:val="auto"/>
                <w:highlight w:val="none"/>
                <w:lang w:val="en-US" w:eastAsia="zh-CN"/>
              </w:rPr>
              <w:t>招标人</w:t>
            </w:r>
            <w:r>
              <w:rPr>
                <w:rFonts w:ascii="宋体"/>
                <w:color w:val="auto"/>
                <w:highlight w:val="none"/>
              </w:rPr>
              <w:t>按合同相关条款</w:t>
            </w:r>
            <w:r>
              <w:rPr>
                <w:rFonts w:hint="eastAsia" w:ascii="宋体"/>
                <w:color w:val="auto"/>
                <w:highlight w:val="none"/>
                <w:lang w:val="en-US" w:eastAsia="zh-CN"/>
              </w:rPr>
              <w:t>要求投标人承担责任</w:t>
            </w:r>
            <w:r>
              <w:rPr>
                <w:rFonts w:ascii="宋体"/>
                <w:color w:val="auto"/>
                <w:highlight w:val="none"/>
              </w:rPr>
              <w:t>并上报行政主管部门，给招标人造成损失的，投标人依法承担赔偿责任</w:t>
            </w:r>
            <w:r>
              <w:rPr>
                <w:rFonts w:hint="eastAsia" w:ascii="宋体"/>
                <w:color w:val="auto"/>
                <w:highlight w:val="none"/>
                <w:lang w:val="en-US" w:eastAsia="zh-CN"/>
              </w:rPr>
              <w:t>或违约责任</w:t>
            </w:r>
            <w:r>
              <w:rPr>
                <w:rFonts w:ascii="宋体"/>
                <w:color w:val="auto"/>
                <w:highlight w:val="none"/>
              </w:rPr>
              <w:t>。拟派项目经理中标后不得随意更换。</w:t>
            </w:r>
          </w:p>
          <w:p>
            <w:pPr>
              <w:keepNext w:val="0"/>
              <w:keepLines w:val="0"/>
              <w:pageBreakBefore w:val="0"/>
              <w:widowControl w:val="0"/>
              <w:kinsoku/>
              <w:wordWrap/>
              <w:overflowPunct/>
              <w:topLinePunct w:val="0"/>
              <w:bidi w:val="0"/>
              <w:snapToGrid w:val="0"/>
              <w:spacing w:line="400" w:lineRule="exact"/>
              <w:ind w:firstLine="420" w:firstLineChars="200"/>
              <w:textAlignment w:val="auto"/>
              <w:rPr>
                <w:rFonts w:ascii="宋体"/>
                <w:color w:val="auto"/>
                <w:highlight w:val="none"/>
              </w:rPr>
            </w:pPr>
            <w:r>
              <w:rPr>
                <w:rFonts w:ascii="宋体"/>
                <w:color w:val="auto"/>
                <w:highlight w:val="none"/>
              </w:rPr>
              <w:t>5.2.2未被禁止参与投标要求：承诺拟派项目经理未被</w:t>
            </w:r>
            <w:r>
              <w:rPr>
                <w:rFonts w:hint="eastAsia" w:ascii="宋体"/>
                <w:color w:val="auto"/>
                <w:highlight w:val="none"/>
                <w:lang w:val="en-US" w:eastAsia="zh-CN"/>
              </w:rPr>
              <w:t>有关</w:t>
            </w:r>
            <w:r>
              <w:rPr>
                <w:rFonts w:ascii="宋体"/>
                <w:color w:val="auto"/>
                <w:highlight w:val="none"/>
              </w:rPr>
              <w:t>部门暂停</w:t>
            </w:r>
            <w:r>
              <w:rPr>
                <w:rFonts w:hint="eastAsia" w:ascii="宋体"/>
                <w:color w:val="auto"/>
                <w:highlight w:val="none"/>
                <w:lang w:val="en-US" w:eastAsia="zh-CN"/>
              </w:rPr>
              <w:t>其</w:t>
            </w:r>
            <w:r>
              <w:rPr>
                <w:rFonts w:ascii="宋体"/>
                <w:color w:val="auto"/>
                <w:highlight w:val="none"/>
              </w:rPr>
              <w:t>在渝承揽</w:t>
            </w:r>
            <w:r>
              <w:rPr>
                <w:rFonts w:hint="eastAsia" w:ascii="宋体"/>
                <w:color w:val="auto"/>
                <w:highlight w:val="none"/>
                <w:lang w:val="en-US" w:eastAsia="zh-CN"/>
              </w:rPr>
              <w:t>的</w:t>
            </w:r>
            <w:r>
              <w:rPr>
                <w:rFonts w:ascii="宋体"/>
                <w:color w:val="auto"/>
                <w:highlight w:val="none"/>
              </w:rPr>
              <w:t>新业务</w:t>
            </w:r>
            <w:r>
              <w:rPr>
                <w:rFonts w:hint="eastAsia" w:ascii="宋体"/>
                <w:color w:val="auto"/>
                <w:highlight w:val="none"/>
                <w:lang w:val="en-US" w:eastAsia="zh-CN"/>
              </w:rPr>
              <w:t>中任职</w:t>
            </w:r>
            <w:r>
              <w:rPr>
                <w:rFonts w:ascii="宋体"/>
                <w:color w:val="auto"/>
                <w:highlight w:val="none"/>
              </w:rPr>
              <w:t>。若</w:t>
            </w:r>
            <w:r>
              <w:rPr>
                <w:rFonts w:hint="eastAsia" w:ascii="宋体"/>
                <w:color w:val="auto"/>
                <w:highlight w:val="none"/>
                <w:lang w:val="en-US" w:eastAsia="zh-CN"/>
              </w:rPr>
              <w:t>其</w:t>
            </w:r>
            <w:r>
              <w:rPr>
                <w:rFonts w:ascii="宋体"/>
                <w:color w:val="auto"/>
                <w:highlight w:val="none"/>
              </w:rPr>
              <w:t>被暂停在渝承揽</w:t>
            </w:r>
            <w:r>
              <w:rPr>
                <w:rFonts w:hint="eastAsia" w:ascii="宋体"/>
                <w:color w:val="auto"/>
                <w:highlight w:val="none"/>
                <w:lang w:val="en-US" w:eastAsia="zh-CN"/>
              </w:rPr>
              <w:t>的</w:t>
            </w:r>
            <w:r>
              <w:rPr>
                <w:rFonts w:ascii="宋体"/>
                <w:color w:val="auto"/>
                <w:highlight w:val="none"/>
              </w:rPr>
              <w:t>新业务</w:t>
            </w:r>
            <w:r>
              <w:rPr>
                <w:rFonts w:hint="eastAsia" w:ascii="宋体"/>
                <w:color w:val="auto"/>
                <w:highlight w:val="none"/>
                <w:lang w:val="en-US" w:eastAsia="zh-CN"/>
              </w:rPr>
              <w:t>中任职</w:t>
            </w:r>
            <w:r>
              <w:rPr>
                <w:rFonts w:ascii="宋体"/>
                <w:color w:val="auto"/>
                <w:highlight w:val="none"/>
              </w:rPr>
              <w:t>但仍参加投标，将被否决投标；已取得中标候选人资格或中标资格的，招标人有权取消</w:t>
            </w:r>
            <w:r>
              <w:rPr>
                <w:rFonts w:hint="eastAsia" w:ascii="宋体"/>
                <w:color w:val="auto"/>
                <w:highlight w:val="none"/>
                <w:lang w:val="en-US" w:eastAsia="zh-CN"/>
              </w:rPr>
              <w:t>投标人的</w:t>
            </w:r>
            <w:r>
              <w:rPr>
                <w:rFonts w:ascii="宋体"/>
                <w:color w:val="auto"/>
                <w:highlight w:val="none"/>
              </w:rPr>
              <w:t>中标候选人资格或中标资格；给招标人造成损失的，投标人依法承担赔偿责任</w:t>
            </w:r>
            <w:r>
              <w:rPr>
                <w:rFonts w:hint="eastAsia" w:ascii="宋体"/>
                <w:color w:val="auto"/>
                <w:highlight w:val="none"/>
                <w:lang w:val="en-US" w:eastAsia="zh-CN"/>
              </w:rPr>
              <w:t>或违约责任</w:t>
            </w:r>
            <w:r>
              <w:rPr>
                <w:rFonts w:ascii="宋体"/>
                <w:color w:val="auto"/>
                <w:highlight w:val="none"/>
              </w:rPr>
              <w:t>。</w:t>
            </w:r>
          </w:p>
          <w:p>
            <w:pPr>
              <w:keepNext w:val="0"/>
              <w:keepLines w:val="0"/>
              <w:pageBreakBefore w:val="0"/>
              <w:widowControl w:val="0"/>
              <w:kinsoku/>
              <w:wordWrap/>
              <w:overflowPunct/>
              <w:topLinePunct w:val="0"/>
              <w:bidi w:val="0"/>
              <w:snapToGrid w:val="0"/>
              <w:spacing w:line="400" w:lineRule="exact"/>
              <w:ind w:firstLine="420" w:firstLineChars="200"/>
              <w:textAlignment w:val="auto"/>
              <w:rPr>
                <w:rFonts w:ascii="宋体"/>
                <w:color w:val="auto"/>
                <w:highlight w:val="none"/>
              </w:rPr>
            </w:pPr>
            <w:r>
              <w:rPr>
                <w:rFonts w:ascii="宋体"/>
                <w:color w:val="auto"/>
                <w:highlight w:val="none"/>
              </w:rPr>
              <w:t>5.2.3为保证</w:t>
            </w:r>
            <w:r>
              <w:rPr>
                <w:rFonts w:hint="eastAsia" w:ascii="宋体"/>
                <w:color w:val="auto"/>
                <w:highlight w:val="none"/>
              </w:rPr>
              <w:t>投标人</w:t>
            </w:r>
            <w:r>
              <w:rPr>
                <w:rFonts w:ascii="宋体"/>
                <w:color w:val="auto"/>
                <w:highlight w:val="none"/>
              </w:rPr>
              <w:t>拟派的项目经理到本项目到岗履职，</w:t>
            </w:r>
            <w:r>
              <w:rPr>
                <w:rFonts w:hint="eastAsia" w:ascii="宋体"/>
                <w:color w:val="auto"/>
                <w:highlight w:val="none"/>
              </w:rPr>
              <w:t>投标人</w:t>
            </w:r>
            <w:r>
              <w:rPr>
                <w:rFonts w:ascii="宋体"/>
                <w:color w:val="auto"/>
                <w:highlight w:val="none"/>
              </w:rPr>
              <w:t>还需承诺：</w:t>
            </w:r>
          </w:p>
          <w:p>
            <w:pPr>
              <w:keepNext w:val="0"/>
              <w:keepLines w:val="0"/>
              <w:pageBreakBefore w:val="0"/>
              <w:widowControl w:val="0"/>
              <w:kinsoku/>
              <w:wordWrap/>
              <w:overflowPunct/>
              <w:topLinePunct w:val="0"/>
              <w:bidi w:val="0"/>
              <w:snapToGrid w:val="0"/>
              <w:spacing w:line="400" w:lineRule="exact"/>
              <w:ind w:firstLine="420" w:firstLineChars="200"/>
              <w:textAlignment w:val="auto"/>
              <w:rPr>
                <w:rFonts w:ascii="宋体"/>
                <w:color w:val="auto"/>
                <w:highlight w:val="none"/>
              </w:rPr>
            </w:pPr>
            <w:r>
              <w:rPr>
                <w:rFonts w:ascii="宋体"/>
                <w:color w:val="auto"/>
                <w:highlight w:val="none"/>
              </w:rPr>
              <w:t>若</w:t>
            </w:r>
            <w:r>
              <w:rPr>
                <w:rFonts w:hint="eastAsia" w:ascii="宋体"/>
                <w:color w:val="auto"/>
                <w:highlight w:val="none"/>
              </w:rPr>
              <w:t>投标人</w:t>
            </w:r>
            <w:r>
              <w:rPr>
                <w:rFonts w:ascii="宋体"/>
                <w:color w:val="auto"/>
                <w:highlight w:val="none"/>
              </w:rPr>
              <w:t>拟派本项目的项目经理有在其他项目任职的情形的（或有在其他项目中标或拟中标的情形的），应在收到中标通知书后</w:t>
            </w:r>
            <w:r>
              <w:rPr>
                <w:rFonts w:ascii="宋体"/>
                <w:color w:val="auto"/>
                <w:highlight w:val="none"/>
                <w:u w:val="single"/>
              </w:rPr>
              <w:t xml:space="preserve"> 14 </w:t>
            </w:r>
            <w:r>
              <w:rPr>
                <w:rFonts w:ascii="宋体"/>
                <w:color w:val="auto"/>
                <w:highlight w:val="none"/>
              </w:rPr>
              <w:t>日内，办理完成放弃在其他项目任职的手续（或办理完成放弃在其他项目中标</w:t>
            </w:r>
            <w:r>
              <w:rPr>
                <w:rFonts w:hint="eastAsia" w:ascii="宋体"/>
                <w:color w:val="auto"/>
                <w:highlight w:val="none"/>
              </w:rPr>
              <w:t>或拟中标</w:t>
            </w:r>
            <w:r>
              <w:rPr>
                <w:rFonts w:ascii="宋体"/>
                <w:color w:val="auto"/>
                <w:highlight w:val="none"/>
              </w:rPr>
              <w:t>的手续），招标人在合同签订前有权对</w:t>
            </w:r>
            <w:r>
              <w:rPr>
                <w:rFonts w:hint="eastAsia" w:ascii="宋体"/>
                <w:color w:val="auto"/>
                <w:highlight w:val="none"/>
              </w:rPr>
              <w:t>投标人</w:t>
            </w:r>
            <w:r>
              <w:rPr>
                <w:rFonts w:ascii="宋体"/>
                <w:color w:val="auto"/>
                <w:highlight w:val="none"/>
              </w:rPr>
              <w:t>拟派项目经理在其他项目的任职情形（或在其他项目的中标或拟中标情形）进行核查，若与</w:t>
            </w:r>
            <w:r>
              <w:rPr>
                <w:rFonts w:hint="eastAsia" w:ascii="宋体"/>
                <w:color w:val="auto"/>
                <w:highlight w:val="none"/>
              </w:rPr>
              <w:t>投标人</w:t>
            </w:r>
            <w:r>
              <w:rPr>
                <w:rFonts w:ascii="宋体"/>
                <w:color w:val="auto"/>
                <w:highlight w:val="none"/>
              </w:rPr>
              <w:t>承诺内容不符或</w:t>
            </w:r>
            <w:r>
              <w:rPr>
                <w:rFonts w:hint="eastAsia" w:ascii="宋体"/>
                <w:color w:val="auto"/>
                <w:highlight w:val="none"/>
              </w:rPr>
              <w:t>投标人</w:t>
            </w:r>
            <w:r>
              <w:rPr>
                <w:rFonts w:ascii="宋体"/>
                <w:color w:val="auto"/>
                <w:highlight w:val="none"/>
              </w:rPr>
              <w:t>未在上述时间内按照招标文件规定递交放弃在其他项目任职、中标或拟中标的相关资料，视为</w:t>
            </w:r>
            <w:r>
              <w:rPr>
                <w:rFonts w:hint="eastAsia" w:ascii="宋体"/>
                <w:color w:val="auto"/>
                <w:highlight w:val="none"/>
              </w:rPr>
              <w:t>投标人</w:t>
            </w:r>
            <w:r>
              <w:rPr>
                <w:rFonts w:ascii="宋体"/>
                <w:color w:val="auto"/>
                <w:highlight w:val="none"/>
              </w:rPr>
              <w:t>放弃中标资格，招标人不退还其投标保证金。在合同签订时，</w:t>
            </w:r>
            <w:r>
              <w:rPr>
                <w:rFonts w:hint="eastAsia" w:ascii="宋体"/>
                <w:color w:val="auto"/>
                <w:highlight w:val="none"/>
              </w:rPr>
              <w:t>投标人</w:t>
            </w:r>
            <w:r>
              <w:rPr>
                <w:rFonts w:ascii="宋体"/>
                <w:color w:val="auto"/>
                <w:highlight w:val="none"/>
              </w:rPr>
              <w:t>需确保拟派项目经理符合《建筑施工企业项目经理资质管理办法》规定的项目经理任职条件，否则视为</w:t>
            </w:r>
            <w:r>
              <w:rPr>
                <w:rFonts w:hint="eastAsia" w:ascii="宋体"/>
                <w:color w:val="auto"/>
                <w:highlight w:val="none"/>
              </w:rPr>
              <w:t>投标人</w:t>
            </w:r>
            <w:r>
              <w:rPr>
                <w:rFonts w:ascii="宋体"/>
                <w:color w:val="auto"/>
                <w:highlight w:val="none"/>
              </w:rPr>
              <w:t>放弃中标资格，招标人不退还其投标保证金。</w:t>
            </w:r>
          </w:p>
          <w:p>
            <w:pPr>
              <w:keepNext w:val="0"/>
              <w:keepLines w:val="0"/>
              <w:pageBreakBefore w:val="0"/>
              <w:widowControl w:val="0"/>
              <w:kinsoku/>
              <w:wordWrap/>
              <w:overflowPunct/>
              <w:topLinePunct w:val="0"/>
              <w:bidi w:val="0"/>
              <w:snapToGrid w:val="0"/>
              <w:spacing w:line="400" w:lineRule="exact"/>
              <w:ind w:firstLine="420" w:firstLineChars="200"/>
              <w:textAlignment w:val="auto"/>
              <w:rPr>
                <w:rFonts w:ascii="宋体"/>
                <w:color w:val="auto"/>
                <w:highlight w:val="none"/>
              </w:rPr>
            </w:pPr>
            <w:r>
              <w:rPr>
                <w:rFonts w:ascii="宋体"/>
                <w:color w:val="auto"/>
                <w:highlight w:val="none"/>
              </w:rPr>
              <w:t>放弃在其他项目任职的需提供</w:t>
            </w:r>
            <w:r>
              <w:rPr>
                <w:rFonts w:hint="eastAsia" w:ascii="宋体"/>
                <w:color w:val="auto"/>
                <w:highlight w:val="none"/>
              </w:rPr>
              <w:t>：</w:t>
            </w:r>
            <w:r>
              <w:rPr>
                <w:rFonts w:ascii="宋体"/>
                <w:color w:val="auto"/>
                <w:highlight w:val="none"/>
              </w:rPr>
              <w:t>①</w:t>
            </w:r>
            <w:r>
              <w:rPr>
                <w:rFonts w:hint="eastAsia" w:ascii="宋体"/>
                <w:color w:val="auto"/>
                <w:highlight w:val="none"/>
              </w:rPr>
              <w:t>经</w:t>
            </w:r>
            <w:r>
              <w:rPr>
                <w:rFonts w:ascii="宋体"/>
                <w:color w:val="auto"/>
                <w:highlight w:val="none"/>
              </w:rPr>
              <w:t>业主或建设单位同意任职变更的文件；②负责项目监管的行业行政主管部门出具同意任职变更的证明材料。</w:t>
            </w:r>
          </w:p>
          <w:p>
            <w:pPr>
              <w:keepNext w:val="0"/>
              <w:keepLines w:val="0"/>
              <w:pageBreakBefore w:val="0"/>
              <w:widowControl w:val="0"/>
              <w:kinsoku/>
              <w:wordWrap/>
              <w:overflowPunct/>
              <w:topLinePunct w:val="0"/>
              <w:bidi w:val="0"/>
              <w:snapToGrid w:val="0"/>
              <w:spacing w:line="400" w:lineRule="exact"/>
              <w:ind w:firstLine="420" w:firstLineChars="200"/>
              <w:textAlignment w:val="auto"/>
              <w:rPr>
                <w:rFonts w:ascii="宋体"/>
                <w:color w:val="auto"/>
                <w:highlight w:val="none"/>
              </w:rPr>
            </w:pPr>
            <w:r>
              <w:rPr>
                <w:rFonts w:ascii="宋体"/>
                <w:color w:val="auto"/>
                <w:highlight w:val="none"/>
              </w:rPr>
              <w:t>放弃在其他项目中标或拟中标的需提供</w:t>
            </w:r>
            <w:r>
              <w:rPr>
                <w:rFonts w:hint="eastAsia" w:ascii="宋体"/>
                <w:color w:val="auto"/>
                <w:highlight w:val="none"/>
              </w:rPr>
              <w:t>：</w:t>
            </w:r>
            <w:r>
              <w:rPr>
                <w:rFonts w:ascii="宋体"/>
                <w:color w:val="auto"/>
                <w:highlight w:val="none"/>
              </w:rPr>
              <w:t>①经中标或拟中标的其他项目建设单位同意的放弃中标函</w:t>
            </w:r>
            <w:r>
              <w:rPr>
                <w:rFonts w:hint="eastAsia" w:ascii="宋体"/>
                <w:color w:val="auto"/>
                <w:highlight w:val="none"/>
              </w:rPr>
              <w:t>。</w:t>
            </w:r>
          </w:p>
          <w:p>
            <w:pPr>
              <w:keepNext w:val="0"/>
              <w:keepLines w:val="0"/>
              <w:pageBreakBefore w:val="0"/>
              <w:widowControl w:val="0"/>
              <w:kinsoku/>
              <w:wordWrap/>
              <w:overflowPunct/>
              <w:topLinePunct w:val="0"/>
              <w:bidi w:val="0"/>
              <w:snapToGrid w:val="0"/>
              <w:spacing w:line="400" w:lineRule="exact"/>
              <w:ind w:firstLine="420" w:firstLineChars="200"/>
              <w:textAlignment w:val="auto"/>
              <w:rPr>
                <w:rFonts w:hint="eastAsia" w:ascii="宋体"/>
                <w:color w:val="auto"/>
                <w:kern w:val="0"/>
                <w:szCs w:val="21"/>
                <w:highlight w:val="none"/>
              </w:rPr>
            </w:pPr>
            <w:r>
              <w:rPr>
                <w:rFonts w:hint="eastAsia" w:ascii="宋体"/>
                <w:color w:val="auto"/>
                <w:kern w:val="0"/>
                <w:szCs w:val="21"/>
                <w:highlight w:val="none"/>
              </w:rPr>
              <w:t>提供</w:t>
            </w:r>
            <w:r>
              <w:rPr>
                <w:rFonts w:hint="eastAsia" w:ascii="宋体"/>
                <w:color w:val="auto"/>
                <w:kern w:val="0"/>
                <w:szCs w:val="21"/>
                <w:highlight w:val="none"/>
                <w:lang w:eastAsia="zh-CN"/>
              </w:rPr>
              <w:t>：</w:t>
            </w:r>
            <w:r>
              <w:rPr>
                <w:rFonts w:hint="eastAsia" w:ascii="宋体"/>
                <w:color w:val="auto"/>
                <w:kern w:val="0"/>
                <w:szCs w:val="21"/>
                <w:highlight w:val="none"/>
              </w:rPr>
              <w:t>拟派项目经理</w:t>
            </w:r>
            <w:r>
              <w:rPr>
                <w:rFonts w:hint="eastAsia" w:ascii="宋体"/>
                <w:color w:val="auto"/>
                <w:kern w:val="0"/>
                <w:szCs w:val="21"/>
                <w:highlight w:val="none"/>
                <w:lang w:val="en-US" w:eastAsia="zh-CN"/>
              </w:rPr>
              <w:t>有效的</w:t>
            </w:r>
            <w:r>
              <w:rPr>
                <w:rFonts w:hint="eastAsia" w:ascii="宋体"/>
                <w:color w:val="auto"/>
                <w:kern w:val="0"/>
                <w:szCs w:val="21"/>
                <w:highlight w:val="none"/>
              </w:rPr>
              <w:t>身份证、建造师注册证、投标人为其缴纳的养老保险证明材料</w:t>
            </w:r>
            <w:r>
              <w:rPr>
                <w:rFonts w:hint="eastAsia" w:ascii="宋体"/>
                <w:color w:val="auto"/>
                <w:kern w:val="0"/>
                <w:szCs w:val="21"/>
                <w:highlight w:val="none"/>
                <w:lang w:eastAsia="zh-CN"/>
              </w:rPr>
              <w:t>、</w:t>
            </w:r>
            <w:r>
              <w:rPr>
                <w:rFonts w:hint="eastAsia" w:ascii="宋体"/>
                <w:color w:val="auto"/>
                <w:kern w:val="0"/>
                <w:szCs w:val="21"/>
                <w:highlight w:val="none"/>
              </w:rPr>
              <w:t>承诺（格式见第八章投标文件格式）。</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color w:val="auto"/>
                <w:szCs w:val="21"/>
                <w:highlight w:val="none"/>
              </w:rPr>
            </w:pPr>
            <w:r>
              <w:rPr>
                <w:rFonts w:hint="eastAsia" w:ascii="宋体"/>
                <w:color w:val="auto"/>
                <w:szCs w:val="21"/>
                <w:highlight w:val="none"/>
              </w:rPr>
              <w:t>联合体投标的，由联合体牵头人提供。</w:t>
            </w:r>
          </w:p>
          <w:p>
            <w:pPr>
              <w:keepNext w:val="0"/>
              <w:keepLines w:val="0"/>
              <w:pageBreakBefore w:val="0"/>
              <w:widowControl w:val="0"/>
              <w:kinsoku/>
              <w:wordWrap/>
              <w:overflowPunct/>
              <w:topLinePunct w:val="0"/>
              <w:bidi w:val="0"/>
              <w:snapToGrid w:val="0"/>
              <w:spacing w:line="400" w:lineRule="exact"/>
              <w:ind w:firstLine="420" w:firstLineChars="200"/>
              <w:textAlignment w:val="auto"/>
              <w:rPr>
                <w:rFonts w:hint="eastAsia" w:ascii="宋体"/>
                <w:color w:val="auto"/>
                <w:kern w:val="0"/>
                <w:szCs w:val="21"/>
                <w:highlight w:val="none"/>
              </w:rPr>
            </w:pPr>
            <w:r>
              <w:rPr>
                <w:rFonts w:hint="eastAsia" w:ascii="宋体"/>
                <w:color w:val="auto"/>
                <w:kern w:val="0"/>
                <w:szCs w:val="21"/>
                <w:highlight w:val="none"/>
              </w:rPr>
              <w:t>注：</w:t>
            </w:r>
            <w:r>
              <w:rPr>
                <w:rFonts w:hint="eastAsia" w:ascii="宋体"/>
                <w:color w:val="auto"/>
                <w:kern w:val="0"/>
                <w:szCs w:val="21"/>
                <w:highlight w:val="none"/>
                <w:lang w:eastAsia="zh-CN"/>
              </w:rPr>
              <w:t>（</w:t>
            </w:r>
            <w:r>
              <w:rPr>
                <w:rFonts w:hint="eastAsia" w:ascii="宋体"/>
                <w:color w:val="auto"/>
                <w:kern w:val="0"/>
                <w:szCs w:val="21"/>
                <w:highlight w:val="none"/>
                <w:lang w:val="en-US" w:eastAsia="zh-CN"/>
              </w:rPr>
              <w:t>1</w:t>
            </w:r>
            <w:r>
              <w:rPr>
                <w:rFonts w:hint="eastAsia" w:ascii="宋体"/>
                <w:color w:val="auto"/>
                <w:kern w:val="0"/>
                <w:szCs w:val="21"/>
                <w:highlight w:val="none"/>
                <w:lang w:eastAsia="zh-CN"/>
              </w:rPr>
              <w:t>）</w:t>
            </w:r>
            <w:r>
              <w:rPr>
                <w:rFonts w:hint="eastAsia" w:ascii="宋体"/>
                <w:color w:val="auto"/>
                <w:kern w:val="0"/>
                <w:szCs w:val="21"/>
                <w:highlight w:val="none"/>
              </w:rPr>
              <w:t>提供拟派的项目经理为一级建造师或重庆市二级建造师注册人员的，必须提供建造师电子注册证书，且该建造师电子注册证书须由建造师本人在个人签名处手写本人签名。</w:t>
            </w:r>
          </w:p>
          <w:p>
            <w:pPr>
              <w:keepNext w:val="0"/>
              <w:keepLines w:val="0"/>
              <w:pageBreakBefore w:val="0"/>
              <w:widowControl w:val="0"/>
              <w:kinsoku/>
              <w:wordWrap/>
              <w:overflowPunct/>
              <w:topLinePunct w:val="0"/>
              <w:bidi w:val="0"/>
              <w:snapToGrid w:val="0"/>
              <w:spacing w:line="400" w:lineRule="exact"/>
              <w:ind w:firstLine="420" w:firstLineChars="200"/>
              <w:textAlignment w:val="auto"/>
              <w:rPr>
                <w:rFonts w:hint="eastAsia" w:ascii="宋体"/>
                <w:color w:val="auto"/>
                <w:kern w:val="0"/>
                <w:szCs w:val="21"/>
                <w:highlight w:val="none"/>
              </w:rPr>
            </w:pPr>
            <w:r>
              <w:rPr>
                <w:rFonts w:hint="eastAsia" w:ascii="宋体"/>
                <w:color w:val="auto"/>
                <w:kern w:val="0"/>
                <w:szCs w:val="21"/>
                <w:highlight w:val="none"/>
                <w:lang w:eastAsia="zh-CN"/>
              </w:rPr>
              <w:t>（</w:t>
            </w:r>
            <w:r>
              <w:rPr>
                <w:rFonts w:hint="eastAsia" w:ascii="宋体"/>
                <w:color w:val="auto"/>
                <w:kern w:val="0"/>
                <w:szCs w:val="21"/>
                <w:highlight w:val="none"/>
                <w:lang w:val="en-US" w:eastAsia="zh-CN"/>
              </w:rPr>
              <w:t>2</w:t>
            </w:r>
            <w:r>
              <w:rPr>
                <w:rFonts w:hint="eastAsia" w:ascii="宋体"/>
                <w:color w:val="auto"/>
                <w:kern w:val="0"/>
                <w:szCs w:val="21"/>
                <w:highlight w:val="none"/>
                <w:lang w:eastAsia="zh-CN"/>
              </w:rPr>
              <w:t>）</w:t>
            </w:r>
            <w:r>
              <w:rPr>
                <w:rFonts w:hint="eastAsia" w:ascii="宋体"/>
                <w:color w:val="auto"/>
                <w:kern w:val="0"/>
                <w:szCs w:val="21"/>
                <w:highlight w:val="none"/>
              </w:rPr>
              <w:t>重庆市以外的省级住房城乡建设主管部门对二级建造师电子注册证书使用有明确规定的，从其规定。未规定使用电子注册证书的，可提供纸质证书扫描件。</w:t>
            </w:r>
          </w:p>
          <w:p>
            <w:pPr>
              <w:autoSpaceDE w:val="0"/>
              <w:autoSpaceDN w:val="0"/>
              <w:adjustRightInd w:val="0"/>
              <w:snapToGrid w:val="0"/>
              <w:spacing w:line="400" w:lineRule="exact"/>
              <w:ind w:firstLine="420" w:firstLineChars="200"/>
              <w:rPr>
                <w:rFonts w:hint="eastAsia" w:ascii="宋体"/>
                <w:color w:val="auto"/>
                <w:spacing w:val="-24"/>
                <w:kern w:val="0"/>
                <w:szCs w:val="21"/>
                <w:highlight w:val="none"/>
              </w:rPr>
            </w:pPr>
            <w:r>
              <w:rPr>
                <w:rFonts w:hint="eastAsia" w:ascii="宋体"/>
                <w:color w:val="auto"/>
                <w:kern w:val="0"/>
                <w:szCs w:val="21"/>
                <w:highlight w:val="none"/>
                <w:lang w:eastAsia="zh-CN"/>
              </w:rPr>
              <w:t>（</w:t>
            </w:r>
            <w:r>
              <w:rPr>
                <w:rFonts w:hint="eastAsia" w:ascii="宋体"/>
                <w:color w:val="auto"/>
                <w:kern w:val="0"/>
                <w:szCs w:val="21"/>
                <w:highlight w:val="none"/>
                <w:lang w:val="en-US" w:eastAsia="zh-CN"/>
              </w:rPr>
              <w:t>3</w:t>
            </w:r>
            <w:r>
              <w:rPr>
                <w:rFonts w:hint="eastAsia" w:ascii="宋体"/>
                <w:color w:val="auto"/>
                <w:kern w:val="0"/>
                <w:szCs w:val="21"/>
                <w:highlight w:val="none"/>
                <w:lang w:eastAsia="zh-CN"/>
              </w:rPr>
              <w:t>）</w:t>
            </w:r>
            <w:r>
              <w:rPr>
                <w:rFonts w:hint="eastAsia" w:ascii="宋体"/>
                <w:color w:val="auto"/>
                <w:kern w:val="0"/>
                <w:szCs w:val="21"/>
                <w:highlight w:val="none"/>
              </w:rPr>
              <w:t>建造师电子注册证书本人手写签名与签名图像笔迹是否一致不作为否决投标的情形。</w:t>
            </w:r>
          </w:p>
          <w:p>
            <w:pPr>
              <w:autoSpaceDE w:val="0"/>
              <w:autoSpaceDN w:val="0"/>
              <w:adjustRightInd w:val="0"/>
              <w:snapToGrid w:val="0"/>
              <w:spacing w:line="400" w:lineRule="exact"/>
              <w:ind w:firstLine="420" w:firstLineChars="200"/>
              <w:rPr>
                <w:rFonts w:hint="eastAsia" w:ascii="宋体"/>
                <w:color w:val="auto"/>
                <w:szCs w:val="21"/>
                <w:highlight w:val="none"/>
              </w:rPr>
            </w:pPr>
            <w:r>
              <w:rPr>
                <w:rFonts w:hint="eastAsia" w:ascii="宋体"/>
                <w:color w:val="auto"/>
                <w:szCs w:val="21"/>
                <w:highlight w:val="none"/>
              </w:rPr>
              <w:t>5.3项目经理业绩</w:t>
            </w:r>
          </w:p>
          <w:p>
            <w:pPr>
              <w:autoSpaceDE w:val="0"/>
              <w:autoSpaceDN w:val="0"/>
              <w:adjustRightInd w:val="0"/>
              <w:snapToGrid w:val="0"/>
              <w:spacing w:line="400" w:lineRule="exact"/>
              <w:ind w:firstLine="420" w:firstLineChars="200"/>
              <w:rPr>
                <w:rFonts w:hint="eastAsia" w:ascii="宋体"/>
                <w:color w:val="auto"/>
                <w:szCs w:val="21"/>
                <w:highlight w:val="none"/>
              </w:rPr>
            </w:pPr>
            <w:r>
              <w:rPr>
                <w:rFonts w:hint="eastAsia" w:ascii="宋体" w:eastAsia="宋体" w:cs="宋体"/>
                <w:color w:val="auto"/>
                <w:kern w:val="0"/>
                <w:sz w:val="21"/>
                <w:szCs w:val="21"/>
                <w:highlight w:val="none"/>
                <w:lang w:val="en-US" w:eastAsia="zh-CN"/>
              </w:rPr>
              <w:t>标段1：</w:t>
            </w:r>
            <w:r>
              <w:rPr>
                <w:rFonts w:hint="eastAsia" w:ascii="宋体" w:eastAsia="宋体" w:cs="宋体"/>
                <w:color w:val="auto"/>
                <w:kern w:val="0"/>
                <w:sz w:val="21"/>
                <w:szCs w:val="21"/>
                <w:highlight w:val="none"/>
                <w:lang w:eastAsia="zh-CN"/>
              </w:rPr>
              <w:t>投标人</w:t>
            </w:r>
            <w:r>
              <w:rPr>
                <w:rFonts w:hint="eastAsia" w:ascii="宋体" w:eastAsia="宋体" w:cs="宋体"/>
                <w:color w:val="auto"/>
                <w:kern w:val="0"/>
                <w:sz w:val="21"/>
                <w:szCs w:val="21"/>
                <w:highlight w:val="none"/>
                <w:lang w:val="en-US" w:eastAsia="zh-CN"/>
              </w:rPr>
              <w:t>拟派的项目经理</w:t>
            </w:r>
            <w:r>
              <w:rPr>
                <w:rFonts w:hint="eastAsia" w:ascii="宋体" w:eastAsia="宋体" w:cs="宋体"/>
                <w:snapToGrid/>
                <w:color w:val="auto"/>
                <w:sz w:val="21"/>
                <w:szCs w:val="21"/>
                <w:highlight w:val="none"/>
                <w:u w:val="none"/>
                <w:lang w:val="en-US" w:eastAsia="zh-CN"/>
              </w:rPr>
              <w:t>自</w:t>
            </w:r>
            <w:r>
              <w:rPr>
                <w:rFonts w:hint="eastAsia" w:ascii="宋体" w:cs="宋体"/>
                <w:color w:val="auto"/>
                <w:kern w:val="0"/>
                <w:szCs w:val="21"/>
                <w:highlight w:val="none"/>
                <w:u w:val="single"/>
              </w:rPr>
              <w:t>20</w:t>
            </w:r>
            <w:r>
              <w:rPr>
                <w:rFonts w:hint="eastAsia" w:ascii="宋体" w:cs="宋体"/>
                <w:color w:val="auto"/>
                <w:kern w:val="0"/>
                <w:szCs w:val="21"/>
                <w:highlight w:val="none"/>
                <w:u w:val="single"/>
                <w:lang w:val="en-US" w:eastAsia="zh-CN"/>
              </w:rPr>
              <w:t>21</w:t>
            </w:r>
            <w:r>
              <w:rPr>
                <w:rFonts w:hint="eastAsia" w:ascii="宋体" w:cs="宋体"/>
                <w:color w:val="auto"/>
                <w:kern w:val="0"/>
                <w:szCs w:val="21"/>
                <w:highlight w:val="none"/>
              </w:rPr>
              <w:t>年1月1日起至</w:t>
            </w:r>
            <w:r>
              <w:rPr>
                <w:rFonts w:hint="eastAsia" w:ascii="宋体"/>
                <w:color w:val="auto"/>
                <w:kern w:val="0"/>
                <w:szCs w:val="21"/>
                <w:highlight w:val="none"/>
              </w:rPr>
              <w:t>投标截止日止（以竣工时间为准）</w:t>
            </w:r>
            <w:r>
              <w:rPr>
                <w:rFonts w:hint="eastAsia" w:ascii="宋体"/>
                <w:color w:val="auto"/>
                <w:kern w:val="0"/>
                <w:szCs w:val="21"/>
                <w:highlight w:val="none"/>
                <w:lang w:eastAsia="zh-CN"/>
              </w:rPr>
              <w:t>，</w:t>
            </w:r>
            <w:r>
              <w:rPr>
                <w:rFonts w:hint="eastAsia" w:ascii="宋体"/>
                <w:color w:val="auto"/>
                <w:kern w:val="0"/>
                <w:szCs w:val="21"/>
                <w:highlight w:val="none"/>
                <w:lang w:val="en-US" w:eastAsia="zh-CN"/>
              </w:rPr>
              <w:t>完成</w:t>
            </w:r>
            <w:r>
              <w:rPr>
                <w:rFonts w:hint="eastAsia" w:ascii="宋体"/>
                <w:color w:val="auto"/>
                <w:szCs w:val="21"/>
                <w:highlight w:val="none"/>
                <w:lang w:val="en-US" w:eastAsia="zh-CN"/>
              </w:rPr>
              <w:t>过</w:t>
            </w:r>
            <w:r>
              <w:rPr>
                <w:rFonts w:hint="eastAsia" w:ascii="宋体"/>
                <w:color w:val="auto"/>
                <w:szCs w:val="21"/>
                <w:highlight w:val="none"/>
              </w:rPr>
              <w:t>1个</w:t>
            </w:r>
            <w:r>
              <w:rPr>
                <w:rFonts w:hint="eastAsia" w:ascii="宋体"/>
                <w:b/>
                <w:bCs/>
                <w:color w:val="auto"/>
                <w:szCs w:val="21"/>
                <w:highlight w:val="none"/>
                <w:u w:val="single"/>
              </w:rPr>
              <w:t>建筑面积900平方米及以上</w:t>
            </w:r>
            <w:r>
              <w:rPr>
                <w:rFonts w:hint="eastAsia" w:ascii="宋体"/>
                <w:b/>
                <w:bCs/>
                <w:color w:val="auto"/>
                <w:szCs w:val="21"/>
                <w:highlight w:val="none"/>
                <w:u w:val="single"/>
                <w:lang w:val="en-US" w:eastAsia="zh-CN"/>
              </w:rPr>
              <w:t>的</w:t>
            </w:r>
            <w:r>
              <w:rPr>
                <w:rFonts w:hint="eastAsia" w:ascii="宋体"/>
                <w:b/>
                <w:bCs/>
                <w:color w:val="auto"/>
                <w:szCs w:val="21"/>
                <w:highlight w:val="none"/>
                <w:u w:val="single"/>
              </w:rPr>
              <w:t>重庆市范围内银行网点（</w:t>
            </w:r>
            <w:r>
              <w:rPr>
                <w:rFonts w:hint="eastAsia" w:ascii="宋体"/>
                <w:b/>
                <w:bCs/>
                <w:color w:val="auto"/>
                <w:szCs w:val="21"/>
                <w:highlight w:val="none"/>
                <w:u w:val="single"/>
                <w:lang w:val="en-US" w:eastAsia="zh-CN"/>
              </w:rPr>
              <w:t>总、</w:t>
            </w:r>
            <w:r>
              <w:rPr>
                <w:rFonts w:hint="eastAsia" w:ascii="宋体"/>
                <w:b/>
                <w:bCs/>
                <w:color w:val="auto"/>
                <w:szCs w:val="21"/>
                <w:highlight w:val="none"/>
                <w:u w:val="single"/>
              </w:rPr>
              <w:t>分</w:t>
            </w:r>
            <w:r>
              <w:rPr>
                <w:rFonts w:hint="eastAsia" w:ascii="宋体"/>
                <w:b/>
                <w:bCs/>
                <w:color w:val="auto"/>
                <w:szCs w:val="21"/>
                <w:highlight w:val="none"/>
                <w:u w:val="single"/>
                <w:lang w:val="en-US" w:eastAsia="zh-CN"/>
              </w:rPr>
              <w:t>、</w:t>
            </w:r>
            <w:r>
              <w:rPr>
                <w:rFonts w:hint="eastAsia" w:ascii="宋体"/>
                <w:b/>
                <w:bCs/>
                <w:color w:val="auto"/>
                <w:szCs w:val="21"/>
                <w:highlight w:val="none"/>
                <w:u w:val="single"/>
              </w:rPr>
              <w:t>支行营业厅或办公大楼）建筑装饰装修工程</w:t>
            </w:r>
            <w:r>
              <w:rPr>
                <w:rFonts w:hint="eastAsia" w:ascii="宋体"/>
                <w:color w:val="auto"/>
                <w:szCs w:val="21"/>
                <w:highlight w:val="none"/>
                <w:u w:val="none"/>
                <w:lang w:val="en-US" w:eastAsia="zh-CN"/>
              </w:rPr>
              <w:t>施工</w:t>
            </w:r>
            <w:r>
              <w:rPr>
                <w:rFonts w:hint="eastAsia" w:ascii="宋体"/>
                <w:color w:val="auto"/>
                <w:szCs w:val="21"/>
                <w:highlight w:val="none"/>
              </w:rPr>
              <w:t>业绩</w:t>
            </w:r>
            <w:r>
              <w:rPr>
                <w:rFonts w:hint="eastAsia" w:ascii="宋体"/>
                <w:color w:val="auto"/>
                <w:szCs w:val="21"/>
                <w:highlight w:val="none"/>
                <w:lang w:eastAsia="zh-CN"/>
              </w:rPr>
              <w:t>，</w:t>
            </w:r>
            <w:r>
              <w:rPr>
                <w:rFonts w:hint="eastAsia" w:ascii="宋体"/>
                <w:color w:val="auto"/>
                <w:szCs w:val="21"/>
                <w:highlight w:val="none"/>
                <w:lang w:val="en-US" w:eastAsia="zh-CN"/>
              </w:rPr>
              <w:t>并在该业绩中担任</w:t>
            </w:r>
            <w:r>
              <w:rPr>
                <w:rFonts w:hint="eastAsia" w:ascii="宋体"/>
                <w:color w:val="auto"/>
                <w:szCs w:val="21"/>
                <w:highlight w:val="none"/>
                <w:u w:val="single"/>
                <w:lang w:val="en-US" w:eastAsia="zh-CN"/>
              </w:rPr>
              <w:t>项目经理</w:t>
            </w:r>
            <w:r>
              <w:rPr>
                <w:rFonts w:hint="eastAsia" w:ascii="宋体"/>
                <w:color w:val="auto"/>
                <w:szCs w:val="21"/>
                <w:highlight w:val="none"/>
              </w:rPr>
              <w:t>。</w:t>
            </w:r>
          </w:p>
          <w:p>
            <w:pPr>
              <w:numPr>
                <w:ilvl w:val="0"/>
                <w:numId w:val="0"/>
              </w:numPr>
              <w:autoSpaceDE w:val="0"/>
              <w:autoSpaceDN w:val="0"/>
              <w:adjustRightInd w:val="0"/>
              <w:snapToGrid w:val="0"/>
              <w:spacing w:line="400" w:lineRule="exact"/>
              <w:ind w:firstLine="420" w:firstLineChars="200"/>
              <w:rPr>
                <w:rFonts w:hint="eastAsia" w:ascii="宋体"/>
                <w:color w:val="auto"/>
                <w:szCs w:val="21"/>
                <w:highlight w:val="none"/>
              </w:rPr>
            </w:pPr>
            <w:r>
              <w:rPr>
                <w:rFonts w:hint="eastAsia" w:ascii="宋体"/>
                <w:color w:val="auto"/>
                <w:szCs w:val="21"/>
                <w:highlight w:val="none"/>
                <w:lang w:val="en-US" w:eastAsia="zh-CN"/>
              </w:rPr>
              <w:t>标段2：</w:t>
            </w:r>
            <w:r>
              <w:rPr>
                <w:rFonts w:hint="eastAsia" w:ascii="宋体" w:eastAsia="宋体" w:cs="宋体"/>
                <w:color w:val="auto"/>
                <w:kern w:val="0"/>
                <w:sz w:val="21"/>
                <w:szCs w:val="21"/>
                <w:highlight w:val="none"/>
                <w:lang w:eastAsia="zh-CN"/>
              </w:rPr>
              <w:t>投标人</w:t>
            </w:r>
            <w:r>
              <w:rPr>
                <w:rFonts w:hint="eastAsia" w:ascii="宋体" w:eastAsia="宋体" w:cs="宋体"/>
                <w:color w:val="auto"/>
                <w:kern w:val="0"/>
                <w:sz w:val="21"/>
                <w:szCs w:val="21"/>
                <w:highlight w:val="none"/>
                <w:lang w:val="en-US" w:eastAsia="zh-CN"/>
              </w:rPr>
              <w:t>拟派的项目经理</w:t>
            </w:r>
            <w:r>
              <w:rPr>
                <w:rFonts w:hint="eastAsia" w:ascii="宋体" w:eastAsia="宋体" w:cs="宋体"/>
                <w:snapToGrid/>
                <w:color w:val="auto"/>
                <w:sz w:val="21"/>
                <w:szCs w:val="21"/>
                <w:highlight w:val="none"/>
                <w:u w:val="none"/>
                <w:lang w:val="en-US" w:eastAsia="zh-CN"/>
              </w:rPr>
              <w:t>自</w:t>
            </w:r>
            <w:r>
              <w:rPr>
                <w:rFonts w:hint="eastAsia" w:ascii="宋体" w:cs="宋体"/>
                <w:color w:val="auto"/>
                <w:kern w:val="0"/>
                <w:szCs w:val="21"/>
                <w:highlight w:val="none"/>
                <w:u w:val="single"/>
              </w:rPr>
              <w:t>20</w:t>
            </w:r>
            <w:r>
              <w:rPr>
                <w:rFonts w:hint="eastAsia" w:ascii="宋体" w:cs="宋体"/>
                <w:color w:val="auto"/>
                <w:kern w:val="0"/>
                <w:szCs w:val="21"/>
                <w:highlight w:val="none"/>
                <w:u w:val="single"/>
                <w:lang w:val="en-US" w:eastAsia="zh-CN"/>
              </w:rPr>
              <w:t>21</w:t>
            </w:r>
            <w:r>
              <w:rPr>
                <w:rFonts w:hint="eastAsia" w:ascii="宋体" w:cs="宋体"/>
                <w:color w:val="auto"/>
                <w:kern w:val="0"/>
                <w:szCs w:val="21"/>
                <w:highlight w:val="none"/>
              </w:rPr>
              <w:t>年1月1日起至</w:t>
            </w:r>
            <w:r>
              <w:rPr>
                <w:rFonts w:hint="eastAsia" w:ascii="宋体"/>
                <w:color w:val="auto"/>
                <w:kern w:val="0"/>
                <w:szCs w:val="21"/>
                <w:highlight w:val="none"/>
              </w:rPr>
              <w:t>投标截止日止（以竣工时间为准）</w:t>
            </w:r>
            <w:r>
              <w:rPr>
                <w:rFonts w:hint="eastAsia" w:ascii="宋体"/>
                <w:color w:val="auto"/>
                <w:kern w:val="0"/>
                <w:szCs w:val="21"/>
                <w:highlight w:val="none"/>
                <w:lang w:eastAsia="zh-CN"/>
              </w:rPr>
              <w:t>，</w:t>
            </w:r>
            <w:r>
              <w:rPr>
                <w:rFonts w:hint="eastAsia" w:ascii="宋体"/>
                <w:color w:val="auto"/>
                <w:kern w:val="0"/>
                <w:szCs w:val="21"/>
                <w:highlight w:val="none"/>
                <w:lang w:val="en-US" w:eastAsia="zh-CN"/>
              </w:rPr>
              <w:t>完成</w:t>
            </w:r>
            <w:r>
              <w:rPr>
                <w:rFonts w:hint="eastAsia" w:ascii="宋体"/>
                <w:color w:val="auto"/>
                <w:szCs w:val="21"/>
                <w:highlight w:val="none"/>
                <w:lang w:val="en-US" w:eastAsia="zh-CN"/>
              </w:rPr>
              <w:t>过</w:t>
            </w:r>
            <w:r>
              <w:rPr>
                <w:rFonts w:hint="eastAsia" w:ascii="宋体"/>
                <w:color w:val="auto"/>
                <w:szCs w:val="21"/>
                <w:highlight w:val="none"/>
              </w:rPr>
              <w:t>1个</w:t>
            </w:r>
            <w:r>
              <w:rPr>
                <w:rFonts w:hint="eastAsia" w:ascii="宋体"/>
                <w:b/>
                <w:bCs/>
                <w:color w:val="auto"/>
                <w:szCs w:val="21"/>
                <w:highlight w:val="none"/>
                <w:u w:val="single"/>
              </w:rPr>
              <w:t>建筑面积900平方米及以上</w:t>
            </w:r>
            <w:r>
              <w:rPr>
                <w:rFonts w:hint="eastAsia" w:ascii="宋体"/>
                <w:b/>
                <w:bCs/>
                <w:color w:val="auto"/>
                <w:szCs w:val="21"/>
                <w:highlight w:val="none"/>
                <w:u w:val="single"/>
                <w:lang w:val="en-US" w:eastAsia="zh-CN"/>
              </w:rPr>
              <w:t>的</w:t>
            </w:r>
            <w:r>
              <w:rPr>
                <w:rFonts w:hint="eastAsia" w:ascii="宋体"/>
                <w:b/>
                <w:bCs/>
                <w:color w:val="auto"/>
                <w:szCs w:val="21"/>
                <w:highlight w:val="none"/>
                <w:u w:val="single"/>
              </w:rPr>
              <w:t>重庆市范围内银行网点（</w:t>
            </w:r>
            <w:r>
              <w:rPr>
                <w:rFonts w:hint="eastAsia" w:ascii="宋体"/>
                <w:b/>
                <w:bCs/>
                <w:color w:val="auto"/>
                <w:szCs w:val="21"/>
                <w:highlight w:val="none"/>
                <w:u w:val="single"/>
                <w:lang w:val="en-US" w:eastAsia="zh-CN"/>
              </w:rPr>
              <w:t>总、</w:t>
            </w:r>
            <w:r>
              <w:rPr>
                <w:rFonts w:hint="eastAsia" w:ascii="宋体"/>
                <w:b/>
                <w:bCs/>
                <w:color w:val="auto"/>
                <w:szCs w:val="21"/>
                <w:highlight w:val="none"/>
                <w:u w:val="single"/>
              </w:rPr>
              <w:t>分</w:t>
            </w:r>
            <w:r>
              <w:rPr>
                <w:rFonts w:hint="eastAsia" w:ascii="宋体"/>
                <w:b/>
                <w:bCs/>
                <w:color w:val="auto"/>
                <w:szCs w:val="21"/>
                <w:highlight w:val="none"/>
                <w:u w:val="single"/>
                <w:lang w:val="en-US" w:eastAsia="zh-CN"/>
              </w:rPr>
              <w:t>、</w:t>
            </w:r>
            <w:r>
              <w:rPr>
                <w:rFonts w:hint="eastAsia" w:ascii="宋体"/>
                <w:b/>
                <w:bCs/>
                <w:color w:val="auto"/>
                <w:szCs w:val="21"/>
                <w:highlight w:val="none"/>
                <w:u w:val="single"/>
              </w:rPr>
              <w:t>支行营业厅或办公大楼）</w:t>
            </w:r>
            <w:r>
              <w:rPr>
                <w:rFonts w:hint="eastAsia" w:ascii="宋体"/>
                <w:b/>
                <w:bCs/>
                <w:color w:val="auto"/>
                <w:szCs w:val="21"/>
                <w:highlight w:val="none"/>
                <w:u w:val="single"/>
                <w:lang w:val="en-US" w:eastAsia="zh-CN"/>
              </w:rPr>
              <w:t>安防智能化</w:t>
            </w:r>
            <w:r>
              <w:rPr>
                <w:rFonts w:hint="eastAsia" w:ascii="宋体"/>
                <w:b/>
                <w:bCs/>
                <w:color w:val="auto"/>
                <w:szCs w:val="21"/>
                <w:highlight w:val="none"/>
                <w:u w:val="single"/>
              </w:rPr>
              <w:t>工程</w:t>
            </w:r>
            <w:r>
              <w:rPr>
                <w:rFonts w:hint="eastAsia" w:ascii="宋体"/>
                <w:color w:val="auto"/>
                <w:szCs w:val="21"/>
                <w:highlight w:val="none"/>
                <w:u w:val="none"/>
                <w:lang w:val="en-US" w:eastAsia="zh-CN"/>
              </w:rPr>
              <w:t>施工</w:t>
            </w:r>
            <w:r>
              <w:rPr>
                <w:rFonts w:hint="eastAsia" w:ascii="宋体"/>
                <w:color w:val="auto"/>
                <w:szCs w:val="21"/>
                <w:highlight w:val="none"/>
              </w:rPr>
              <w:t>业绩</w:t>
            </w:r>
            <w:r>
              <w:rPr>
                <w:rFonts w:hint="eastAsia" w:ascii="宋体"/>
                <w:color w:val="auto"/>
                <w:szCs w:val="21"/>
                <w:highlight w:val="none"/>
                <w:lang w:eastAsia="zh-CN"/>
              </w:rPr>
              <w:t>，</w:t>
            </w:r>
            <w:r>
              <w:rPr>
                <w:rFonts w:hint="eastAsia" w:ascii="宋体"/>
                <w:color w:val="auto"/>
                <w:szCs w:val="21"/>
                <w:highlight w:val="none"/>
                <w:lang w:val="en-US" w:eastAsia="zh-CN"/>
              </w:rPr>
              <w:t>并在该业绩中担任</w:t>
            </w:r>
            <w:r>
              <w:rPr>
                <w:rFonts w:hint="eastAsia" w:ascii="宋体"/>
                <w:color w:val="auto"/>
                <w:szCs w:val="21"/>
                <w:highlight w:val="none"/>
                <w:u w:val="single"/>
                <w:lang w:val="en-US" w:eastAsia="zh-CN"/>
              </w:rPr>
              <w:t>项目经理</w:t>
            </w:r>
            <w:r>
              <w:rPr>
                <w:rFonts w:hint="eastAsia" w:ascii="宋体"/>
                <w:color w:val="auto"/>
                <w:szCs w:val="21"/>
                <w:highlight w:val="none"/>
              </w:rPr>
              <w:t>。</w:t>
            </w:r>
          </w:p>
          <w:p>
            <w:pPr>
              <w:autoSpaceDE w:val="0"/>
              <w:autoSpaceDN w:val="0"/>
              <w:adjustRightInd w:val="0"/>
              <w:snapToGrid w:val="0"/>
              <w:spacing w:line="400" w:lineRule="exact"/>
              <w:ind w:firstLine="415" w:firstLineChars="198"/>
              <w:rPr>
                <w:rFonts w:hint="eastAsia" w:ascii="宋体"/>
                <w:color w:val="auto"/>
                <w:szCs w:val="21"/>
                <w:highlight w:val="none"/>
              </w:rPr>
            </w:pPr>
            <w:r>
              <w:rPr>
                <w:rFonts w:hint="eastAsia" w:ascii="宋体"/>
                <w:color w:val="auto"/>
                <w:szCs w:val="21"/>
                <w:highlight w:val="none"/>
                <w:lang w:val="en-US" w:eastAsia="zh-CN"/>
              </w:rPr>
              <w:t>提供（标段1、标段2）：</w:t>
            </w:r>
            <w:r>
              <w:rPr>
                <w:rFonts w:hint="eastAsia" w:ascii="宋体"/>
                <w:color w:val="auto"/>
                <w:szCs w:val="21"/>
                <w:highlight w:val="none"/>
              </w:rPr>
              <w:t>该业绩的中标通知书（直接发包的项目可提供项目发包人出具的项目直接发包情况说明或证明文书代替）、合同协议书和工程竣工验收合格的证明材料。若上述资料无法体现工程规模（如有）、人员姓名职务信息的，还须提供业主证明。</w:t>
            </w:r>
          </w:p>
          <w:p>
            <w:pPr>
              <w:keepNext w:val="0"/>
              <w:keepLines w:val="0"/>
              <w:pageBreakBefore w:val="0"/>
              <w:widowControl w:val="0"/>
              <w:kinsoku/>
              <w:wordWrap/>
              <w:overflowPunct/>
              <w:topLinePunct w:val="0"/>
              <w:bidi w:val="0"/>
              <w:snapToGrid w:val="0"/>
              <w:spacing w:line="400" w:lineRule="exact"/>
              <w:ind w:firstLine="420" w:firstLineChars="200"/>
              <w:textAlignment w:val="auto"/>
              <w:rPr>
                <w:rFonts w:ascii="宋体"/>
                <w:color w:val="auto"/>
                <w:szCs w:val="21"/>
                <w:highlight w:val="none"/>
              </w:rPr>
            </w:pPr>
            <w:r>
              <w:rPr>
                <w:rFonts w:hint="eastAsia" w:ascii="宋体"/>
                <w:color w:val="auto"/>
                <w:szCs w:val="21"/>
                <w:highlight w:val="none"/>
              </w:rPr>
              <w:t>联合体投标的，由联合体牵头人提供。</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15" w:firstLineChars="198"/>
              <w:textAlignment w:val="auto"/>
              <w:rPr>
                <w:rFonts w:hint="eastAsia" w:ascii="宋体"/>
                <w:color w:val="auto"/>
                <w:szCs w:val="21"/>
                <w:highlight w:val="none"/>
              </w:rPr>
            </w:pPr>
            <w:r>
              <w:rPr>
                <w:rFonts w:hint="eastAsia" w:ascii="宋体"/>
                <w:color w:val="auto"/>
                <w:szCs w:val="21"/>
                <w:highlight w:val="none"/>
              </w:rPr>
              <w:t>注：</w:t>
            </w:r>
            <w:r>
              <w:rPr>
                <w:rFonts w:hint="eastAsia" w:ascii="宋体"/>
                <w:color w:val="auto"/>
                <w:szCs w:val="21"/>
                <w:highlight w:val="none"/>
                <w:lang w:eastAsia="zh-CN"/>
              </w:rPr>
              <w:t>（</w:t>
            </w:r>
            <w:r>
              <w:rPr>
                <w:rFonts w:hint="eastAsia" w:ascii="宋体"/>
                <w:color w:val="auto"/>
                <w:szCs w:val="21"/>
                <w:highlight w:val="none"/>
                <w:lang w:val="en-US" w:eastAsia="zh-CN"/>
              </w:rPr>
              <w:t>1</w:t>
            </w:r>
            <w:r>
              <w:rPr>
                <w:rFonts w:hint="eastAsia" w:ascii="宋体"/>
                <w:color w:val="auto"/>
                <w:szCs w:val="21"/>
                <w:highlight w:val="none"/>
                <w:lang w:eastAsia="zh-CN"/>
              </w:rPr>
              <w:t>）</w:t>
            </w:r>
            <w:r>
              <w:rPr>
                <w:rFonts w:hint="eastAsia" w:ascii="宋体"/>
                <w:color w:val="auto"/>
                <w:szCs w:val="21"/>
                <w:highlight w:val="none"/>
              </w:rPr>
              <w:t>当上述</w:t>
            </w:r>
            <w:r>
              <w:rPr>
                <w:rFonts w:hint="eastAsia" w:ascii="宋体"/>
                <w:color w:val="auto"/>
                <w:szCs w:val="21"/>
                <w:highlight w:val="none"/>
                <w:lang w:val="en-US" w:eastAsia="zh-CN"/>
              </w:rPr>
              <w:t>业绩证明材料</w:t>
            </w:r>
            <w:r>
              <w:rPr>
                <w:rFonts w:hint="eastAsia" w:ascii="宋体"/>
                <w:color w:val="auto"/>
                <w:szCs w:val="21"/>
                <w:highlight w:val="none"/>
              </w:rPr>
              <w:t>中针对同一指标存在不一致时，以工程竣工验收合格的证明材料为准。</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15" w:firstLineChars="198"/>
              <w:textAlignment w:val="auto"/>
              <w:rPr>
                <w:rFonts w:hint="eastAsia" w:ascii="宋体" w:eastAsia="宋体"/>
                <w:b/>
                <w:bCs/>
                <w:color w:val="auto"/>
                <w:szCs w:val="21"/>
                <w:highlight w:val="none"/>
                <w:lang w:eastAsia="zh-CN"/>
              </w:rPr>
            </w:pPr>
            <w:r>
              <w:rPr>
                <w:rFonts w:hint="eastAsia" w:ascii="宋体"/>
                <w:color w:val="auto"/>
                <w:szCs w:val="21"/>
                <w:highlight w:val="none"/>
                <w:lang w:eastAsia="zh-CN"/>
              </w:rPr>
              <w:t>（2）</w:t>
            </w:r>
            <w:r>
              <w:rPr>
                <w:rFonts w:hint="eastAsia" w:ascii="宋体"/>
                <w:b/>
                <w:bCs/>
                <w:color w:val="auto"/>
                <w:szCs w:val="21"/>
                <w:highlight w:val="none"/>
                <w:lang w:eastAsia="zh-CN"/>
              </w:rPr>
              <w:t>项目经理业绩必须为该拟派项目经理在投标人本单位的业绩，其他公司业绩无效。</w:t>
            </w:r>
          </w:p>
          <w:p>
            <w:pPr>
              <w:keepNext w:val="0"/>
              <w:keepLines w:val="0"/>
              <w:pageBreakBefore w:val="0"/>
              <w:widowControl w:val="0"/>
              <w:shd w:val="clear"/>
              <w:kinsoku/>
              <w:wordWrap/>
              <w:overflowPunct/>
              <w:topLinePunct w:val="0"/>
              <w:autoSpaceDE w:val="0"/>
              <w:autoSpaceDN w:val="0"/>
              <w:bidi w:val="0"/>
              <w:adjustRightInd w:val="0"/>
              <w:snapToGrid w:val="0"/>
              <w:spacing w:line="400" w:lineRule="exact"/>
              <w:ind w:firstLine="422" w:firstLineChars="200"/>
              <w:textAlignment w:val="auto"/>
              <w:rPr>
                <w:rFonts w:ascii="宋体" w:hAnsi="宋体"/>
                <w:b/>
                <w:color w:val="auto"/>
                <w:szCs w:val="21"/>
                <w:highlight w:val="none"/>
              </w:rPr>
            </w:pPr>
            <w:r>
              <w:rPr>
                <w:rFonts w:hint="eastAsia" w:ascii="宋体" w:hAnsi="宋体"/>
                <w:b/>
                <w:color w:val="auto"/>
                <w:szCs w:val="21"/>
                <w:highlight w:val="none"/>
                <w:lang w:val="en-US" w:eastAsia="zh-CN"/>
              </w:rPr>
              <w:t>6.</w:t>
            </w:r>
            <w:r>
              <w:rPr>
                <w:rFonts w:ascii="宋体" w:hAnsi="宋体"/>
                <w:b/>
                <w:color w:val="auto"/>
                <w:szCs w:val="21"/>
                <w:highlight w:val="none"/>
              </w:rPr>
              <w:t>其他要求</w:t>
            </w:r>
          </w:p>
          <w:p>
            <w:pPr>
              <w:snapToGrid w:val="0"/>
              <w:spacing w:line="400" w:lineRule="exact"/>
              <w:ind w:firstLine="420" w:firstLineChars="200"/>
              <w:rPr>
                <w:rFonts w:hint="eastAsia" w:ascii="宋体"/>
                <w:color w:val="auto"/>
                <w:szCs w:val="21"/>
                <w:highlight w:val="none"/>
              </w:rPr>
            </w:pPr>
            <w:r>
              <w:rPr>
                <w:rFonts w:ascii="宋体" w:hAnsi="宋体"/>
                <w:color w:val="auto"/>
                <w:kern w:val="0"/>
                <w:szCs w:val="21"/>
                <w:highlight w:val="none"/>
              </w:rPr>
              <w:t>（1）</w:t>
            </w:r>
            <w:r>
              <w:rPr>
                <w:rFonts w:ascii="宋体"/>
                <w:color w:val="auto"/>
                <w:szCs w:val="21"/>
                <w:highlight w:val="none"/>
              </w:rPr>
              <w:t>项目技术负责人：</w:t>
            </w:r>
          </w:p>
          <w:p>
            <w:pPr>
              <w:snapToGrid w:val="0"/>
              <w:spacing w:line="400" w:lineRule="exact"/>
              <w:ind w:firstLine="420" w:firstLineChars="200"/>
              <w:rPr>
                <w:rFonts w:hint="eastAsia" w:ascii="宋体"/>
                <w:color w:val="auto"/>
                <w:szCs w:val="21"/>
                <w:highlight w:val="none"/>
              </w:rPr>
            </w:pPr>
            <w:r>
              <w:rPr>
                <w:rFonts w:hint="eastAsia" w:ascii="宋体"/>
                <w:color w:val="auto"/>
                <w:szCs w:val="21"/>
                <w:highlight w:val="none"/>
                <w:lang w:val="en-US" w:eastAsia="zh-CN"/>
              </w:rPr>
              <w:t>标段1、标段2：投标人拟派的技术负责人须是投标单位人员，具备</w:t>
            </w:r>
            <w:r>
              <w:rPr>
                <w:rFonts w:hint="eastAsia" w:ascii="宋体"/>
                <w:b/>
                <w:bCs/>
                <w:color w:val="auto"/>
                <w:szCs w:val="21"/>
                <w:highlight w:val="none"/>
                <w:u w:val="single"/>
              </w:rPr>
              <w:t>工程类中</w:t>
            </w:r>
            <w:r>
              <w:rPr>
                <w:rFonts w:ascii="宋体"/>
                <w:b/>
                <w:bCs/>
                <w:color w:val="auto"/>
                <w:szCs w:val="21"/>
                <w:highlight w:val="none"/>
                <w:u w:val="single"/>
              </w:rPr>
              <w:t>级及以上</w:t>
            </w:r>
            <w:r>
              <w:rPr>
                <w:rFonts w:ascii="宋体"/>
                <w:b/>
                <w:bCs/>
                <w:color w:val="auto"/>
                <w:szCs w:val="21"/>
                <w:highlight w:val="none"/>
              </w:rPr>
              <w:t>职称；</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auto"/>
              <w:rPr>
                <w:rFonts w:ascii="宋体"/>
                <w:color w:val="auto"/>
                <w:kern w:val="0"/>
                <w:szCs w:val="21"/>
                <w:highlight w:val="none"/>
              </w:rPr>
            </w:pPr>
            <w:r>
              <w:rPr>
                <w:rFonts w:hint="eastAsia" w:ascii="宋体"/>
                <w:color w:val="auto"/>
                <w:kern w:val="0"/>
                <w:szCs w:val="21"/>
                <w:highlight w:val="none"/>
              </w:rPr>
              <w:t>提供</w:t>
            </w:r>
            <w:r>
              <w:rPr>
                <w:rFonts w:hint="eastAsia" w:ascii="宋体"/>
                <w:color w:val="auto"/>
                <w:kern w:val="0"/>
                <w:szCs w:val="21"/>
                <w:highlight w:val="none"/>
                <w:lang w:eastAsia="zh-CN"/>
              </w:rPr>
              <w:t>：</w:t>
            </w:r>
            <w:r>
              <w:rPr>
                <w:rFonts w:hint="eastAsia" w:ascii="宋体"/>
                <w:color w:val="auto"/>
                <w:kern w:val="0"/>
                <w:szCs w:val="21"/>
                <w:highlight w:val="none"/>
              </w:rPr>
              <w:t>拟派技术负责人</w:t>
            </w:r>
            <w:r>
              <w:rPr>
                <w:rFonts w:hint="eastAsia" w:ascii="宋体"/>
                <w:color w:val="auto"/>
                <w:kern w:val="0"/>
                <w:szCs w:val="21"/>
                <w:highlight w:val="none"/>
                <w:lang w:val="en-US" w:eastAsia="zh-CN"/>
              </w:rPr>
              <w:t>有效的</w:t>
            </w:r>
            <w:r>
              <w:rPr>
                <w:rFonts w:hint="eastAsia" w:ascii="宋体"/>
                <w:color w:val="auto"/>
                <w:kern w:val="0"/>
                <w:szCs w:val="21"/>
                <w:highlight w:val="none"/>
              </w:rPr>
              <w:t>身份证、职称证及投标人本单位为其缴纳的养老保险证明材料。</w:t>
            </w:r>
          </w:p>
          <w:p>
            <w:pPr>
              <w:autoSpaceDE w:val="0"/>
              <w:autoSpaceDN w:val="0"/>
              <w:adjustRightInd w:val="0"/>
              <w:snapToGrid w:val="0"/>
              <w:spacing w:line="400" w:lineRule="exact"/>
              <w:ind w:firstLine="420" w:firstLineChars="200"/>
              <w:rPr>
                <w:rFonts w:hint="eastAsia" w:ascii="宋体"/>
                <w:color w:val="auto"/>
                <w:spacing w:val="-24"/>
                <w:kern w:val="0"/>
                <w:szCs w:val="21"/>
                <w:highlight w:val="none"/>
              </w:rPr>
            </w:pPr>
            <w:r>
              <w:rPr>
                <w:rFonts w:hint="eastAsia" w:ascii="宋体"/>
                <w:color w:val="auto"/>
                <w:kern w:val="0"/>
                <w:szCs w:val="21"/>
                <w:highlight w:val="none"/>
              </w:rPr>
              <w:t>联合体投标的，由联合体牵头人提供。</w:t>
            </w:r>
          </w:p>
          <w:p>
            <w:pPr>
              <w:autoSpaceDE w:val="0"/>
              <w:autoSpaceDN w:val="0"/>
              <w:adjustRightInd w:val="0"/>
              <w:snapToGrid w:val="0"/>
              <w:spacing w:line="400" w:lineRule="exact"/>
              <w:ind w:firstLine="420" w:firstLineChars="200"/>
              <w:rPr>
                <w:rFonts w:hint="eastAsia" w:ascii="宋体"/>
                <w:color w:val="auto"/>
                <w:szCs w:val="21"/>
                <w:highlight w:val="none"/>
              </w:rPr>
            </w:pPr>
            <w:r>
              <w:rPr>
                <w:rFonts w:ascii="宋体"/>
                <w:color w:val="auto"/>
                <w:kern w:val="0"/>
                <w:szCs w:val="21"/>
                <w:highlight w:val="none"/>
              </w:rPr>
              <w:t>（2）</w:t>
            </w:r>
            <w:r>
              <w:rPr>
                <w:rFonts w:ascii="宋体"/>
                <w:color w:val="auto"/>
                <w:szCs w:val="21"/>
                <w:highlight w:val="none"/>
              </w:rPr>
              <w:t>主要管理人员：</w:t>
            </w:r>
          </w:p>
          <w:p>
            <w:pPr>
              <w:keepNext w:val="0"/>
              <w:keepLines w:val="0"/>
              <w:pageBreakBefore w:val="0"/>
              <w:widowControl w:val="0"/>
              <w:kinsoku/>
              <w:wordWrap/>
              <w:overflowPunct/>
              <w:topLinePunct w:val="0"/>
              <w:autoSpaceDE w:val="0"/>
              <w:autoSpaceDN w:val="0"/>
              <w:bidi w:val="0"/>
              <w:adjustRightInd w:val="0"/>
              <w:spacing w:line="400" w:lineRule="exact"/>
              <w:ind w:firstLine="420" w:firstLineChars="200"/>
              <w:textAlignment w:val="auto"/>
              <w:rPr>
                <w:rFonts w:ascii="宋体"/>
                <w:color w:val="auto"/>
                <w:szCs w:val="21"/>
                <w:highlight w:val="none"/>
              </w:rPr>
            </w:pPr>
            <w:r>
              <w:rPr>
                <w:rFonts w:hint="eastAsia" w:ascii="宋体"/>
                <w:color w:val="auto"/>
                <w:szCs w:val="21"/>
                <w:highlight w:val="none"/>
                <w:lang w:val="en-US" w:eastAsia="zh-CN"/>
              </w:rPr>
              <w:t>标段1、标段2：</w:t>
            </w:r>
            <w:r>
              <w:rPr>
                <w:rFonts w:hint="eastAsia" w:ascii="宋体"/>
                <w:color w:val="auto"/>
                <w:szCs w:val="21"/>
                <w:highlight w:val="none"/>
              </w:rPr>
              <w:t>投标人</w:t>
            </w:r>
            <w:r>
              <w:rPr>
                <w:rFonts w:hint="eastAsia" w:ascii="宋体"/>
                <w:color w:val="auto"/>
                <w:szCs w:val="21"/>
                <w:highlight w:val="none"/>
                <w:lang w:val="en-US" w:eastAsia="zh-CN"/>
              </w:rPr>
              <w:t>在</w:t>
            </w:r>
            <w:r>
              <w:rPr>
                <w:rFonts w:hint="eastAsia" w:ascii="宋体"/>
                <w:color w:val="auto"/>
                <w:szCs w:val="21"/>
                <w:highlight w:val="none"/>
              </w:rPr>
              <w:t>中标后签订合同之前，须按照建设行政主管部门的要求组建施工项目部，配置项目管理班子，出具任命文件。任命文件应当明确施工项目部的职责、岗位设置、人员配备，并书面通知</w:t>
            </w:r>
            <w:r>
              <w:rPr>
                <w:rFonts w:hint="eastAsia" w:ascii="宋体"/>
                <w:color w:val="auto"/>
                <w:szCs w:val="21"/>
                <w:highlight w:val="none"/>
                <w:lang w:val="en-US" w:eastAsia="zh-CN"/>
              </w:rPr>
              <w:t>招标人</w:t>
            </w:r>
            <w:r>
              <w:rPr>
                <w:rFonts w:hint="eastAsia" w:ascii="宋体"/>
                <w:color w:val="auto"/>
                <w:szCs w:val="21"/>
                <w:highlight w:val="none"/>
              </w:rPr>
              <w:t>。相关岗位管理人员应持有建设行政主管部门要求的岗位证书，并提供投标人为其缴纳的养老保险证明材料。中标后不能满足该要求的，招标人可取消</w:t>
            </w:r>
            <w:r>
              <w:rPr>
                <w:rFonts w:hint="eastAsia" w:ascii="宋体"/>
                <w:color w:val="auto"/>
                <w:szCs w:val="21"/>
                <w:highlight w:val="none"/>
                <w:lang w:val="en-US" w:eastAsia="zh-CN"/>
              </w:rPr>
              <w:t>投标人</w:t>
            </w:r>
            <w:r>
              <w:rPr>
                <w:rFonts w:hint="eastAsia" w:ascii="宋体"/>
                <w:color w:val="auto"/>
                <w:szCs w:val="21"/>
                <w:highlight w:val="none"/>
              </w:rPr>
              <w:t>中标资格</w:t>
            </w:r>
            <w:r>
              <w:rPr>
                <w:rFonts w:hint="eastAsia" w:ascii="宋体" w:eastAsia="宋体" w:cs="宋体"/>
                <w:color w:val="auto"/>
                <w:szCs w:val="21"/>
                <w:highlight w:val="none"/>
              </w:rPr>
              <w:t>；签订合同后不满足该要求的，</w:t>
            </w:r>
            <w:r>
              <w:rPr>
                <w:rFonts w:hint="eastAsia" w:ascii="宋体" w:eastAsia="宋体" w:cs="宋体"/>
                <w:color w:val="auto"/>
                <w:szCs w:val="21"/>
                <w:highlight w:val="none"/>
                <w:lang w:val="en-US" w:eastAsia="zh-CN"/>
              </w:rPr>
              <w:t>招标人</w:t>
            </w:r>
            <w:r>
              <w:rPr>
                <w:rFonts w:hint="eastAsia" w:ascii="宋体" w:eastAsia="宋体" w:cs="宋体"/>
                <w:color w:val="auto"/>
                <w:szCs w:val="21"/>
                <w:highlight w:val="none"/>
              </w:rPr>
              <w:t>按合同相关条款</w:t>
            </w:r>
            <w:r>
              <w:rPr>
                <w:rFonts w:hint="eastAsia" w:ascii="宋体" w:eastAsia="宋体" w:cs="宋体"/>
                <w:color w:val="auto"/>
                <w:szCs w:val="21"/>
                <w:highlight w:val="none"/>
                <w:lang w:val="en-US" w:eastAsia="zh-CN"/>
              </w:rPr>
              <w:t>要求投标人承担责任</w:t>
            </w:r>
            <w:r>
              <w:rPr>
                <w:rFonts w:hint="eastAsia" w:ascii="宋体" w:eastAsia="宋体" w:cs="宋体"/>
                <w:color w:val="auto"/>
                <w:szCs w:val="21"/>
                <w:highlight w:val="none"/>
              </w:rPr>
              <w:t>并上报行政主管部门；</w:t>
            </w:r>
            <w:r>
              <w:rPr>
                <w:rFonts w:hint="eastAsia" w:ascii="宋体"/>
                <w:color w:val="auto"/>
                <w:szCs w:val="21"/>
                <w:highlight w:val="none"/>
              </w:rPr>
              <w:t>给招标人造成损失的，投标人依法承担赔偿责任</w:t>
            </w:r>
            <w:r>
              <w:rPr>
                <w:rFonts w:hint="eastAsia" w:ascii="宋体"/>
                <w:color w:val="auto"/>
                <w:szCs w:val="21"/>
                <w:highlight w:val="none"/>
                <w:lang w:val="en-US" w:eastAsia="zh-CN"/>
              </w:rPr>
              <w:t>或违约责任</w:t>
            </w:r>
            <w:r>
              <w:rPr>
                <w:rFonts w:hint="eastAsia" w:ascii="宋体"/>
                <w:color w:val="auto"/>
                <w:szCs w:val="21"/>
                <w:highlight w:val="none"/>
              </w:rPr>
              <w:t>。</w:t>
            </w:r>
          </w:p>
          <w:p>
            <w:pPr>
              <w:keepNext w:val="0"/>
              <w:keepLines w:val="0"/>
              <w:pageBreakBefore w:val="0"/>
              <w:widowControl w:val="0"/>
              <w:kinsoku/>
              <w:wordWrap/>
              <w:overflowPunct/>
              <w:topLinePunct w:val="0"/>
              <w:autoSpaceDE w:val="0"/>
              <w:autoSpaceDN w:val="0"/>
              <w:bidi w:val="0"/>
              <w:adjustRightInd w:val="0"/>
              <w:spacing w:line="400" w:lineRule="exact"/>
              <w:ind w:firstLine="420" w:firstLineChars="200"/>
              <w:textAlignment w:val="auto"/>
              <w:rPr>
                <w:rFonts w:hint="eastAsia" w:ascii="宋体"/>
                <w:color w:val="auto"/>
                <w:szCs w:val="21"/>
                <w:highlight w:val="none"/>
              </w:rPr>
            </w:pPr>
            <w:r>
              <w:rPr>
                <w:rFonts w:hint="eastAsia" w:ascii="宋体"/>
                <w:color w:val="auto"/>
                <w:szCs w:val="21"/>
                <w:highlight w:val="none"/>
              </w:rPr>
              <w:t>提供</w:t>
            </w:r>
            <w:r>
              <w:rPr>
                <w:rFonts w:hint="eastAsia" w:ascii="宋体"/>
                <w:color w:val="auto"/>
                <w:szCs w:val="21"/>
                <w:highlight w:val="none"/>
                <w:lang w:eastAsia="zh-CN"/>
              </w:rPr>
              <w:t>：</w:t>
            </w:r>
            <w:r>
              <w:rPr>
                <w:rFonts w:hint="eastAsia" w:ascii="宋体"/>
                <w:color w:val="auto"/>
                <w:szCs w:val="21"/>
                <w:highlight w:val="none"/>
              </w:rPr>
              <w:t>承诺（格式见第八章投标文件格式）。</w:t>
            </w:r>
          </w:p>
          <w:p>
            <w:pPr>
              <w:autoSpaceDE w:val="0"/>
              <w:autoSpaceDN w:val="0"/>
              <w:adjustRightInd w:val="0"/>
              <w:spacing w:line="400" w:lineRule="exact"/>
              <w:ind w:firstLine="420" w:firstLineChars="200"/>
              <w:rPr>
                <w:rFonts w:hint="eastAsia" w:ascii="宋体"/>
                <w:color w:val="auto"/>
                <w:szCs w:val="21"/>
                <w:highlight w:val="none"/>
              </w:rPr>
            </w:pPr>
            <w:r>
              <w:rPr>
                <w:rFonts w:hint="eastAsia" w:ascii="宋体"/>
                <w:color w:val="auto"/>
                <w:kern w:val="0"/>
                <w:szCs w:val="21"/>
                <w:highlight w:val="none"/>
              </w:rPr>
              <w:t>联合体投标的，</w:t>
            </w:r>
            <w:r>
              <w:rPr>
                <w:rFonts w:hint="eastAsia" w:ascii="宋体" w:eastAsia="宋体" w:cs="宋体"/>
                <w:color w:val="auto"/>
                <w:kern w:val="0"/>
                <w:szCs w:val="21"/>
                <w:highlight w:val="none"/>
              </w:rPr>
              <w:t>由联合体牵头人代表联合体各成员进行承诺</w:t>
            </w:r>
            <w:r>
              <w:rPr>
                <w:rFonts w:hint="eastAsia" w:ascii="宋体"/>
                <w:color w:val="auto"/>
                <w:szCs w:val="21"/>
                <w:highlight w:val="none"/>
              </w:rPr>
              <w:t>。</w:t>
            </w:r>
          </w:p>
          <w:p>
            <w:pPr>
              <w:keepNext w:val="0"/>
              <w:keepLines w:val="0"/>
              <w:pageBreakBefore w:val="0"/>
              <w:widowControl w:val="0"/>
              <w:shd w:val="clear"/>
              <w:kinsoku/>
              <w:wordWrap/>
              <w:overflowPunct/>
              <w:topLinePunct w:val="0"/>
              <w:autoSpaceDE w:val="0"/>
              <w:autoSpaceDN w:val="0"/>
              <w:bidi w:val="0"/>
              <w:adjustRightInd w:val="0"/>
              <w:snapToGrid w:val="0"/>
              <w:spacing w:line="400" w:lineRule="exact"/>
              <w:ind w:firstLine="420" w:firstLineChars="200"/>
              <w:textAlignment w:val="auto"/>
              <w:rPr>
                <w:rFonts w:ascii="宋体" w:hAnsi="宋体"/>
                <w:color w:val="auto"/>
                <w:kern w:val="0"/>
                <w:szCs w:val="21"/>
                <w:highlight w:val="none"/>
              </w:rPr>
            </w:pP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3</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法定代表人或</w:t>
            </w:r>
            <w:r>
              <w:rPr>
                <w:rFonts w:ascii="宋体" w:hAnsi="宋体"/>
                <w:color w:val="auto"/>
                <w:kern w:val="0"/>
                <w:szCs w:val="21"/>
                <w:highlight w:val="none"/>
              </w:rPr>
              <w:t>委托代理人</w:t>
            </w:r>
            <w:r>
              <w:rPr>
                <w:rFonts w:hint="eastAsia" w:ascii="宋体" w:hAnsi="宋体"/>
                <w:color w:val="auto"/>
                <w:kern w:val="0"/>
                <w:szCs w:val="21"/>
                <w:highlight w:val="none"/>
              </w:rPr>
              <w:t>：</w:t>
            </w:r>
          </w:p>
          <w:p>
            <w:pPr>
              <w:keepNext w:val="0"/>
              <w:keepLines w:val="0"/>
              <w:pageBreakBefore w:val="0"/>
              <w:widowControl w:val="0"/>
              <w:shd w:val="clear"/>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olor w:val="auto"/>
                <w:kern w:val="0"/>
                <w:szCs w:val="21"/>
                <w:highlight w:val="none"/>
                <w:lang w:val="en-US" w:eastAsia="zh-CN"/>
              </w:rPr>
            </w:pPr>
            <w:r>
              <w:rPr>
                <w:rFonts w:hint="eastAsia" w:ascii="宋体" w:hAnsi="宋体"/>
                <w:color w:val="auto"/>
                <w:kern w:val="0"/>
                <w:szCs w:val="21"/>
                <w:highlight w:val="none"/>
                <w:lang w:val="en-US" w:eastAsia="zh-CN"/>
              </w:rPr>
              <w:t>法定代表人或</w:t>
            </w:r>
            <w:r>
              <w:rPr>
                <w:rFonts w:hint="eastAsia" w:ascii="宋体" w:hAnsi="宋体"/>
                <w:i w:val="0"/>
                <w:iCs/>
                <w:color w:val="auto"/>
                <w:kern w:val="0"/>
                <w:szCs w:val="21"/>
                <w:highlight w:val="none"/>
              </w:rPr>
              <w:t>委托代理人</w:t>
            </w:r>
            <w:r>
              <w:rPr>
                <w:rFonts w:hint="eastAsia" w:ascii="宋体" w:hAnsi="宋体"/>
                <w:i w:val="0"/>
                <w:iCs/>
                <w:color w:val="auto"/>
                <w:kern w:val="0"/>
                <w:szCs w:val="21"/>
                <w:highlight w:val="none"/>
                <w:lang w:val="en-US" w:eastAsia="zh-CN"/>
              </w:rPr>
              <w:t>代表</w:t>
            </w:r>
            <w:r>
              <w:rPr>
                <w:rFonts w:hint="eastAsia" w:ascii="宋体" w:hAnsi="宋体"/>
                <w:i w:val="0"/>
                <w:iCs/>
                <w:color w:val="auto"/>
                <w:kern w:val="0"/>
                <w:szCs w:val="21"/>
                <w:highlight w:val="none"/>
              </w:rPr>
              <w:t>投标人签署、澄清、说明、补正、递交、撤回、修改本项目投标文件、签订合同和处理有关事宜，其法律后果由投标人承担。</w:t>
            </w:r>
            <w:r>
              <w:rPr>
                <w:rFonts w:ascii="宋体" w:hAnsi="宋体"/>
                <w:color w:val="auto"/>
                <w:kern w:val="0"/>
                <w:szCs w:val="21"/>
                <w:highlight w:val="none"/>
              </w:rPr>
              <w:t>委托代理人</w:t>
            </w:r>
            <w:r>
              <w:rPr>
                <w:rFonts w:hint="eastAsia" w:ascii="宋体" w:hAnsi="宋体"/>
                <w:color w:val="auto"/>
                <w:kern w:val="0"/>
                <w:szCs w:val="21"/>
                <w:highlight w:val="none"/>
                <w:lang w:val="en-US" w:eastAsia="zh-CN"/>
              </w:rPr>
              <w:t>须是</w:t>
            </w:r>
            <w:r>
              <w:rPr>
                <w:rFonts w:ascii="宋体" w:hAnsi="宋体"/>
                <w:color w:val="auto"/>
                <w:kern w:val="0"/>
                <w:szCs w:val="21"/>
                <w:highlight w:val="none"/>
              </w:rPr>
              <w:t>投标单位</w:t>
            </w:r>
            <w:r>
              <w:rPr>
                <w:rFonts w:hint="eastAsia" w:ascii="宋体" w:hAnsi="宋体"/>
                <w:color w:val="auto"/>
                <w:kern w:val="0"/>
                <w:szCs w:val="21"/>
                <w:highlight w:val="none"/>
              </w:rPr>
              <w:t>人员</w:t>
            </w:r>
            <w:r>
              <w:rPr>
                <w:rFonts w:hint="eastAsia" w:ascii="宋体" w:hAnsi="宋体"/>
                <w:color w:val="auto"/>
                <w:kern w:val="0"/>
                <w:szCs w:val="21"/>
                <w:highlight w:val="none"/>
                <w:lang w:eastAsia="zh-CN"/>
              </w:rPr>
              <w:t>。</w:t>
            </w:r>
          </w:p>
          <w:p>
            <w:pPr>
              <w:autoSpaceDE w:val="0"/>
              <w:autoSpaceDN w:val="0"/>
              <w:adjustRightInd w:val="0"/>
              <w:snapToGrid w:val="0"/>
              <w:spacing w:line="4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lang w:val="en-US" w:eastAsia="zh-CN"/>
              </w:rPr>
              <w:t>提供：</w:t>
            </w:r>
            <w:r>
              <w:rPr>
                <w:rFonts w:hint="eastAsia" w:ascii="宋体" w:hAnsi="宋体"/>
                <w:color w:val="auto"/>
                <w:kern w:val="0"/>
                <w:szCs w:val="21"/>
                <w:highlight w:val="none"/>
              </w:rPr>
              <w:t>法定代表人身份证明</w:t>
            </w:r>
            <w:r>
              <w:rPr>
                <w:rFonts w:hint="eastAsia" w:ascii="宋体" w:hAnsi="宋体"/>
                <w:color w:val="auto"/>
                <w:szCs w:val="21"/>
                <w:highlight w:val="none"/>
              </w:rPr>
              <w:t>（格式见第八章投标文件格式）</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法定代表人委托代理人投标的，还须提供</w:t>
            </w:r>
            <w:r>
              <w:rPr>
                <w:rFonts w:hint="eastAsia" w:ascii="宋体" w:hAnsi="宋体"/>
                <w:color w:val="auto"/>
                <w:kern w:val="0"/>
                <w:szCs w:val="21"/>
                <w:highlight w:val="none"/>
              </w:rPr>
              <w:t>授权委托书</w:t>
            </w:r>
            <w:r>
              <w:rPr>
                <w:rFonts w:hint="eastAsia" w:ascii="宋体" w:hAnsi="宋体"/>
                <w:color w:val="auto"/>
                <w:szCs w:val="21"/>
                <w:highlight w:val="none"/>
              </w:rPr>
              <w:t>（格式见第八章投标文件格式）</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投标人为该</w:t>
            </w:r>
            <w:r>
              <w:rPr>
                <w:rFonts w:ascii="宋体" w:hAnsi="宋体"/>
                <w:color w:val="auto"/>
                <w:kern w:val="0"/>
                <w:szCs w:val="21"/>
                <w:highlight w:val="none"/>
              </w:rPr>
              <w:t>委托代理人</w:t>
            </w:r>
            <w:r>
              <w:rPr>
                <w:rFonts w:hint="eastAsia" w:ascii="宋体" w:hAnsi="宋体"/>
                <w:color w:val="auto"/>
                <w:kern w:val="0"/>
                <w:szCs w:val="21"/>
                <w:highlight w:val="none"/>
              </w:rPr>
              <w:t>缴纳的养老保险证明。</w:t>
            </w:r>
          </w:p>
          <w:p>
            <w:pPr>
              <w:autoSpaceDE w:val="0"/>
              <w:autoSpaceDN w:val="0"/>
              <w:adjustRightInd w:val="0"/>
              <w:snapToGrid w:val="0"/>
              <w:spacing w:line="400" w:lineRule="exact"/>
              <w:ind w:firstLine="420" w:firstLineChars="200"/>
              <w:rPr>
                <w:rFonts w:hint="eastAsia" w:ascii="宋体"/>
                <w:color w:val="auto"/>
                <w:kern w:val="0"/>
                <w:szCs w:val="21"/>
                <w:highlight w:val="none"/>
              </w:rPr>
            </w:pPr>
            <w:r>
              <w:rPr>
                <w:rFonts w:hint="eastAsia" w:ascii="宋体"/>
                <w:color w:val="auto"/>
                <w:kern w:val="0"/>
                <w:szCs w:val="21"/>
                <w:highlight w:val="none"/>
              </w:rPr>
              <w:t>联合体投标的，由联合体牵头人委派</w:t>
            </w:r>
            <w:r>
              <w:rPr>
                <w:rFonts w:hint="eastAsia" w:ascii="宋体"/>
                <w:color w:val="auto"/>
                <w:kern w:val="0"/>
                <w:szCs w:val="21"/>
                <w:highlight w:val="none"/>
                <w:lang w:val="en-US" w:eastAsia="zh-CN"/>
              </w:rPr>
              <w:t>本单位人员作为委托</w:t>
            </w:r>
            <w:r>
              <w:rPr>
                <w:rFonts w:hint="eastAsia" w:ascii="宋体"/>
                <w:color w:val="auto"/>
                <w:kern w:val="0"/>
                <w:szCs w:val="21"/>
                <w:highlight w:val="none"/>
              </w:rPr>
              <w:t>代理人。</w:t>
            </w:r>
          </w:p>
          <w:p>
            <w:pPr>
              <w:keepNext w:val="0"/>
              <w:keepLines w:val="0"/>
              <w:pageBreakBefore w:val="0"/>
              <w:widowControl w:val="0"/>
              <w:shd w:val="clear"/>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color w:val="auto"/>
                <w:kern w:val="0"/>
                <w:szCs w:val="21"/>
                <w:highlight w:val="none"/>
                <w:lang w:val="en-US" w:eastAsia="zh-CN"/>
              </w:rPr>
            </w:pP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4</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投标文件真实性：</w:t>
            </w:r>
          </w:p>
          <w:p>
            <w:pPr>
              <w:keepNext w:val="0"/>
              <w:keepLines w:val="0"/>
              <w:pageBreakBefore w:val="0"/>
              <w:widowControl w:val="0"/>
              <w:shd w:val="clear"/>
              <w:kinsoku/>
              <w:wordWrap/>
              <w:overflowPunct/>
              <w:topLinePunct w:val="0"/>
              <w:autoSpaceDE w:val="0"/>
              <w:autoSpaceDN w:val="0"/>
              <w:bidi w:val="0"/>
              <w:adjustRightInd w:val="0"/>
              <w:snapToGrid w:val="0"/>
              <w:spacing w:line="400" w:lineRule="exact"/>
              <w:ind w:firstLine="420" w:firstLineChars="200"/>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投标文件中的所有内容</w:t>
            </w:r>
            <w:r>
              <w:rPr>
                <w:rFonts w:hint="eastAsia" w:asciiTheme="minorEastAsia" w:hAnsiTheme="minorEastAsia" w:eastAsiaTheme="minorEastAsia" w:cstheme="minorEastAsia"/>
                <w:color w:val="auto"/>
                <w:kern w:val="0"/>
                <w:szCs w:val="21"/>
                <w:highlight w:val="none"/>
                <w:lang w:val="en-US" w:eastAsia="zh-CN"/>
              </w:rPr>
              <w:t>须</w:t>
            </w:r>
            <w:r>
              <w:rPr>
                <w:rFonts w:hint="eastAsia" w:asciiTheme="minorEastAsia" w:hAnsiTheme="minorEastAsia" w:eastAsiaTheme="minorEastAsia" w:cstheme="minorEastAsia"/>
                <w:color w:val="auto"/>
                <w:kern w:val="0"/>
                <w:szCs w:val="21"/>
                <w:highlight w:val="none"/>
              </w:rPr>
              <w:t>真实有效，不存在弄虚作假情形。</w:t>
            </w:r>
          </w:p>
          <w:p>
            <w:pPr>
              <w:autoSpaceDE w:val="0"/>
              <w:autoSpaceDN w:val="0"/>
              <w:adjustRightInd w:val="0"/>
              <w:snapToGrid w:val="0"/>
              <w:spacing w:line="400" w:lineRule="exact"/>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提供</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承诺（</w:t>
            </w:r>
            <w:r>
              <w:rPr>
                <w:rFonts w:hint="eastAsia" w:asciiTheme="minorEastAsia" w:hAnsiTheme="minorEastAsia" w:eastAsiaTheme="minorEastAsia" w:cstheme="minorEastAsia"/>
                <w:color w:val="auto"/>
                <w:szCs w:val="21"/>
                <w:highlight w:val="none"/>
              </w:rPr>
              <w:t>格式见第</w:t>
            </w:r>
            <w:r>
              <w:rPr>
                <w:rFonts w:hint="eastAsia" w:asciiTheme="minorEastAsia" w:hAnsiTheme="minorEastAsia" w:eastAsiaTheme="minorEastAsia" w:cstheme="minorEastAsia"/>
                <w:color w:val="auto"/>
                <w:szCs w:val="21"/>
                <w:highlight w:val="none"/>
                <w:lang w:val="en-US" w:eastAsia="zh-CN"/>
              </w:rPr>
              <w:t>八</w:t>
            </w:r>
            <w:r>
              <w:rPr>
                <w:rFonts w:hint="eastAsia" w:asciiTheme="minorEastAsia" w:hAnsiTheme="minorEastAsia" w:eastAsiaTheme="minorEastAsia" w:cstheme="minorEastAsia"/>
                <w:color w:val="auto"/>
                <w:szCs w:val="21"/>
                <w:highlight w:val="none"/>
              </w:rPr>
              <w:t>章投标文件格式</w:t>
            </w:r>
            <w:r>
              <w:rPr>
                <w:rFonts w:hint="eastAsia" w:asciiTheme="minorEastAsia" w:hAnsiTheme="minorEastAsia" w:eastAsiaTheme="minorEastAsia" w:cstheme="minorEastAsia"/>
                <w:color w:val="auto"/>
                <w:kern w:val="0"/>
                <w:szCs w:val="21"/>
                <w:highlight w:val="none"/>
              </w:rPr>
              <w:t>）。</w:t>
            </w:r>
          </w:p>
          <w:p>
            <w:pPr>
              <w:autoSpaceDE w:val="0"/>
              <w:autoSpaceDN w:val="0"/>
              <w:adjustRightInd w:val="0"/>
              <w:snapToGrid w:val="0"/>
              <w:spacing w:line="400" w:lineRule="exact"/>
              <w:ind w:firstLine="420" w:firstLineChars="200"/>
              <w:rPr>
                <w:rFonts w:hint="eastAsia" w:ascii="宋体"/>
                <w:color w:val="auto"/>
                <w:kern w:val="0"/>
                <w:szCs w:val="21"/>
                <w:highlight w:val="none"/>
              </w:rPr>
            </w:pPr>
            <w:r>
              <w:rPr>
                <w:rFonts w:hint="eastAsia" w:ascii="宋体" w:eastAsia="宋体" w:cs="Times New Roman"/>
                <w:color w:val="auto"/>
                <w:kern w:val="0"/>
                <w:szCs w:val="21"/>
                <w:highlight w:val="none"/>
              </w:rPr>
              <w:t>联合体投标的，由联合体牵头人代表联合体各成员进行承诺</w:t>
            </w:r>
            <w:r>
              <w:rPr>
                <w:rFonts w:hint="eastAsia" w:ascii="宋体"/>
                <w:color w:val="auto"/>
                <w:kern w:val="0"/>
                <w:szCs w:val="21"/>
                <w:highlight w:val="none"/>
              </w:rPr>
              <w:t>。</w:t>
            </w:r>
          </w:p>
          <w:p>
            <w:pPr>
              <w:keepNext w:val="0"/>
              <w:keepLines w:val="0"/>
              <w:pageBreakBefore w:val="0"/>
              <w:widowControl w:val="0"/>
              <w:shd w:val="clear"/>
              <w:kinsoku/>
              <w:wordWrap/>
              <w:overflowPunct/>
              <w:topLinePunct w:val="0"/>
              <w:autoSpaceDE w:val="0"/>
              <w:autoSpaceDN w:val="0"/>
              <w:bidi w:val="0"/>
              <w:adjustRightInd w:val="0"/>
              <w:snapToGrid w:val="0"/>
              <w:spacing w:line="400" w:lineRule="exact"/>
              <w:ind w:firstLine="417" w:firstLineChars="198"/>
              <w:textAlignment w:val="auto"/>
              <w:rPr>
                <w:rFonts w:ascii="宋体" w:hAnsi="宋体" w:cs="宋体"/>
                <w:b/>
                <w:color w:val="auto"/>
                <w:szCs w:val="21"/>
                <w:highlight w:val="none"/>
              </w:rPr>
            </w:pPr>
            <w:r>
              <w:rPr>
                <w:rFonts w:hint="eastAsia" w:ascii="宋体" w:hAnsi="宋体" w:cs="宋体"/>
                <w:b/>
                <w:color w:val="auto"/>
                <w:szCs w:val="21"/>
                <w:highlight w:val="none"/>
              </w:rPr>
              <w:t>特别说明：</w:t>
            </w:r>
          </w:p>
          <w:p>
            <w:pPr>
              <w:keepNext w:val="0"/>
              <w:keepLines w:val="0"/>
              <w:pageBreakBefore w:val="0"/>
              <w:widowControl w:val="0"/>
              <w:shd w:val="clear"/>
              <w:kinsoku/>
              <w:wordWrap/>
              <w:overflowPunct/>
              <w:topLinePunct w:val="0"/>
              <w:autoSpaceDE w:val="0"/>
              <w:autoSpaceDN w:val="0"/>
              <w:bidi w:val="0"/>
              <w:adjustRightInd w:val="0"/>
              <w:snapToGrid w:val="0"/>
              <w:spacing w:line="400" w:lineRule="exact"/>
              <w:ind w:firstLine="415" w:firstLineChars="198"/>
              <w:textAlignment w:val="auto"/>
              <w:rPr>
                <w:rFonts w:ascii="宋体" w:hAnsi="宋体" w:cs="宋体"/>
                <w:color w:val="auto"/>
                <w:kern w:val="0"/>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上述要求须</w:t>
            </w:r>
            <w:r>
              <w:rPr>
                <w:rFonts w:hint="eastAsia" w:ascii="宋体" w:hAnsi="宋体" w:cs="宋体"/>
                <w:color w:val="auto"/>
                <w:szCs w:val="21"/>
                <w:highlight w:val="none"/>
                <w:lang w:val="en-US" w:eastAsia="zh-CN"/>
              </w:rPr>
              <w:t>提供</w:t>
            </w:r>
            <w:r>
              <w:rPr>
                <w:rFonts w:hint="eastAsia" w:ascii="宋体" w:hAnsi="宋体" w:cs="宋体"/>
                <w:color w:val="auto"/>
                <w:szCs w:val="21"/>
                <w:highlight w:val="none"/>
              </w:rPr>
              <w:t>的相关证明材料均为扫描件（原件或复印件的扫描件均可），扫描件须清晰可辨，</w:t>
            </w:r>
            <w:r>
              <w:rPr>
                <w:rFonts w:hint="eastAsia" w:ascii="宋体" w:hAnsi="宋体" w:cs="宋体"/>
                <w:color w:val="auto"/>
                <w:kern w:val="0"/>
                <w:szCs w:val="21"/>
                <w:highlight w:val="none"/>
              </w:rPr>
              <w:t>有一条不满足，则投标文件由评标委员会</w:t>
            </w:r>
            <w:r>
              <w:rPr>
                <w:rFonts w:hint="eastAsia" w:ascii="宋体" w:hAnsi="宋体" w:cs="宋体"/>
                <w:color w:val="auto"/>
                <w:szCs w:val="21"/>
                <w:highlight w:val="none"/>
              </w:rPr>
              <w:t>作否决投标处理</w:t>
            </w:r>
            <w:r>
              <w:rPr>
                <w:rFonts w:hint="eastAsia" w:ascii="宋体" w:hAnsi="宋体" w:cs="宋体"/>
                <w:color w:val="auto"/>
                <w:kern w:val="0"/>
                <w:szCs w:val="21"/>
                <w:highlight w:val="none"/>
              </w:rPr>
              <w:t>。</w:t>
            </w:r>
          </w:p>
          <w:p>
            <w:pPr>
              <w:keepNext w:val="0"/>
              <w:keepLines w:val="0"/>
              <w:pageBreakBefore w:val="0"/>
              <w:widowControl w:val="0"/>
              <w:shd w:val="clear"/>
              <w:kinsoku/>
              <w:wordWrap/>
              <w:overflowPunct/>
              <w:topLinePunct w:val="0"/>
              <w:autoSpaceDE w:val="0"/>
              <w:autoSpaceDN w:val="0"/>
              <w:bidi w:val="0"/>
              <w:adjustRightInd w:val="0"/>
              <w:snapToGrid w:val="0"/>
              <w:spacing w:line="400" w:lineRule="exact"/>
              <w:ind w:firstLine="415" w:firstLineChars="198"/>
              <w:textAlignment w:val="auto"/>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u w:val="none"/>
              </w:rPr>
              <w:t>招标人有权对投标人提供的资料进行核实，若发现弄虚作假，</w:t>
            </w:r>
            <w:r>
              <w:rPr>
                <w:rFonts w:hint="eastAsia" w:asciiTheme="minorEastAsia" w:hAnsiTheme="minorEastAsia" w:eastAsiaTheme="minorEastAsia" w:cstheme="minorEastAsia"/>
                <w:color w:val="auto"/>
                <w:szCs w:val="21"/>
                <w:highlight w:val="none"/>
                <w:u w:val="none"/>
                <w:lang w:val="en-US" w:eastAsia="zh-CN"/>
              </w:rPr>
              <w:t>按相关规定</w:t>
            </w:r>
            <w:r>
              <w:rPr>
                <w:rFonts w:hint="eastAsia" w:ascii="宋体" w:hAnsi="宋体" w:cs="宋体"/>
                <w:color w:val="auto"/>
                <w:szCs w:val="21"/>
                <w:highlight w:val="none"/>
                <w:u w:val="none"/>
              </w:rPr>
              <w:t>取消其中标资格，并按相关法律法规报招标投标监督部门，其投标保证金</w:t>
            </w:r>
            <w:r>
              <w:rPr>
                <w:rFonts w:hint="eastAsia" w:asciiTheme="minorEastAsia" w:hAnsiTheme="minorEastAsia" w:eastAsiaTheme="minorEastAsia" w:cstheme="minorEastAsia"/>
                <w:color w:val="auto"/>
                <w:szCs w:val="21"/>
                <w:highlight w:val="none"/>
                <w:u w:val="none"/>
                <w:lang w:val="en-US" w:eastAsia="zh-CN"/>
              </w:rPr>
              <w:t>以现金形式交纳的</w:t>
            </w:r>
            <w:r>
              <w:rPr>
                <w:rFonts w:hint="eastAsia" w:ascii="宋体" w:hAnsi="宋体" w:cs="宋体"/>
                <w:color w:val="auto"/>
                <w:szCs w:val="21"/>
                <w:highlight w:val="none"/>
                <w:u w:val="none"/>
              </w:rPr>
              <w:t>不予退还</w:t>
            </w:r>
            <w:r>
              <w:rPr>
                <w:rFonts w:hint="eastAsia" w:asciiTheme="minorEastAsia" w:hAnsiTheme="minorEastAsia" w:eastAsiaTheme="minorEastAsia" w:cstheme="minorEastAsia"/>
                <w:color w:val="auto"/>
                <w:szCs w:val="21"/>
                <w:highlight w:val="none"/>
                <w:u w:val="none"/>
                <w:lang w:eastAsia="zh-CN"/>
              </w:rPr>
              <w:t>，</w:t>
            </w:r>
            <w:r>
              <w:rPr>
                <w:rFonts w:hint="eastAsia" w:asciiTheme="minorEastAsia" w:hAnsiTheme="minorEastAsia" w:eastAsiaTheme="minorEastAsia" w:cstheme="minorEastAsia"/>
                <w:color w:val="auto"/>
                <w:szCs w:val="21"/>
                <w:highlight w:val="none"/>
                <w:u w:val="none"/>
              </w:rPr>
              <w:t>以保函形式交纳的由保函开立人支付保函担保的与投标保证金等额的款项</w:t>
            </w:r>
            <w:r>
              <w:rPr>
                <w:rFonts w:hint="eastAsia" w:ascii="宋体" w:hAnsi="宋体" w:cs="宋体"/>
                <w:color w:val="auto"/>
                <w:szCs w:val="21"/>
                <w:highlight w:val="none"/>
                <w:u w:val="none"/>
              </w:rPr>
              <w:t>，投标人承担因此造成的相关责任并赔偿相应损失</w:t>
            </w:r>
            <w:r>
              <w:rPr>
                <w:rFonts w:hint="eastAsia" w:ascii="宋体" w:hAnsi="宋体" w:cs="宋体"/>
                <w:color w:val="auto"/>
                <w:szCs w:val="21"/>
                <w:highlight w:val="none"/>
              </w:rPr>
              <w:t>。</w:t>
            </w:r>
          </w:p>
          <w:p>
            <w:pPr>
              <w:keepNext w:val="0"/>
              <w:keepLines w:val="0"/>
              <w:pageBreakBefore w:val="0"/>
              <w:widowControl w:val="0"/>
              <w:shd w:val="clear"/>
              <w:kinsoku/>
              <w:wordWrap/>
              <w:overflowPunct/>
              <w:topLinePunct w:val="0"/>
              <w:bidi w:val="0"/>
              <w:spacing w:line="400" w:lineRule="exact"/>
              <w:ind w:firstLine="420" w:firstLineChars="200"/>
              <w:textAlignment w:val="auto"/>
              <w:rPr>
                <w:rFonts w:ascii="宋体" w:hAnsi="宋体"/>
                <w:bCs/>
                <w:color w:val="auto"/>
                <w:kern w:val="0"/>
                <w:szCs w:val="21"/>
                <w:highlight w:val="none"/>
              </w:rPr>
            </w:pPr>
            <w:r>
              <w:rPr>
                <w:rFonts w:hint="eastAsia" w:ascii="宋体" w:hAnsi="宋体"/>
                <w:bCs/>
                <w:color w:val="auto"/>
                <w:kern w:val="0"/>
                <w:szCs w:val="21"/>
                <w:highlight w:val="none"/>
              </w:rPr>
              <w:t>（3）</w:t>
            </w:r>
            <w:r>
              <w:rPr>
                <w:rFonts w:ascii="宋体" w:hAnsi="宋体"/>
                <w:bCs/>
                <w:color w:val="auto"/>
                <w:kern w:val="0"/>
                <w:szCs w:val="21"/>
                <w:highlight w:val="none"/>
              </w:rPr>
              <w:t>本招标文件中所要求的人员</w:t>
            </w:r>
            <w:r>
              <w:rPr>
                <w:rFonts w:hint="eastAsia" w:ascii="宋体" w:hAnsi="宋体"/>
                <w:bCs/>
                <w:color w:val="auto"/>
                <w:kern w:val="0"/>
                <w:szCs w:val="21"/>
                <w:highlight w:val="none"/>
              </w:rPr>
              <w:t>养老保险</w:t>
            </w:r>
            <w:r>
              <w:rPr>
                <w:rFonts w:ascii="宋体" w:hAnsi="宋体"/>
                <w:bCs/>
                <w:color w:val="auto"/>
                <w:kern w:val="0"/>
                <w:szCs w:val="21"/>
                <w:highlight w:val="none"/>
              </w:rPr>
              <w:t>证明要求如下：</w:t>
            </w:r>
          </w:p>
          <w:p>
            <w:pPr>
              <w:keepNext w:val="0"/>
              <w:keepLines w:val="0"/>
              <w:pageBreakBefore w:val="0"/>
              <w:widowControl w:val="0"/>
              <w:shd w:val="clear"/>
              <w:kinsoku/>
              <w:wordWrap/>
              <w:overflowPunct/>
              <w:topLinePunct w:val="0"/>
              <w:bidi w:val="0"/>
              <w:spacing w:line="400" w:lineRule="exact"/>
              <w:ind w:firstLine="420" w:firstLineChars="200"/>
              <w:textAlignment w:val="auto"/>
              <w:rPr>
                <w:rFonts w:ascii="宋体" w:hAnsi="宋体"/>
                <w:bCs/>
                <w:color w:val="auto"/>
                <w:kern w:val="0"/>
                <w:szCs w:val="21"/>
                <w:highlight w:val="none"/>
              </w:rPr>
            </w:pPr>
            <w:r>
              <w:rPr>
                <w:rFonts w:ascii="宋体" w:hAnsi="宋体"/>
                <w:bCs/>
                <w:color w:val="auto"/>
                <w:kern w:val="0"/>
                <w:szCs w:val="21"/>
                <w:highlight w:val="none"/>
              </w:rPr>
              <w:t>①</w:t>
            </w:r>
            <w:r>
              <w:rPr>
                <w:rFonts w:hint="eastAsia" w:ascii="宋体" w:hAnsi="宋体"/>
                <w:bCs/>
                <w:color w:val="auto"/>
                <w:kern w:val="0"/>
                <w:szCs w:val="21"/>
                <w:highlight w:val="none"/>
                <w:lang w:val="en-US" w:eastAsia="zh-CN"/>
              </w:rPr>
              <w:t>企业</w:t>
            </w:r>
            <w:r>
              <w:rPr>
                <w:rFonts w:ascii="宋体" w:hAnsi="宋体"/>
                <w:bCs/>
                <w:color w:val="auto"/>
                <w:kern w:val="0"/>
                <w:szCs w:val="21"/>
                <w:highlight w:val="none"/>
              </w:rPr>
              <w:t>提供</w:t>
            </w:r>
            <w:r>
              <w:rPr>
                <w:rFonts w:hint="eastAsia" w:ascii="宋体" w:hAnsi="宋体"/>
                <w:bCs/>
                <w:color w:val="auto"/>
                <w:kern w:val="0"/>
                <w:szCs w:val="21"/>
                <w:highlight w:val="none"/>
              </w:rPr>
              <w:t>养老保险</w:t>
            </w:r>
            <w:r>
              <w:rPr>
                <w:rFonts w:ascii="宋体" w:hAnsi="宋体"/>
                <w:bCs/>
                <w:color w:val="auto"/>
                <w:kern w:val="0"/>
                <w:szCs w:val="21"/>
                <w:highlight w:val="none"/>
              </w:rPr>
              <w:t>证明，事业单位提供</w:t>
            </w:r>
            <w:r>
              <w:rPr>
                <w:rFonts w:hint="eastAsia" w:ascii="宋体" w:hAnsi="宋体"/>
                <w:bCs/>
                <w:color w:val="auto"/>
                <w:kern w:val="0"/>
                <w:szCs w:val="21"/>
                <w:highlight w:val="none"/>
              </w:rPr>
              <w:t>养老保险</w:t>
            </w:r>
            <w:r>
              <w:rPr>
                <w:rFonts w:ascii="宋体" w:hAnsi="宋体"/>
                <w:bCs/>
                <w:color w:val="auto"/>
                <w:kern w:val="0"/>
                <w:szCs w:val="21"/>
                <w:highlight w:val="none"/>
              </w:rPr>
              <w:t>证明或行政主管部门在编证明。</w:t>
            </w:r>
          </w:p>
          <w:p>
            <w:pPr>
              <w:keepNext w:val="0"/>
              <w:keepLines w:val="0"/>
              <w:pageBreakBefore w:val="0"/>
              <w:widowControl w:val="0"/>
              <w:shd w:val="clear"/>
              <w:kinsoku/>
              <w:wordWrap/>
              <w:overflowPunct/>
              <w:topLinePunct w:val="0"/>
              <w:bidi w:val="0"/>
              <w:spacing w:line="400" w:lineRule="exact"/>
              <w:ind w:firstLine="420" w:firstLineChars="200"/>
              <w:textAlignment w:val="auto"/>
              <w:rPr>
                <w:rFonts w:ascii="宋体" w:hAnsi="宋体"/>
                <w:bCs/>
                <w:snapToGrid w:val="0"/>
                <w:color w:val="auto"/>
                <w:kern w:val="0"/>
                <w:szCs w:val="21"/>
                <w:highlight w:val="none"/>
              </w:rPr>
            </w:pPr>
            <w:r>
              <w:rPr>
                <w:rFonts w:ascii="宋体" w:hAnsi="宋体"/>
                <w:bCs/>
                <w:color w:val="auto"/>
                <w:kern w:val="0"/>
                <w:szCs w:val="21"/>
                <w:highlight w:val="none"/>
              </w:rPr>
              <w:t>②</w:t>
            </w:r>
            <w:r>
              <w:rPr>
                <w:rFonts w:hint="eastAsia" w:ascii="宋体" w:hAnsi="宋体"/>
                <w:bCs/>
                <w:snapToGrid w:val="0"/>
                <w:color w:val="auto"/>
                <w:kern w:val="0"/>
                <w:szCs w:val="21"/>
                <w:highlight w:val="none"/>
                <w:lang w:val="en-US" w:eastAsia="zh-CN"/>
              </w:rPr>
              <w:t>拟派人员在投标单位</w:t>
            </w:r>
            <w:r>
              <w:rPr>
                <w:rFonts w:ascii="宋体" w:hAnsi="宋体"/>
                <w:bCs/>
                <w:snapToGrid w:val="0"/>
                <w:color w:val="auto"/>
                <w:kern w:val="0"/>
                <w:szCs w:val="21"/>
                <w:highlight w:val="none"/>
              </w:rPr>
              <w:t>的</w:t>
            </w:r>
            <w:r>
              <w:rPr>
                <w:rFonts w:hint="eastAsia" w:ascii="宋体" w:hAnsi="宋体"/>
                <w:bCs/>
                <w:snapToGrid w:val="0"/>
                <w:color w:val="auto"/>
                <w:kern w:val="0"/>
                <w:szCs w:val="21"/>
                <w:highlight w:val="none"/>
              </w:rPr>
              <w:t>连续养老保险</w:t>
            </w:r>
            <w:r>
              <w:rPr>
                <w:rFonts w:ascii="宋体" w:hAnsi="宋体"/>
                <w:bCs/>
                <w:snapToGrid w:val="0"/>
                <w:color w:val="auto"/>
                <w:kern w:val="0"/>
                <w:szCs w:val="21"/>
                <w:highlight w:val="none"/>
              </w:rPr>
              <w:t>证明期限</w:t>
            </w:r>
            <w:r>
              <w:rPr>
                <w:rFonts w:hint="eastAsia" w:ascii="宋体" w:hAnsi="宋体"/>
                <w:bCs/>
                <w:snapToGrid w:val="0"/>
                <w:color w:val="auto"/>
                <w:kern w:val="0"/>
                <w:szCs w:val="21"/>
                <w:highlight w:val="none"/>
                <w:lang w:val="en-US" w:eastAsia="zh-CN"/>
              </w:rPr>
              <w:t>须包含</w:t>
            </w:r>
            <w:r>
              <w:rPr>
                <w:rFonts w:hint="eastAsia" w:ascii="宋体" w:hAnsi="宋体"/>
                <w:bCs/>
                <w:snapToGrid w:val="0"/>
                <w:color w:val="auto"/>
                <w:kern w:val="0"/>
                <w:szCs w:val="21"/>
                <w:highlight w:val="none"/>
                <w:u w:val="single"/>
                <w:lang w:val="en-US" w:eastAsia="zh-CN"/>
              </w:rPr>
              <w:t>2025</w:t>
            </w:r>
            <w:r>
              <w:rPr>
                <w:rFonts w:ascii="宋体" w:hAnsi="宋体"/>
                <w:bCs/>
                <w:snapToGrid w:val="0"/>
                <w:color w:val="auto"/>
                <w:kern w:val="0"/>
                <w:szCs w:val="21"/>
                <w:highlight w:val="none"/>
              </w:rPr>
              <w:t>年</w:t>
            </w:r>
            <w:r>
              <w:rPr>
                <w:rFonts w:hint="eastAsia" w:ascii="宋体" w:hAnsi="宋体"/>
                <w:bCs/>
                <w:snapToGrid w:val="0"/>
                <w:color w:val="auto"/>
                <w:kern w:val="0"/>
                <w:szCs w:val="21"/>
                <w:highlight w:val="none"/>
                <w:u w:val="single"/>
                <w:lang w:val="en-US" w:eastAsia="zh-CN"/>
              </w:rPr>
              <w:t xml:space="preserve"> 10</w:t>
            </w:r>
            <w:r>
              <w:rPr>
                <w:rFonts w:ascii="宋体" w:hAnsi="宋体"/>
                <w:bCs/>
                <w:snapToGrid w:val="0"/>
                <w:color w:val="auto"/>
                <w:kern w:val="0"/>
                <w:szCs w:val="21"/>
                <w:highlight w:val="none"/>
              </w:rPr>
              <w:t>月至</w:t>
            </w:r>
            <w:r>
              <w:rPr>
                <w:rFonts w:hint="eastAsia" w:ascii="宋体" w:hAnsi="宋体"/>
                <w:bCs/>
                <w:snapToGrid w:val="0"/>
                <w:color w:val="auto"/>
                <w:kern w:val="0"/>
                <w:szCs w:val="21"/>
                <w:highlight w:val="none"/>
                <w:u w:val="single"/>
                <w:lang w:val="en-US" w:eastAsia="zh-CN"/>
              </w:rPr>
              <w:t>2026</w:t>
            </w:r>
            <w:r>
              <w:rPr>
                <w:rFonts w:ascii="宋体" w:hAnsi="宋体"/>
                <w:bCs/>
                <w:snapToGrid w:val="0"/>
                <w:color w:val="auto"/>
                <w:kern w:val="0"/>
                <w:szCs w:val="21"/>
                <w:highlight w:val="none"/>
              </w:rPr>
              <w:t>年</w:t>
            </w:r>
            <w:r>
              <w:rPr>
                <w:rFonts w:hint="eastAsia" w:ascii="宋体" w:hAnsi="宋体"/>
                <w:bCs/>
                <w:snapToGrid w:val="0"/>
                <w:color w:val="auto"/>
                <w:kern w:val="0"/>
                <w:szCs w:val="21"/>
                <w:highlight w:val="none"/>
                <w:u w:val="single"/>
                <w:lang w:val="en-US" w:eastAsia="zh-CN"/>
              </w:rPr>
              <w:t>4</w:t>
            </w:r>
            <w:r>
              <w:rPr>
                <w:rFonts w:ascii="宋体" w:hAnsi="宋体"/>
                <w:bCs/>
                <w:snapToGrid w:val="0"/>
                <w:color w:val="auto"/>
                <w:kern w:val="0"/>
                <w:szCs w:val="21"/>
                <w:highlight w:val="none"/>
              </w:rPr>
              <w:t>月</w:t>
            </w:r>
            <w:r>
              <w:rPr>
                <w:rFonts w:hint="eastAsia" w:ascii="宋体" w:hAnsi="宋体"/>
                <w:bCs/>
                <w:color w:val="auto"/>
                <w:szCs w:val="21"/>
                <w:highlight w:val="none"/>
              </w:rPr>
              <w:t>。提供的养老保险参保证明须体现</w:t>
            </w:r>
            <w:r>
              <w:rPr>
                <w:rFonts w:hint="eastAsia" w:ascii="宋体" w:hAnsi="宋体"/>
                <w:bCs/>
                <w:color w:val="auto"/>
                <w:szCs w:val="21"/>
                <w:highlight w:val="none"/>
                <w:lang w:val="en-US" w:eastAsia="zh-CN"/>
              </w:rPr>
              <w:t>拟派</w:t>
            </w:r>
            <w:r>
              <w:rPr>
                <w:rFonts w:hint="eastAsia" w:ascii="宋体" w:hAnsi="宋体"/>
                <w:bCs/>
                <w:color w:val="auto"/>
                <w:szCs w:val="21"/>
                <w:highlight w:val="none"/>
              </w:rPr>
              <w:t>人员的姓名、身份证号（或社保号）、单位名称、</w:t>
            </w:r>
            <w:r>
              <w:rPr>
                <w:rFonts w:hint="eastAsia" w:ascii="宋体" w:hAnsi="宋体"/>
                <w:bCs/>
                <w:color w:val="auto"/>
                <w:szCs w:val="21"/>
                <w:highlight w:val="none"/>
                <w:lang w:val="en-US" w:eastAsia="zh-CN"/>
              </w:rPr>
              <w:t>在投标单位</w:t>
            </w:r>
            <w:r>
              <w:rPr>
                <w:rFonts w:hint="eastAsia" w:ascii="宋体" w:hAnsi="宋体"/>
                <w:bCs/>
                <w:color w:val="auto"/>
                <w:szCs w:val="21"/>
                <w:highlight w:val="none"/>
              </w:rPr>
              <w:t>参保时间（或起始参保时间），并带有社保部门公章或社保部门的有效电子印章。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keepNext w:val="0"/>
              <w:keepLines w:val="0"/>
              <w:pageBreakBefore w:val="0"/>
              <w:shd w:val="clear"/>
              <w:kinsoku/>
              <w:wordWrap/>
              <w:overflowPunct/>
              <w:topLinePunct w:val="0"/>
              <w:bidi w:val="0"/>
              <w:snapToGrid w:val="0"/>
              <w:spacing w:line="400" w:lineRule="exact"/>
              <w:jc w:val="center"/>
              <w:textAlignment w:val="auto"/>
              <w:rPr>
                <w:rFonts w:ascii="宋体" w:hAnsi="宋体"/>
                <w:color w:val="auto"/>
                <w:kern w:val="0"/>
                <w:szCs w:val="21"/>
                <w:highlight w:val="none"/>
              </w:rPr>
            </w:pPr>
            <w:r>
              <w:rPr>
                <w:rFonts w:ascii="宋体" w:hAnsi="宋体"/>
                <w:color w:val="auto"/>
                <w:kern w:val="0"/>
                <w:szCs w:val="21"/>
                <w:highlight w:val="none"/>
              </w:rPr>
              <w:t>1.4.2</w:t>
            </w:r>
          </w:p>
        </w:tc>
        <w:tc>
          <w:tcPr>
            <w:tcW w:w="1644" w:type="dxa"/>
            <w:vAlign w:val="center"/>
          </w:tcPr>
          <w:p>
            <w:pPr>
              <w:keepNext w:val="0"/>
              <w:keepLines w:val="0"/>
              <w:pageBreakBefore w:val="0"/>
              <w:shd w:val="clear"/>
              <w:kinsoku/>
              <w:wordWrap/>
              <w:overflowPunct/>
              <w:topLinePunct w:val="0"/>
              <w:bidi w:val="0"/>
              <w:snapToGrid w:val="0"/>
              <w:spacing w:line="400" w:lineRule="exact"/>
              <w:jc w:val="center"/>
              <w:textAlignment w:val="auto"/>
              <w:rPr>
                <w:rFonts w:ascii="宋体" w:hAnsi="宋体"/>
                <w:color w:val="auto"/>
                <w:kern w:val="0"/>
                <w:szCs w:val="21"/>
                <w:highlight w:val="none"/>
              </w:rPr>
            </w:pPr>
            <w:r>
              <w:rPr>
                <w:rFonts w:ascii="宋体" w:hAnsi="宋体"/>
                <w:color w:val="auto"/>
                <w:kern w:val="0"/>
                <w:szCs w:val="21"/>
                <w:highlight w:val="none"/>
              </w:rPr>
              <w:t>是否接受联合体投标</w:t>
            </w:r>
          </w:p>
        </w:tc>
        <w:tc>
          <w:tcPr>
            <w:tcW w:w="6490" w:type="dxa"/>
            <w:vAlign w:val="center"/>
          </w:tcPr>
          <w:p>
            <w:pPr>
              <w:snapToGrid w:val="0"/>
              <w:spacing w:after="16" w:afterLines="5" w:line="400" w:lineRule="exact"/>
              <w:ind w:firstLine="420" w:firstLineChars="200"/>
              <w:rPr>
                <w:rFonts w:ascii="宋体"/>
                <w:color w:val="auto"/>
                <w:kern w:val="0"/>
                <w:szCs w:val="21"/>
                <w:highlight w:val="none"/>
              </w:rPr>
            </w:pPr>
            <w:r>
              <w:rPr>
                <w:rFonts w:hint="eastAsia" w:ascii="宋体"/>
                <w:color w:val="auto"/>
                <w:kern w:val="0"/>
                <w:szCs w:val="21"/>
                <w:highlight w:val="none"/>
                <w:lang w:val="en-US" w:eastAsia="zh-CN"/>
              </w:rPr>
              <w:t>本项目标段1</w:t>
            </w:r>
            <w:r>
              <w:rPr>
                <w:rFonts w:ascii="宋体"/>
                <w:color w:val="auto"/>
                <w:kern w:val="0"/>
                <w:szCs w:val="21"/>
                <w:highlight w:val="none"/>
              </w:rPr>
              <w:t>接受</w:t>
            </w:r>
            <w:r>
              <w:rPr>
                <w:rFonts w:hint="eastAsia" w:ascii="宋体"/>
                <w:color w:val="auto"/>
                <w:kern w:val="0"/>
                <w:szCs w:val="21"/>
                <w:highlight w:val="none"/>
                <w:lang w:val="en-US" w:eastAsia="zh-CN"/>
              </w:rPr>
              <w:t>联合体投标</w:t>
            </w:r>
            <w:r>
              <w:rPr>
                <w:rFonts w:ascii="宋体"/>
                <w:color w:val="auto"/>
                <w:kern w:val="0"/>
                <w:szCs w:val="21"/>
                <w:highlight w:val="none"/>
              </w:rPr>
              <w:t>，应满足下列要求：</w:t>
            </w:r>
          </w:p>
          <w:p>
            <w:pPr>
              <w:numPr>
                <w:ilvl w:val="0"/>
                <w:numId w:val="1"/>
              </w:numPr>
              <w:snapToGrid w:val="0"/>
              <w:spacing w:after="16" w:afterLines="5" w:line="400" w:lineRule="exact"/>
              <w:ind w:left="0" w:firstLine="420" w:firstLineChars="200"/>
              <w:rPr>
                <w:rFonts w:hint="eastAsia" w:ascii="宋体"/>
                <w:color w:val="auto"/>
                <w:kern w:val="0"/>
                <w:szCs w:val="21"/>
                <w:highlight w:val="none"/>
              </w:rPr>
            </w:pPr>
            <w:r>
              <w:rPr>
                <w:rFonts w:hint="eastAsia" w:ascii="宋体"/>
                <w:color w:val="auto"/>
                <w:kern w:val="0"/>
                <w:szCs w:val="21"/>
                <w:highlight w:val="none"/>
              </w:rPr>
              <w:t>联合体牵头人应为具有建筑装修装饰工程专业承包资质的单位。</w:t>
            </w:r>
          </w:p>
          <w:p>
            <w:pPr>
              <w:numPr>
                <w:ilvl w:val="0"/>
                <w:numId w:val="1"/>
              </w:numPr>
              <w:snapToGrid w:val="0"/>
              <w:spacing w:after="16" w:afterLines="5" w:line="400" w:lineRule="exact"/>
              <w:ind w:left="0" w:firstLine="420" w:firstLineChars="200"/>
              <w:rPr>
                <w:rFonts w:hint="eastAsia" w:ascii="宋体"/>
                <w:color w:val="auto"/>
                <w:kern w:val="0"/>
                <w:szCs w:val="21"/>
                <w:highlight w:val="none"/>
              </w:rPr>
            </w:pPr>
            <w:r>
              <w:rPr>
                <w:rFonts w:hint="eastAsia" w:ascii="宋体"/>
                <w:color w:val="auto"/>
                <w:kern w:val="0"/>
                <w:szCs w:val="21"/>
                <w:highlight w:val="none"/>
              </w:rPr>
              <w:t>联合体组成单位不超过2家，须签署</w:t>
            </w:r>
            <w:r>
              <w:rPr>
                <w:rFonts w:hint="eastAsia" w:ascii="宋体"/>
                <w:color w:val="auto"/>
                <w:highlight w:val="none"/>
                <w:lang w:val="en-US" w:eastAsia="zh-CN"/>
              </w:rPr>
              <w:t>共同投标协议</w:t>
            </w:r>
            <w:r>
              <w:rPr>
                <w:rFonts w:hint="eastAsia" w:ascii="宋体"/>
                <w:color w:val="auto"/>
                <w:kern w:val="0"/>
                <w:szCs w:val="21"/>
                <w:highlight w:val="none"/>
              </w:rPr>
              <w:t>，明确联合体各成员单位的职责分工。</w:t>
            </w:r>
          </w:p>
          <w:p>
            <w:pPr>
              <w:keepNext w:val="0"/>
              <w:keepLines w:val="0"/>
              <w:pageBreakBefore w:val="0"/>
              <w:shd w:val="clear"/>
              <w:kinsoku/>
              <w:wordWrap/>
              <w:overflowPunct/>
              <w:topLinePunct w:val="0"/>
              <w:bidi w:val="0"/>
              <w:snapToGrid w:val="0"/>
              <w:spacing w:line="400" w:lineRule="exact"/>
              <w:ind w:firstLine="420" w:firstLineChars="200"/>
              <w:textAlignment w:val="auto"/>
              <w:rPr>
                <w:rFonts w:ascii="宋体" w:hAnsi="宋体"/>
                <w:color w:val="auto"/>
                <w:kern w:val="0"/>
                <w:szCs w:val="21"/>
                <w:highlight w:val="none"/>
              </w:rPr>
            </w:pPr>
            <w:r>
              <w:rPr>
                <w:rFonts w:hint="eastAsia" w:ascii="宋体"/>
                <w:color w:val="auto"/>
                <w:kern w:val="0"/>
                <w:szCs w:val="21"/>
                <w:highlight w:val="none"/>
                <w:lang w:val="en-US" w:eastAsia="zh-CN"/>
              </w:rPr>
              <w:t>本项目标段2不接受联合体投标。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keepNext w:val="0"/>
              <w:keepLines w:val="0"/>
              <w:pageBreakBefore w:val="0"/>
              <w:shd w:val="clear"/>
              <w:kinsoku/>
              <w:wordWrap/>
              <w:overflowPunct/>
              <w:topLinePunct w:val="0"/>
              <w:bidi w:val="0"/>
              <w:snapToGrid w:val="0"/>
              <w:spacing w:line="400" w:lineRule="exact"/>
              <w:jc w:val="center"/>
              <w:textAlignment w:val="auto"/>
              <w:rPr>
                <w:rFonts w:ascii="宋体" w:hAnsi="宋体"/>
                <w:color w:val="auto"/>
                <w:kern w:val="0"/>
                <w:szCs w:val="21"/>
                <w:highlight w:val="none"/>
              </w:rPr>
            </w:pPr>
            <w:r>
              <w:rPr>
                <w:rFonts w:ascii="宋体" w:hAnsi="宋体"/>
                <w:color w:val="auto"/>
                <w:kern w:val="0"/>
                <w:szCs w:val="21"/>
                <w:highlight w:val="none"/>
              </w:rPr>
              <w:t>1.9.1</w:t>
            </w:r>
          </w:p>
        </w:tc>
        <w:tc>
          <w:tcPr>
            <w:tcW w:w="1644" w:type="dxa"/>
            <w:vAlign w:val="center"/>
          </w:tcPr>
          <w:p>
            <w:pPr>
              <w:keepNext w:val="0"/>
              <w:keepLines w:val="0"/>
              <w:pageBreakBefore w:val="0"/>
              <w:shd w:val="clear"/>
              <w:kinsoku/>
              <w:wordWrap/>
              <w:overflowPunct/>
              <w:topLinePunct w:val="0"/>
              <w:bidi w:val="0"/>
              <w:snapToGrid w:val="0"/>
              <w:spacing w:line="400" w:lineRule="exact"/>
              <w:jc w:val="center"/>
              <w:textAlignment w:val="auto"/>
              <w:rPr>
                <w:rFonts w:ascii="宋体" w:hAnsi="宋体"/>
                <w:color w:val="auto"/>
                <w:kern w:val="0"/>
                <w:szCs w:val="21"/>
                <w:highlight w:val="none"/>
              </w:rPr>
            </w:pPr>
            <w:r>
              <w:rPr>
                <w:rFonts w:ascii="宋体" w:hAnsi="宋体"/>
                <w:color w:val="auto"/>
                <w:kern w:val="0"/>
                <w:szCs w:val="21"/>
                <w:highlight w:val="none"/>
              </w:rPr>
              <w:t>踏勘现场</w:t>
            </w:r>
          </w:p>
        </w:tc>
        <w:tc>
          <w:tcPr>
            <w:tcW w:w="6490" w:type="dxa"/>
            <w:vAlign w:val="center"/>
          </w:tcPr>
          <w:p>
            <w:pPr>
              <w:keepNext w:val="0"/>
              <w:keepLines w:val="0"/>
              <w:pageBreakBefore w:val="0"/>
              <w:shd w:val="clear"/>
              <w:kinsoku/>
              <w:wordWrap/>
              <w:overflowPunct/>
              <w:topLinePunct w:val="0"/>
              <w:bidi w:val="0"/>
              <w:snapToGrid w:val="0"/>
              <w:spacing w:line="400" w:lineRule="exact"/>
              <w:ind w:firstLine="420" w:firstLineChars="200"/>
              <w:textAlignment w:val="auto"/>
              <w:rPr>
                <w:rFonts w:ascii="宋体" w:hAnsi="宋体"/>
                <w:color w:val="auto"/>
                <w:kern w:val="0"/>
                <w:szCs w:val="21"/>
                <w:highlight w:val="none"/>
              </w:rPr>
            </w:pPr>
            <w:r>
              <w:rPr>
                <w:rFonts w:ascii="宋体" w:hAnsi="宋体"/>
                <w:color w:val="auto"/>
                <w:kern w:val="0"/>
                <w:szCs w:val="21"/>
                <w:highlight w:val="none"/>
              </w:rPr>
              <w:t>不组织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keepNext w:val="0"/>
              <w:keepLines w:val="0"/>
              <w:pageBreakBefore w:val="0"/>
              <w:shd w:val="clear"/>
              <w:kinsoku/>
              <w:wordWrap/>
              <w:overflowPunct/>
              <w:topLinePunct w:val="0"/>
              <w:bidi w:val="0"/>
              <w:snapToGrid w:val="0"/>
              <w:spacing w:line="400" w:lineRule="exact"/>
              <w:jc w:val="center"/>
              <w:textAlignment w:val="auto"/>
              <w:rPr>
                <w:rFonts w:ascii="宋体" w:hAnsi="宋体"/>
                <w:color w:val="auto"/>
                <w:kern w:val="0"/>
                <w:szCs w:val="21"/>
                <w:highlight w:val="none"/>
              </w:rPr>
            </w:pPr>
            <w:r>
              <w:rPr>
                <w:rFonts w:ascii="宋体" w:hAnsi="宋体"/>
                <w:color w:val="auto"/>
                <w:kern w:val="0"/>
                <w:szCs w:val="21"/>
                <w:highlight w:val="none"/>
              </w:rPr>
              <w:t>1.10.1</w:t>
            </w:r>
          </w:p>
        </w:tc>
        <w:tc>
          <w:tcPr>
            <w:tcW w:w="1644" w:type="dxa"/>
            <w:vAlign w:val="center"/>
          </w:tcPr>
          <w:p>
            <w:pPr>
              <w:keepNext w:val="0"/>
              <w:keepLines w:val="0"/>
              <w:pageBreakBefore w:val="0"/>
              <w:shd w:val="clear"/>
              <w:kinsoku/>
              <w:wordWrap/>
              <w:overflowPunct/>
              <w:topLinePunct w:val="0"/>
              <w:bidi w:val="0"/>
              <w:snapToGrid w:val="0"/>
              <w:spacing w:line="400" w:lineRule="exact"/>
              <w:jc w:val="center"/>
              <w:textAlignment w:val="auto"/>
              <w:rPr>
                <w:rFonts w:ascii="宋体" w:hAnsi="宋体"/>
                <w:color w:val="auto"/>
                <w:kern w:val="0"/>
                <w:szCs w:val="21"/>
                <w:highlight w:val="none"/>
              </w:rPr>
            </w:pPr>
            <w:r>
              <w:rPr>
                <w:rFonts w:ascii="宋体" w:hAnsi="宋体"/>
                <w:color w:val="auto"/>
                <w:kern w:val="0"/>
                <w:szCs w:val="21"/>
                <w:highlight w:val="none"/>
              </w:rPr>
              <w:t>投标预备会</w:t>
            </w:r>
          </w:p>
        </w:tc>
        <w:tc>
          <w:tcPr>
            <w:tcW w:w="6490" w:type="dxa"/>
            <w:vAlign w:val="center"/>
          </w:tcPr>
          <w:p>
            <w:pPr>
              <w:keepNext w:val="0"/>
              <w:keepLines w:val="0"/>
              <w:pageBreakBefore w:val="0"/>
              <w:shd w:val="clear"/>
              <w:kinsoku/>
              <w:wordWrap/>
              <w:overflowPunct/>
              <w:topLinePunct w:val="0"/>
              <w:bidi w:val="0"/>
              <w:snapToGrid w:val="0"/>
              <w:spacing w:line="400" w:lineRule="exact"/>
              <w:ind w:firstLine="420" w:firstLineChars="200"/>
              <w:textAlignment w:val="auto"/>
              <w:rPr>
                <w:rFonts w:ascii="宋体" w:hAnsi="宋体"/>
                <w:color w:val="auto"/>
                <w:kern w:val="0"/>
                <w:szCs w:val="21"/>
                <w:highlight w:val="none"/>
              </w:rPr>
            </w:pPr>
            <w:r>
              <w:rPr>
                <w:rFonts w:ascii="宋体" w:hAnsi="宋体"/>
                <w:color w:val="auto"/>
                <w:kern w:val="0"/>
                <w:szCs w:val="21"/>
                <w:highlight w:val="none"/>
              </w:rPr>
              <w:t>不召开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keepNext w:val="0"/>
              <w:keepLines w:val="0"/>
              <w:pageBreakBefore w:val="0"/>
              <w:shd w:val="clear"/>
              <w:kinsoku/>
              <w:wordWrap/>
              <w:overflowPunct/>
              <w:topLinePunct w:val="0"/>
              <w:bidi w:val="0"/>
              <w:snapToGrid w:val="0"/>
              <w:spacing w:line="400" w:lineRule="exact"/>
              <w:jc w:val="center"/>
              <w:textAlignment w:val="auto"/>
              <w:rPr>
                <w:rFonts w:ascii="宋体" w:hAnsi="宋体"/>
                <w:color w:val="auto"/>
                <w:kern w:val="0"/>
                <w:szCs w:val="21"/>
                <w:highlight w:val="none"/>
              </w:rPr>
            </w:pPr>
            <w:r>
              <w:rPr>
                <w:rFonts w:ascii="宋体" w:hAnsi="宋体"/>
                <w:color w:val="auto"/>
                <w:kern w:val="0"/>
                <w:szCs w:val="21"/>
                <w:highlight w:val="none"/>
              </w:rPr>
              <w:t>1.11</w:t>
            </w:r>
          </w:p>
        </w:tc>
        <w:tc>
          <w:tcPr>
            <w:tcW w:w="1644" w:type="dxa"/>
            <w:vAlign w:val="center"/>
          </w:tcPr>
          <w:p>
            <w:pPr>
              <w:keepNext w:val="0"/>
              <w:keepLines w:val="0"/>
              <w:pageBreakBefore w:val="0"/>
              <w:shd w:val="clear"/>
              <w:kinsoku/>
              <w:wordWrap/>
              <w:overflowPunct/>
              <w:topLinePunct w:val="0"/>
              <w:bidi w:val="0"/>
              <w:snapToGrid w:val="0"/>
              <w:spacing w:line="400" w:lineRule="exact"/>
              <w:jc w:val="center"/>
              <w:textAlignment w:val="auto"/>
              <w:rPr>
                <w:rFonts w:ascii="宋体" w:hAnsi="宋体"/>
                <w:color w:val="auto"/>
                <w:kern w:val="0"/>
                <w:szCs w:val="21"/>
                <w:highlight w:val="none"/>
              </w:rPr>
            </w:pPr>
            <w:r>
              <w:rPr>
                <w:rFonts w:ascii="宋体" w:hAnsi="宋体"/>
                <w:color w:val="auto"/>
                <w:kern w:val="0"/>
                <w:szCs w:val="21"/>
                <w:highlight w:val="none"/>
              </w:rPr>
              <w:t>分包</w:t>
            </w:r>
          </w:p>
        </w:tc>
        <w:tc>
          <w:tcPr>
            <w:tcW w:w="6490" w:type="dxa"/>
            <w:vAlign w:val="center"/>
          </w:tcPr>
          <w:p>
            <w:pPr>
              <w:pStyle w:val="2"/>
              <w:keepNext w:val="0"/>
              <w:keepLines w:val="0"/>
              <w:pageBreakBefore w:val="0"/>
              <w:shd w:val="clear"/>
              <w:kinsoku/>
              <w:wordWrap/>
              <w:overflowPunct/>
              <w:topLinePunct w:val="0"/>
              <w:bidi w:val="0"/>
              <w:spacing w:after="0" w:line="400" w:lineRule="exact"/>
              <w:ind w:firstLine="420" w:firstLineChars="200"/>
              <w:textAlignment w:val="auto"/>
              <w:rPr>
                <w:color w:val="auto"/>
                <w:highlight w:val="none"/>
              </w:rPr>
            </w:pPr>
            <w:r>
              <w:rPr>
                <w:color w:val="auto"/>
                <w:highlight w:val="none"/>
              </w:rPr>
              <w:t>不允许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keepNext w:val="0"/>
              <w:keepLines w:val="0"/>
              <w:pageBreakBefore w:val="0"/>
              <w:shd w:val="clear"/>
              <w:kinsoku/>
              <w:wordWrap/>
              <w:overflowPunct/>
              <w:topLinePunct w:val="0"/>
              <w:bidi w:val="0"/>
              <w:snapToGrid w:val="0"/>
              <w:spacing w:line="400" w:lineRule="exact"/>
              <w:jc w:val="center"/>
              <w:textAlignment w:val="auto"/>
              <w:rPr>
                <w:rFonts w:ascii="宋体" w:hAnsi="宋体"/>
                <w:color w:val="auto"/>
                <w:kern w:val="0"/>
                <w:szCs w:val="21"/>
                <w:highlight w:val="none"/>
              </w:rPr>
            </w:pPr>
            <w:r>
              <w:rPr>
                <w:rFonts w:ascii="宋体" w:hAnsi="宋体"/>
                <w:color w:val="auto"/>
                <w:kern w:val="0"/>
                <w:szCs w:val="21"/>
                <w:highlight w:val="none"/>
              </w:rPr>
              <w:t>2.1</w:t>
            </w:r>
          </w:p>
        </w:tc>
        <w:tc>
          <w:tcPr>
            <w:tcW w:w="1644" w:type="dxa"/>
            <w:vAlign w:val="center"/>
          </w:tcPr>
          <w:p>
            <w:pPr>
              <w:keepNext w:val="0"/>
              <w:keepLines w:val="0"/>
              <w:pageBreakBefore w:val="0"/>
              <w:shd w:val="clear"/>
              <w:kinsoku/>
              <w:wordWrap/>
              <w:overflowPunct/>
              <w:topLinePunct w:val="0"/>
              <w:bidi w:val="0"/>
              <w:snapToGrid w:val="0"/>
              <w:spacing w:line="400" w:lineRule="exact"/>
              <w:jc w:val="center"/>
              <w:textAlignment w:val="auto"/>
              <w:rPr>
                <w:rFonts w:ascii="宋体" w:hAnsi="宋体"/>
                <w:color w:val="auto"/>
                <w:kern w:val="0"/>
                <w:szCs w:val="21"/>
                <w:highlight w:val="none"/>
              </w:rPr>
            </w:pPr>
            <w:r>
              <w:rPr>
                <w:rFonts w:ascii="宋体" w:hAnsi="宋体"/>
                <w:color w:val="auto"/>
                <w:kern w:val="0"/>
                <w:szCs w:val="21"/>
                <w:highlight w:val="none"/>
              </w:rPr>
              <w:t>构成招标文件的其他材料</w:t>
            </w:r>
          </w:p>
        </w:tc>
        <w:tc>
          <w:tcPr>
            <w:tcW w:w="6490" w:type="dxa"/>
            <w:vAlign w:val="center"/>
          </w:tcPr>
          <w:p>
            <w:pPr>
              <w:keepNext w:val="0"/>
              <w:keepLines w:val="0"/>
              <w:pageBreakBefore w:val="0"/>
              <w:shd w:val="clear"/>
              <w:kinsoku/>
              <w:wordWrap/>
              <w:overflowPunct/>
              <w:topLinePunct w:val="0"/>
              <w:bidi w:val="0"/>
              <w:snapToGrid w:val="0"/>
              <w:spacing w:line="400" w:lineRule="exact"/>
              <w:ind w:firstLine="420" w:firstLineChars="200"/>
              <w:textAlignment w:val="auto"/>
              <w:rPr>
                <w:rFonts w:ascii="宋体" w:hAnsi="宋体"/>
                <w:color w:val="auto"/>
                <w:szCs w:val="21"/>
                <w:highlight w:val="none"/>
              </w:rPr>
            </w:pPr>
            <w:r>
              <w:rPr>
                <w:rFonts w:ascii="宋体" w:hAnsi="宋体"/>
                <w:color w:val="auto"/>
                <w:szCs w:val="21"/>
                <w:highlight w:val="none"/>
              </w:rPr>
              <w:t>招标人发出的</w:t>
            </w:r>
            <w:r>
              <w:rPr>
                <w:rFonts w:hint="eastAsia" w:ascii="宋体" w:hAnsi="宋体"/>
                <w:color w:val="auto"/>
                <w:szCs w:val="21"/>
                <w:highlight w:val="none"/>
              </w:rPr>
              <w:t>澄清</w:t>
            </w:r>
            <w:r>
              <w:rPr>
                <w:rFonts w:ascii="宋体" w:hAnsi="宋体"/>
                <w:color w:val="auto"/>
                <w:szCs w:val="21"/>
                <w:highlight w:val="none"/>
              </w:rPr>
              <w:t>及</w:t>
            </w:r>
            <w:r>
              <w:rPr>
                <w:rFonts w:hint="eastAsia" w:ascii="宋体" w:hAnsi="宋体"/>
                <w:color w:val="auto"/>
                <w:szCs w:val="21"/>
                <w:highlight w:val="none"/>
              </w:rPr>
              <w:t>修改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keepNext w:val="0"/>
              <w:keepLines w:val="0"/>
              <w:pageBreakBefore w:val="0"/>
              <w:shd w:val="clear"/>
              <w:kinsoku/>
              <w:wordWrap/>
              <w:overflowPunct/>
              <w:topLinePunct w:val="0"/>
              <w:bidi w:val="0"/>
              <w:snapToGrid w:val="0"/>
              <w:spacing w:line="400" w:lineRule="exact"/>
              <w:jc w:val="center"/>
              <w:textAlignment w:val="auto"/>
              <w:rPr>
                <w:rFonts w:ascii="宋体" w:hAnsi="宋体"/>
                <w:color w:val="auto"/>
                <w:kern w:val="0"/>
                <w:szCs w:val="21"/>
                <w:highlight w:val="none"/>
              </w:rPr>
            </w:pPr>
            <w:r>
              <w:rPr>
                <w:rFonts w:hint="eastAsia" w:ascii="宋体" w:hAnsi="宋体"/>
                <w:color w:val="auto"/>
                <w:kern w:val="0"/>
                <w:szCs w:val="21"/>
                <w:highlight w:val="none"/>
              </w:rPr>
              <w:t>2</w:t>
            </w:r>
            <w:r>
              <w:rPr>
                <w:rFonts w:ascii="宋体" w:hAnsi="宋体"/>
                <w:color w:val="auto"/>
                <w:kern w:val="0"/>
                <w:szCs w:val="21"/>
                <w:highlight w:val="none"/>
              </w:rPr>
              <w:t>.</w:t>
            </w:r>
            <w:r>
              <w:rPr>
                <w:rFonts w:hint="eastAsia" w:ascii="宋体" w:hAnsi="宋体"/>
                <w:color w:val="auto"/>
                <w:kern w:val="0"/>
                <w:szCs w:val="21"/>
                <w:highlight w:val="none"/>
              </w:rPr>
              <w:t>2</w:t>
            </w:r>
            <w:r>
              <w:rPr>
                <w:rFonts w:ascii="宋体" w:hAnsi="宋体"/>
                <w:color w:val="auto"/>
                <w:kern w:val="0"/>
                <w:szCs w:val="21"/>
                <w:highlight w:val="none"/>
              </w:rPr>
              <w:t>.</w:t>
            </w:r>
            <w:r>
              <w:rPr>
                <w:rFonts w:hint="eastAsia" w:ascii="宋体" w:hAnsi="宋体"/>
                <w:color w:val="auto"/>
                <w:kern w:val="0"/>
                <w:szCs w:val="21"/>
                <w:highlight w:val="none"/>
              </w:rPr>
              <w:t>1</w:t>
            </w:r>
          </w:p>
        </w:tc>
        <w:tc>
          <w:tcPr>
            <w:tcW w:w="1644" w:type="dxa"/>
            <w:tcBorders>
              <w:bottom w:val="single" w:color="auto" w:sz="4" w:space="0"/>
            </w:tcBorders>
            <w:vAlign w:val="center"/>
          </w:tcPr>
          <w:p>
            <w:pPr>
              <w:keepNext w:val="0"/>
              <w:keepLines w:val="0"/>
              <w:pageBreakBefore w:val="0"/>
              <w:shd w:val="clear"/>
              <w:kinsoku/>
              <w:wordWrap/>
              <w:overflowPunct/>
              <w:topLinePunct w:val="0"/>
              <w:bidi w:val="0"/>
              <w:snapToGrid w:val="0"/>
              <w:spacing w:line="400" w:lineRule="exact"/>
              <w:jc w:val="center"/>
              <w:textAlignment w:val="auto"/>
              <w:rPr>
                <w:rFonts w:ascii="宋体" w:hAnsi="宋体"/>
                <w:color w:val="auto"/>
                <w:kern w:val="0"/>
                <w:szCs w:val="21"/>
                <w:highlight w:val="none"/>
              </w:rPr>
            </w:pPr>
            <w:r>
              <w:rPr>
                <w:rFonts w:ascii="宋体" w:hAnsi="宋体"/>
                <w:color w:val="auto"/>
                <w:kern w:val="0"/>
                <w:szCs w:val="21"/>
                <w:highlight w:val="none"/>
              </w:rPr>
              <w:t>投标人对招标文件提出</w:t>
            </w:r>
            <w:r>
              <w:rPr>
                <w:rFonts w:hint="eastAsia" w:ascii="宋体" w:hAnsi="宋体"/>
                <w:color w:val="auto"/>
                <w:kern w:val="0"/>
                <w:szCs w:val="21"/>
                <w:highlight w:val="none"/>
              </w:rPr>
              <w:t>疑问</w:t>
            </w:r>
            <w:r>
              <w:rPr>
                <w:rFonts w:ascii="宋体" w:hAnsi="宋体"/>
                <w:color w:val="auto"/>
                <w:kern w:val="0"/>
                <w:szCs w:val="21"/>
                <w:highlight w:val="none"/>
              </w:rPr>
              <w:t>的截止时间</w:t>
            </w:r>
          </w:p>
        </w:tc>
        <w:tc>
          <w:tcPr>
            <w:tcW w:w="6490" w:type="dxa"/>
            <w:vAlign w:val="center"/>
          </w:tcPr>
          <w:p>
            <w:pPr>
              <w:keepNext w:val="0"/>
              <w:keepLines w:val="0"/>
              <w:pageBreakBefore w:val="0"/>
              <w:shd w:val="clear"/>
              <w:kinsoku/>
              <w:wordWrap/>
              <w:overflowPunct/>
              <w:topLinePunct w:val="0"/>
              <w:bidi w:val="0"/>
              <w:snapToGrid w:val="0"/>
              <w:spacing w:line="400" w:lineRule="exact"/>
              <w:ind w:firstLine="420" w:firstLineChars="200"/>
              <w:textAlignment w:val="auto"/>
              <w:rPr>
                <w:rFonts w:ascii="宋体" w:hAnsi="宋体"/>
                <w:color w:val="auto"/>
                <w:kern w:val="0"/>
                <w:szCs w:val="21"/>
                <w:highlight w:val="none"/>
              </w:rPr>
            </w:pPr>
            <w:r>
              <w:rPr>
                <w:rFonts w:ascii="宋体" w:hAnsi="宋体"/>
                <w:color w:val="auto"/>
                <w:kern w:val="0"/>
                <w:szCs w:val="21"/>
                <w:highlight w:val="none"/>
              </w:rPr>
              <w:t>投标人应仔细</w:t>
            </w:r>
            <w:r>
              <w:rPr>
                <w:rFonts w:hint="eastAsia" w:ascii="宋体" w:hAnsi="宋体"/>
                <w:color w:val="auto"/>
                <w:kern w:val="0"/>
                <w:szCs w:val="21"/>
                <w:highlight w:val="none"/>
              </w:rPr>
              <w:t>阅读</w:t>
            </w:r>
            <w:r>
              <w:rPr>
                <w:rFonts w:ascii="宋体" w:hAnsi="宋体"/>
                <w:color w:val="auto"/>
                <w:kern w:val="0"/>
                <w:szCs w:val="21"/>
                <w:highlight w:val="none"/>
              </w:rPr>
              <w:t>招标文件</w:t>
            </w:r>
            <w:r>
              <w:rPr>
                <w:rFonts w:hint="eastAsia" w:ascii="宋体" w:hAnsi="宋体"/>
                <w:color w:val="auto"/>
                <w:kern w:val="0"/>
                <w:szCs w:val="21"/>
                <w:highlight w:val="none"/>
              </w:rPr>
              <w:t>及附件</w:t>
            </w:r>
            <w:r>
              <w:rPr>
                <w:rFonts w:ascii="宋体" w:hAnsi="宋体"/>
                <w:color w:val="auto"/>
                <w:kern w:val="0"/>
                <w:szCs w:val="21"/>
                <w:highlight w:val="none"/>
              </w:rPr>
              <w:t>的所有内容，如有文字表述不清，图纸尺寸标注不明以及存在错、漏、缺、概念模糊和有可能出现歧义或理解上的偏差的内容等应</w:t>
            </w:r>
            <w:r>
              <w:rPr>
                <w:rFonts w:hint="eastAsia" w:ascii="宋体" w:hAnsi="宋体" w:cs="宋体"/>
                <w:color w:val="auto"/>
                <w:kern w:val="0"/>
                <w:szCs w:val="21"/>
                <w:highlight w:val="none"/>
              </w:rPr>
              <w:t>在招标公告规定的时间</w:t>
            </w:r>
            <w:r>
              <w:rPr>
                <w:rFonts w:ascii="宋体" w:hAnsi="宋体"/>
                <w:color w:val="auto"/>
                <w:kern w:val="0"/>
                <w:szCs w:val="21"/>
                <w:highlight w:val="none"/>
              </w:rPr>
              <w:t>前</w:t>
            </w:r>
            <w:r>
              <w:rPr>
                <w:rFonts w:hint="eastAsia" w:ascii="宋体" w:hAnsi="宋体"/>
                <w:color w:val="auto"/>
                <w:kern w:val="0"/>
                <w:szCs w:val="21"/>
                <w:highlight w:val="none"/>
              </w:rPr>
              <w:t>在本项目招标公告网页下方“我要提问”栏</w:t>
            </w:r>
            <w:r>
              <w:rPr>
                <w:rFonts w:ascii="宋体" w:hAnsi="宋体"/>
                <w:color w:val="auto"/>
                <w:kern w:val="0"/>
                <w:szCs w:val="21"/>
                <w:highlight w:val="none"/>
              </w:rPr>
              <w:t>提交。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35" w:type="dxa"/>
            <w:vMerge w:val="restart"/>
            <w:vAlign w:val="center"/>
          </w:tcPr>
          <w:p>
            <w:pPr>
              <w:keepNext w:val="0"/>
              <w:keepLines w:val="0"/>
              <w:pageBreakBefore w:val="0"/>
              <w:shd w:val="clear"/>
              <w:kinsoku/>
              <w:wordWrap/>
              <w:overflowPunct/>
              <w:topLinePunct w:val="0"/>
              <w:bidi w:val="0"/>
              <w:snapToGrid w:val="0"/>
              <w:spacing w:line="400" w:lineRule="exact"/>
              <w:jc w:val="center"/>
              <w:textAlignment w:val="auto"/>
              <w:rPr>
                <w:rFonts w:ascii="宋体" w:hAnsi="宋体"/>
                <w:color w:val="auto"/>
                <w:kern w:val="0"/>
                <w:szCs w:val="21"/>
                <w:highlight w:val="none"/>
              </w:rPr>
            </w:pPr>
            <w:r>
              <w:rPr>
                <w:rFonts w:ascii="宋体" w:hAnsi="宋体"/>
                <w:color w:val="auto"/>
                <w:kern w:val="0"/>
                <w:szCs w:val="21"/>
                <w:highlight w:val="none"/>
              </w:rPr>
              <w:t>2.2.2</w:t>
            </w:r>
          </w:p>
        </w:tc>
        <w:tc>
          <w:tcPr>
            <w:tcW w:w="1644" w:type="dxa"/>
            <w:tcBorders>
              <w:top w:val="single" w:color="auto" w:sz="4" w:space="0"/>
            </w:tcBorders>
            <w:vAlign w:val="center"/>
          </w:tcPr>
          <w:p>
            <w:pPr>
              <w:keepNext w:val="0"/>
              <w:keepLines w:val="0"/>
              <w:pageBreakBefore w:val="0"/>
              <w:shd w:val="clear"/>
              <w:kinsoku/>
              <w:wordWrap/>
              <w:overflowPunct/>
              <w:topLinePunct w:val="0"/>
              <w:bidi w:val="0"/>
              <w:snapToGrid w:val="0"/>
              <w:spacing w:line="400" w:lineRule="exact"/>
              <w:jc w:val="center"/>
              <w:textAlignment w:val="auto"/>
              <w:rPr>
                <w:rFonts w:ascii="宋体" w:hAnsi="宋体"/>
                <w:color w:val="auto"/>
                <w:kern w:val="0"/>
                <w:szCs w:val="21"/>
                <w:highlight w:val="none"/>
              </w:rPr>
            </w:pPr>
            <w:r>
              <w:rPr>
                <w:rFonts w:ascii="宋体" w:hAnsi="宋体"/>
                <w:color w:val="auto"/>
                <w:kern w:val="0"/>
                <w:szCs w:val="21"/>
                <w:highlight w:val="none"/>
              </w:rPr>
              <w:t>招标人对招标文件澄清的截止时间</w:t>
            </w:r>
          </w:p>
        </w:tc>
        <w:tc>
          <w:tcPr>
            <w:tcW w:w="6490" w:type="dxa"/>
            <w:vAlign w:val="center"/>
          </w:tcPr>
          <w:p>
            <w:pPr>
              <w:keepNext w:val="0"/>
              <w:keepLines w:val="0"/>
              <w:pageBreakBefore w:val="0"/>
              <w:shd w:val="clear"/>
              <w:kinsoku/>
              <w:wordWrap/>
              <w:overflowPunct/>
              <w:topLinePunct w:val="0"/>
              <w:bidi w:val="0"/>
              <w:snapToGrid w:val="0"/>
              <w:spacing w:line="400" w:lineRule="exact"/>
              <w:ind w:firstLine="420" w:firstLineChars="200"/>
              <w:textAlignment w:val="auto"/>
              <w:rPr>
                <w:rFonts w:ascii="宋体" w:hAnsi="宋体"/>
                <w:snapToGrid w:val="0"/>
                <w:color w:val="auto"/>
                <w:kern w:val="0"/>
                <w:szCs w:val="21"/>
                <w:highlight w:val="none"/>
              </w:rPr>
            </w:pPr>
            <w:r>
              <w:rPr>
                <w:rFonts w:hint="eastAsia" w:ascii="宋体" w:hAnsi="宋体"/>
                <w:color w:val="auto"/>
                <w:szCs w:val="21"/>
                <w:highlight w:val="none"/>
              </w:rPr>
              <w:t>招标人应在招标公告规定的时间前</w:t>
            </w:r>
            <w:r>
              <w:rPr>
                <w:rFonts w:ascii="宋体" w:hAnsi="宋体"/>
                <w:color w:val="auto"/>
                <w:szCs w:val="21"/>
                <w:highlight w:val="none"/>
              </w:rPr>
              <w:t>，</w:t>
            </w:r>
            <w:r>
              <w:rPr>
                <w:rFonts w:ascii="宋体" w:hAnsi="宋体"/>
                <w:color w:val="auto"/>
                <w:kern w:val="0"/>
                <w:szCs w:val="21"/>
                <w:highlight w:val="none"/>
              </w:rPr>
              <w:t>在</w:t>
            </w:r>
            <w:r>
              <w:rPr>
                <w:rFonts w:hint="eastAsia" w:ascii="宋体" w:hAnsi="宋体"/>
                <w:color w:val="auto"/>
                <w:kern w:val="0"/>
                <w:szCs w:val="21"/>
                <w:highlight w:val="none"/>
                <w:u w:val="single"/>
              </w:rPr>
              <w:t>重庆市公共资源交易网</w:t>
            </w:r>
            <w:r>
              <w:rPr>
                <w:rFonts w:ascii="宋体" w:hAnsi="宋体"/>
                <w:color w:val="auto"/>
                <w:kern w:val="0"/>
                <w:szCs w:val="21"/>
                <w:highlight w:val="none"/>
              </w:rPr>
              <w:t>发布</w:t>
            </w:r>
            <w:r>
              <w:rPr>
                <w:rFonts w:hint="eastAsia" w:ascii="宋体" w:hAnsi="宋体"/>
                <w:color w:val="auto"/>
                <w:kern w:val="0"/>
                <w:szCs w:val="21"/>
                <w:highlight w:val="none"/>
              </w:rPr>
              <w:t>澄清</w:t>
            </w:r>
            <w:r>
              <w:rPr>
                <w:rFonts w:ascii="宋体" w:hAnsi="宋体"/>
                <w:color w:val="auto"/>
                <w:kern w:val="0"/>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35" w:type="dxa"/>
            <w:vMerge w:val="continue"/>
            <w:vAlign w:val="center"/>
          </w:tcPr>
          <w:p>
            <w:pPr>
              <w:keepNext w:val="0"/>
              <w:keepLines w:val="0"/>
              <w:pageBreakBefore w:val="0"/>
              <w:shd w:val="clear"/>
              <w:kinsoku/>
              <w:wordWrap/>
              <w:overflowPunct/>
              <w:topLinePunct w:val="0"/>
              <w:bidi w:val="0"/>
              <w:snapToGrid w:val="0"/>
              <w:spacing w:line="400" w:lineRule="exact"/>
              <w:jc w:val="center"/>
              <w:textAlignment w:val="auto"/>
              <w:rPr>
                <w:rFonts w:ascii="宋体" w:hAnsi="宋体"/>
                <w:color w:val="auto"/>
                <w:kern w:val="0"/>
                <w:szCs w:val="21"/>
                <w:highlight w:val="none"/>
              </w:rPr>
            </w:pPr>
          </w:p>
        </w:tc>
        <w:tc>
          <w:tcPr>
            <w:tcW w:w="1644" w:type="dxa"/>
            <w:vAlign w:val="center"/>
          </w:tcPr>
          <w:p>
            <w:pPr>
              <w:keepNext w:val="0"/>
              <w:keepLines w:val="0"/>
              <w:pageBreakBefore w:val="0"/>
              <w:shd w:val="clear"/>
              <w:kinsoku/>
              <w:wordWrap/>
              <w:overflowPunct/>
              <w:topLinePunct w:val="0"/>
              <w:bidi w:val="0"/>
              <w:snapToGrid w:val="0"/>
              <w:spacing w:line="400" w:lineRule="exact"/>
              <w:jc w:val="center"/>
              <w:textAlignment w:val="auto"/>
              <w:rPr>
                <w:rFonts w:ascii="宋体" w:hAnsi="宋体"/>
                <w:color w:val="auto"/>
                <w:kern w:val="0"/>
                <w:szCs w:val="21"/>
                <w:highlight w:val="none"/>
              </w:rPr>
            </w:pPr>
            <w:r>
              <w:rPr>
                <w:rFonts w:hint="eastAsia" w:ascii="宋体" w:hAnsi="宋体"/>
                <w:color w:val="auto"/>
                <w:kern w:val="0"/>
                <w:szCs w:val="21"/>
                <w:highlight w:val="none"/>
              </w:rPr>
              <w:t>投标截止时间</w:t>
            </w:r>
          </w:p>
        </w:tc>
        <w:tc>
          <w:tcPr>
            <w:tcW w:w="6490" w:type="dxa"/>
            <w:vAlign w:val="center"/>
          </w:tcPr>
          <w:p>
            <w:pPr>
              <w:keepNext w:val="0"/>
              <w:keepLines w:val="0"/>
              <w:pageBreakBefore w:val="0"/>
              <w:shd w:val="clear"/>
              <w:kinsoku/>
              <w:wordWrap/>
              <w:overflowPunct/>
              <w:topLinePunct w:val="0"/>
              <w:bidi w:val="0"/>
              <w:snapToGrid w:val="0"/>
              <w:spacing w:line="400" w:lineRule="exact"/>
              <w:ind w:firstLine="420" w:firstLineChars="200"/>
              <w:textAlignment w:val="auto"/>
              <w:rPr>
                <w:rFonts w:ascii="宋体" w:hAnsi="宋体"/>
                <w:color w:val="auto"/>
                <w:szCs w:val="21"/>
                <w:highlight w:val="none"/>
                <w:u w:val="single"/>
              </w:rPr>
            </w:pPr>
            <w:r>
              <w:rPr>
                <w:rFonts w:hint="eastAsia" w:ascii="宋体" w:hAnsi="宋体"/>
                <w:color w:val="auto"/>
                <w:szCs w:val="21"/>
                <w:highlight w:val="none"/>
              </w:rPr>
              <w:t>详见招标公告规定的投标截止时间。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keepNext w:val="0"/>
              <w:keepLines w:val="0"/>
              <w:pageBreakBefore w:val="0"/>
              <w:shd w:val="clear"/>
              <w:kinsoku/>
              <w:wordWrap/>
              <w:overflowPunct/>
              <w:topLinePunct w:val="0"/>
              <w:bidi w:val="0"/>
              <w:snapToGrid w:val="0"/>
              <w:spacing w:line="400" w:lineRule="exact"/>
              <w:jc w:val="center"/>
              <w:textAlignment w:val="auto"/>
              <w:rPr>
                <w:rFonts w:ascii="宋体" w:hAnsi="宋体"/>
                <w:color w:val="auto"/>
                <w:kern w:val="0"/>
                <w:szCs w:val="21"/>
                <w:highlight w:val="none"/>
              </w:rPr>
            </w:pPr>
            <w:r>
              <w:rPr>
                <w:rFonts w:ascii="宋体" w:hAnsi="宋体"/>
                <w:color w:val="auto"/>
                <w:kern w:val="0"/>
                <w:szCs w:val="21"/>
                <w:highlight w:val="none"/>
              </w:rPr>
              <w:t>2.2.3</w:t>
            </w:r>
          </w:p>
        </w:tc>
        <w:tc>
          <w:tcPr>
            <w:tcW w:w="1644" w:type="dxa"/>
            <w:vAlign w:val="center"/>
          </w:tcPr>
          <w:p>
            <w:pPr>
              <w:keepNext w:val="0"/>
              <w:keepLines w:val="0"/>
              <w:pageBreakBefore w:val="0"/>
              <w:shd w:val="clear"/>
              <w:kinsoku/>
              <w:wordWrap/>
              <w:overflowPunct/>
              <w:topLinePunct w:val="0"/>
              <w:bidi w:val="0"/>
              <w:snapToGrid w:val="0"/>
              <w:spacing w:line="400" w:lineRule="exact"/>
              <w:jc w:val="center"/>
              <w:textAlignment w:val="auto"/>
              <w:rPr>
                <w:rFonts w:ascii="宋体" w:hAnsi="宋体"/>
                <w:color w:val="auto"/>
                <w:kern w:val="0"/>
                <w:szCs w:val="21"/>
                <w:highlight w:val="none"/>
              </w:rPr>
            </w:pPr>
            <w:r>
              <w:rPr>
                <w:rFonts w:ascii="宋体" w:hAnsi="宋体"/>
                <w:color w:val="auto"/>
                <w:kern w:val="0"/>
                <w:szCs w:val="21"/>
                <w:highlight w:val="none"/>
              </w:rPr>
              <w:t>招标人对招标文件进行</w:t>
            </w:r>
            <w:r>
              <w:rPr>
                <w:rFonts w:hint="eastAsia" w:ascii="宋体" w:hAnsi="宋体"/>
                <w:color w:val="auto"/>
                <w:kern w:val="0"/>
                <w:szCs w:val="21"/>
                <w:highlight w:val="none"/>
              </w:rPr>
              <w:t>修改</w:t>
            </w:r>
            <w:r>
              <w:rPr>
                <w:rFonts w:ascii="宋体" w:hAnsi="宋体"/>
                <w:color w:val="auto"/>
                <w:kern w:val="0"/>
                <w:szCs w:val="21"/>
                <w:highlight w:val="none"/>
              </w:rPr>
              <w:t>的时间</w:t>
            </w:r>
          </w:p>
        </w:tc>
        <w:tc>
          <w:tcPr>
            <w:tcW w:w="6490" w:type="dxa"/>
            <w:vAlign w:val="center"/>
          </w:tcPr>
          <w:p>
            <w:pPr>
              <w:keepNext w:val="0"/>
              <w:keepLines w:val="0"/>
              <w:pageBreakBefore w:val="0"/>
              <w:shd w:val="clear"/>
              <w:kinsoku/>
              <w:wordWrap/>
              <w:overflowPunct/>
              <w:topLinePunct w:val="0"/>
              <w:bidi w:val="0"/>
              <w:snapToGrid w:val="0"/>
              <w:spacing w:line="400" w:lineRule="exact"/>
              <w:ind w:firstLine="420" w:firstLineChars="200"/>
              <w:textAlignment w:val="auto"/>
              <w:rPr>
                <w:rFonts w:ascii="宋体" w:hAnsi="宋体"/>
                <w:color w:val="auto"/>
                <w:szCs w:val="21"/>
                <w:highlight w:val="none"/>
              </w:rPr>
            </w:pPr>
            <w:r>
              <w:rPr>
                <w:rFonts w:hint="eastAsia" w:ascii="宋体" w:hAnsi="宋体"/>
                <w:snapToGrid w:val="0"/>
                <w:color w:val="auto"/>
                <w:kern w:val="0"/>
                <w:szCs w:val="21"/>
                <w:highlight w:val="none"/>
              </w:rPr>
              <w:t>修改</w:t>
            </w:r>
            <w:r>
              <w:rPr>
                <w:rFonts w:ascii="宋体" w:hAnsi="宋体"/>
                <w:snapToGrid w:val="0"/>
                <w:color w:val="auto"/>
                <w:kern w:val="0"/>
                <w:szCs w:val="21"/>
                <w:highlight w:val="none"/>
              </w:rPr>
              <w:t>内容可能影响投标文件编制的，须在投标截止时间15日前发布，发布时间至投标截止时间不足15日的，须相应延后投标截止时间。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keepNext w:val="0"/>
              <w:keepLines w:val="0"/>
              <w:pageBreakBefore w:val="0"/>
              <w:shd w:val="clear"/>
              <w:kinsoku/>
              <w:wordWrap/>
              <w:overflowPunct/>
              <w:topLinePunct w:val="0"/>
              <w:bidi w:val="0"/>
              <w:snapToGrid w:val="0"/>
              <w:spacing w:line="400" w:lineRule="exact"/>
              <w:jc w:val="center"/>
              <w:textAlignment w:val="auto"/>
              <w:rPr>
                <w:rFonts w:ascii="宋体" w:hAnsi="宋体"/>
                <w:color w:val="auto"/>
                <w:kern w:val="0"/>
                <w:szCs w:val="21"/>
                <w:highlight w:val="none"/>
              </w:rPr>
            </w:pPr>
            <w:r>
              <w:rPr>
                <w:rFonts w:ascii="宋体" w:hAnsi="宋体"/>
                <w:color w:val="auto"/>
                <w:kern w:val="0"/>
                <w:szCs w:val="21"/>
                <w:highlight w:val="none"/>
              </w:rPr>
              <w:t>2.2.4</w:t>
            </w:r>
          </w:p>
        </w:tc>
        <w:tc>
          <w:tcPr>
            <w:tcW w:w="1644" w:type="dxa"/>
            <w:vAlign w:val="center"/>
          </w:tcPr>
          <w:p>
            <w:pPr>
              <w:keepNext w:val="0"/>
              <w:keepLines w:val="0"/>
              <w:pageBreakBefore w:val="0"/>
              <w:shd w:val="clear"/>
              <w:kinsoku/>
              <w:wordWrap/>
              <w:overflowPunct/>
              <w:topLinePunct w:val="0"/>
              <w:bidi w:val="0"/>
              <w:snapToGrid w:val="0"/>
              <w:spacing w:line="400" w:lineRule="exact"/>
              <w:jc w:val="center"/>
              <w:textAlignment w:val="auto"/>
              <w:rPr>
                <w:rFonts w:ascii="宋体" w:hAnsi="宋体"/>
                <w:color w:val="auto"/>
                <w:kern w:val="0"/>
                <w:szCs w:val="21"/>
                <w:highlight w:val="none"/>
              </w:rPr>
            </w:pPr>
            <w:r>
              <w:rPr>
                <w:rFonts w:ascii="宋体" w:hAnsi="宋体"/>
                <w:color w:val="auto"/>
                <w:kern w:val="0"/>
                <w:szCs w:val="21"/>
                <w:highlight w:val="none"/>
              </w:rPr>
              <w:t>投标人对招标文件及澄清修改提出异议的截止时间</w:t>
            </w:r>
          </w:p>
        </w:tc>
        <w:tc>
          <w:tcPr>
            <w:tcW w:w="6490" w:type="dxa"/>
            <w:vAlign w:val="center"/>
          </w:tcPr>
          <w:p>
            <w:pPr>
              <w:keepNext w:val="0"/>
              <w:keepLines w:val="0"/>
              <w:pageBreakBefore w:val="0"/>
              <w:shd w:val="clear"/>
              <w:kinsoku/>
              <w:wordWrap/>
              <w:overflowPunct/>
              <w:topLinePunct w:val="0"/>
              <w:bidi w:val="0"/>
              <w:snapToGrid w:val="0"/>
              <w:spacing w:line="40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投标人对招标文件和</w:t>
            </w:r>
            <w:r>
              <w:rPr>
                <w:rFonts w:hint="eastAsia" w:ascii="宋体" w:hAnsi="宋体"/>
                <w:snapToGrid w:val="0"/>
                <w:color w:val="auto"/>
                <w:kern w:val="0"/>
                <w:szCs w:val="21"/>
                <w:highlight w:val="none"/>
              </w:rPr>
              <w:t>澄清修改</w:t>
            </w:r>
            <w:r>
              <w:rPr>
                <w:rFonts w:ascii="宋体" w:hAnsi="宋体"/>
                <w:snapToGrid w:val="0"/>
                <w:color w:val="auto"/>
                <w:kern w:val="0"/>
                <w:szCs w:val="21"/>
                <w:highlight w:val="none"/>
              </w:rPr>
              <w:t>有异议的，应当在投标截止时间10日前，</w:t>
            </w:r>
            <w:bookmarkStart w:id="112" w:name="OLE_LINK7"/>
            <w:r>
              <w:rPr>
                <w:rFonts w:hint="eastAsia" w:ascii="宋体" w:hAnsi="宋体"/>
                <w:snapToGrid w:val="0"/>
                <w:color w:val="auto"/>
                <w:kern w:val="0"/>
                <w:szCs w:val="21"/>
                <w:highlight w:val="none"/>
              </w:rPr>
              <w:t>以书面形式</w:t>
            </w:r>
            <w:r>
              <w:rPr>
                <w:rFonts w:hint="eastAsia" w:ascii="宋体" w:hAnsi="宋体"/>
                <w:snapToGrid w:val="0"/>
                <w:color w:val="auto"/>
                <w:kern w:val="0"/>
                <w:szCs w:val="21"/>
                <w:highlight w:val="none"/>
                <w:lang w:val="en-US" w:eastAsia="zh-CN"/>
              </w:rPr>
              <w:t>向</w:t>
            </w:r>
            <w:r>
              <w:rPr>
                <w:rFonts w:hint="eastAsia" w:ascii="宋体" w:hAnsi="宋体"/>
                <w:snapToGrid w:val="0"/>
                <w:color w:val="auto"/>
                <w:kern w:val="0"/>
                <w:szCs w:val="21"/>
                <w:highlight w:val="none"/>
              </w:rPr>
              <w:t>招标人或招标代理机构</w:t>
            </w:r>
            <w:r>
              <w:rPr>
                <w:rFonts w:hint="eastAsia" w:ascii="宋体" w:hAnsi="宋体"/>
                <w:snapToGrid w:val="0"/>
                <w:color w:val="auto"/>
                <w:kern w:val="0"/>
                <w:szCs w:val="21"/>
                <w:highlight w:val="none"/>
                <w:lang w:val="en-US" w:eastAsia="zh-CN"/>
              </w:rPr>
              <w:t>提出</w:t>
            </w:r>
            <w:bookmarkEnd w:id="112"/>
            <w:r>
              <w:rPr>
                <w:rFonts w:ascii="宋体" w:hAnsi="宋体"/>
                <w:snapToGrid w:val="0"/>
                <w:color w:val="auto"/>
                <w:kern w:val="0"/>
                <w:szCs w:val="21"/>
                <w:highlight w:val="none"/>
              </w:rPr>
              <w:t>。招标人应当自收到异议之日起3日内做出答复，</w:t>
            </w:r>
            <w:r>
              <w:rPr>
                <w:rFonts w:hint="eastAsia" w:ascii="宋体" w:hAnsi="宋体"/>
                <w:snapToGrid w:val="0"/>
                <w:color w:val="auto"/>
                <w:kern w:val="0"/>
                <w:szCs w:val="21"/>
                <w:highlight w:val="none"/>
              </w:rPr>
              <w:t>答复内容可能影响投标文件编制的，将以修改的形式于投标截止时间15日前在</w:t>
            </w:r>
            <w:r>
              <w:rPr>
                <w:rFonts w:hint="eastAsia" w:ascii="宋体" w:hAnsi="宋体"/>
                <w:snapToGrid w:val="0"/>
                <w:color w:val="auto"/>
                <w:kern w:val="0"/>
                <w:szCs w:val="21"/>
                <w:highlight w:val="none"/>
                <w:u w:val="single"/>
              </w:rPr>
              <w:t>重庆市公共资源交易网</w:t>
            </w:r>
            <w:r>
              <w:rPr>
                <w:rFonts w:hint="eastAsia" w:ascii="宋体" w:hAnsi="宋体"/>
                <w:snapToGrid w:val="0"/>
                <w:color w:val="auto"/>
                <w:kern w:val="0"/>
                <w:szCs w:val="21"/>
                <w:highlight w:val="none"/>
              </w:rPr>
              <w:t>澄清修改区发布，发布时间至投标截止时间不足15日的，须相应延后投标截止时间。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keepNext w:val="0"/>
              <w:keepLines w:val="0"/>
              <w:pageBreakBefore w:val="0"/>
              <w:shd w:val="clear"/>
              <w:kinsoku/>
              <w:wordWrap/>
              <w:overflowPunct/>
              <w:topLinePunct w:val="0"/>
              <w:bidi w:val="0"/>
              <w:snapToGrid w:val="0"/>
              <w:spacing w:line="400" w:lineRule="exact"/>
              <w:jc w:val="center"/>
              <w:textAlignment w:val="auto"/>
              <w:rPr>
                <w:rFonts w:ascii="宋体" w:hAnsi="宋体"/>
                <w:color w:val="auto"/>
                <w:kern w:val="0"/>
                <w:szCs w:val="21"/>
                <w:highlight w:val="none"/>
              </w:rPr>
            </w:pPr>
            <w:r>
              <w:rPr>
                <w:rFonts w:ascii="宋体" w:hAnsi="宋体"/>
                <w:color w:val="auto"/>
                <w:kern w:val="0"/>
                <w:szCs w:val="21"/>
                <w:highlight w:val="none"/>
              </w:rPr>
              <w:t>3.1.1</w:t>
            </w:r>
          </w:p>
        </w:tc>
        <w:tc>
          <w:tcPr>
            <w:tcW w:w="1644" w:type="dxa"/>
            <w:vAlign w:val="center"/>
          </w:tcPr>
          <w:p>
            <w:pPr>
              <w:keepNext w:val="0"/>
              <w:keepLines w:val="0"/>
              <w:pageBreakBefore w:val="0"/>
              <w:shd w:val="clear"/>
              <w:kinsoku/>
              <w:wordWrap/>
              <w:overflowPunct/>
              <w:topLinePunct w:val="0"/>
              <w:bidi w:val="0"/>
              <w:snapToGrid w:val="0"/>
              <w:spacing w:line="400" w:lineRule="exact"/>
              <w:jc w:val="center"/>
              <w:textAlignment w:val="auto"/>
              <w:rPr>
                <w:rFonts w:ascii="宋体" w:hAnsi="宋体"/>
                <w:color w:val="auto"/>
                <w:kern w:val="0"/>
                <w:szCs w:val="21"/>
                <w:highlight w:val="none"/>
              </w:rPr>
            </w:pPr>
            <w:r>
              <w:rPr>
                <w:rFonts w:ascii="宋体" w:hAnsi="宋体"/>
                <w:color w:val="auto"/>
                <w:kern w:val="0"/>
                <w:szCs w:val="21"/>
                <w:highlight w:val="none"/>
              </w:rPr>
              <w:t>构成投标文件的其他材料</w:t>
            </w:r>
          </w:p>
        </w:tc>
        <w:tc>
          <w:tcPr>
            <w:tcW w:w="6490" w:type="dxa"/>
            <w:vAlign w:val="center"/>
          </w:tcPr>
          <w:p>
            <w:pPr>
              <w:keepNext w:val="0"/>
              <w:keepLines w:val="0"/>
              <w:pageBreakBefore w:val="0"/>
              <w:shd w:val="clear"/>
              <w:kinsoku/>
              <w:wordWrap/>
              <w:overflowPunct/>
              <w:topLinePunct w:val="0"/>
              <w:bidi w:val="0"/>
              <w:snapToGrid w:val="0"/>
              <w:spacing w:line="400" w:lineRule="exact"/>
              <w:ind w:firstLine="420" w:firstLineChars="200"/>
              <w:textAlignment w:val="auto"/>
              <w:rPr>
                <w:rFonts w:ascii="宋体" w:hAnsi="宋体"/>
                <w:color w:val="auto"/>
                <w:szCs w:val="21"/>
                <w:highlight w:val="none"/>
              </w:rPr>
            </w:pPr>
            <w:r>
              <w:rPr>
                <w:rFonts w:ascii="宋体" w:hAnsi="宋体"/>
                <w:color w:val="auto"/>
                <w:szCs w:val="21"/>
                <w:highlight w:val="none"/>
              </w:rPr>
              <w:t>投标人的书面澄清、说明和补正（但不得改变投标文件的实质性内容）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keepNext w:val="0"/>
              <w:keepLines w:val="0"/>
              <w:pageBreakBefore w:val="0"/>
              <w:shd w:val="clear"/>
              <w:kinsoku/>
              <w:wordWrap/>
              <w:overflowPunct/>
              <w:topLinePunct w:val="0"/>
              <w:bidi w:val="0"/>
              <w:snapToGrid w:val="0"/>
              <w:spacing w:line="400" w:lineRule="exact"/>
              <w:jc w:val="center"/>
              <w:textAlignment w:val="auto"/>
              <w:rPr>
                <w:rFonts w:ascii="宋体" w:hAnsi="宋体"/>
                <w:color w:val="auto"/>
                <w:kern w:val="0"/>
                <w:szCs w:val="21"/>
                <w:highlight w:val="none"/>
              </w:rPr>
            </w:pPr>
            <w:r>
              <w:rPr>
                <w:rFonts w:hint="eastAsia" w:ascii="宋体" w:hAnsi="宋体"/>
                <w:color w:val="auto"/>
                <w:kern w:val="0"/>
                <w:szCs w:val="21"/>
                <w:highlight w:val="none"/>
              </w:rPr>
              <w:t>3.2</w:t>
            </w:r>
          </w:p>
        </w:tc>
        <w:tc>
          <w:tcPr>
            <w:tcW w:w="1644" w:type="dxa"/>
            <w:vAlign w:val="center"/>
          </w:tcPr>
          <w:p>
            <w:pPr>
              <w:keepNext w:val="0"/>
              <w:keepLines w:val="0"/>
              <w:pageBreakBefore w:val="0"/>
              <w:shd w:val="clear"/>
              <w:kinsoku/>
              <w:wordWrap/>
              <w:overflowPunct/>
              <w:topLinePunct w:val="0"/>
              <w:bidi w:val="0"/>
              <w:snapToGrid w:val="0"/>
              <w:spacing w:line="400" w:lineRule="exact"/>
              <w:jc w:val="center"/>
              <w:textAlignment w:val="auto"/>
              <w:rPr>
                <w:rFonts w:ascii="宋体" w:hAnsi="宋体"/>
                <w:color w:val="auto"/>
                <w:kern w:val="0"/>
                <w:szCs w:val="21"/>
                <w:highlight w:val="none"/>
              </w:rPr>
            </w:pPr>
            <w:r>
              <w:rPr>
                <w:rFonts w:ascii="宋体" w:hAnsi="宋体"/>
                <w:color w:val="auto"/>
                <w:kern w:val="0"/>
                <w:szCs w:val="21"/>
                <w:highlight w:val="none"/>
              </w:rPr>
              <w:t>投标报价</w:t>
            </w:r>
          </w:p>
        </w:tc>
        <w:tc>
          <w:tcPr>
            <w:tcW w:w="6490" w:type="dxa"/>
            <w:shd w:val="clear" w:color="auto" w:fill="auto"/>
            <w:vAlign w:val="center"/>
          </w:tcPr>
          <w:p>
            <w:pPr>
              <w:pStyle w:val="2"/>
              <w:tabs>
                <w:tab w:val="left" w:pos="546"/>
                <w:tab w:val="left" w:pos="711"/>
              </w:tabs>
              <w:snapToGrid w:val="0"/>
              <w:spacing w:after="0" w:line="400" w:lineRule="exact"/>
              <w:ind w:firstLine="420" w:firstLineChars="200"/>
              <w:rPr>
                <w:rFonts w:hint="eastAsia" w:ascii="宋体" w:cs="宋体"/>
                <w:color w:val="auto"/>
                <w:szCs w:val="21"/>
                <w:highlight w:val="none"/>
              </w:rPr>
            </w:pPr>
            <w:r>
              <w:rPr>
                <w:rFonts w:ascii="宋体"/>
                <w:color w:val="auto"/>
                <w:szCs w:val="21"/>
                <w:highlight w:val="none"/>
              </w:rPr>
              <w:t>1.</w:t>
            </w:r>
            <w:r>
              <w:rPr>
                <w:rFonts w:hint="eastAsia" w:ascii="宋体" w:cs="宋体"/>
                <w:color w:val="auto"/>
                <w:szCs w:val="21"/>
                <w:highlight w:val="none"/>
              </w:rPr>
              <w:t>本项目的投标报价应为完成投标人须知前附表1.3.1条规定的招标范围内所有工作以及按合同约定交付招标人项目成果所需的全部费用。</w:t>
            </w:r>
          </w:p>
          <w:p>
            <w:pPr>
              <w:pStyle w:val="2"/>
              <w:tabs>
                <w:tab w:val="left" w:pos="546"/>
                <w:tab w:val="left" w:pos="711"/>
              </w:tabs>
              <w:snapToGrid w:val="0"/>
              <w:spacing w:after="0" w:line="400" w:lineRule="exact"/>
              <w:ind w:left="0" w:firstLine="420" w:firstLineChars="200"/>
              <w:rPr>
                <w:rFonts w:hint="eastAsia" w:ascii="宋体" w:cs="宋体"/>
                <w:color w:val="auto"/>
                <w:szCs w:val="21"/>
                <w:highlight w:val="none"/>
              </w:rPr>
            </w:pPr>
            <w:r>
              <w:rPr>
                <w:rFonts w:ascii="宋体" w:cs="宋体"/>
                <w:color w:val="auto"/>
                <w:szCs w:val="21"/>
                <w:highlight w:val="none"/>
              </w:rPr>
              <w:t>2.</w:t>
            </w:r>
            <w:r>
              <w:rPr>
                <w:rFonts w:hint="eastAsia" w:ascii="宋体" w:cs="宋体"/>
                <w:color w:val="auto"/>
                <w:szCs w:val="21"/>
                <w:highlight w:val="none"/>
              </w:rPr>
              <w:t>本项目</w:t>
            </w:r>
            <w:r>
              <w:rPr>
                <w:rFonts w:hint="eastAsia" w:ascii="宋体" w:cs="宋体"/>
                <w:color w:val="auto"/>
                <w:szCs w:val="21"/>
                <w:highlight w:val="none"/>
                <w:lang w:val="en-US" w:eastAsia="zh-CN"/>
              </w:rPr>
              <w:t>标段1和标段2均</w:t>
            </w:r>
            <w:r>
              <w:rPr>
                <w:rFonts w:hint="eastAsia" w:ascii="宋体" w:cs="宋体"/>
                <w:color w:val="auto"/>
                <w:szCs w:val="21"/>
                <w:highlight w:val="none"/>
              </w:rPr>
              <w:t>采用总价包干的方式，施工图和工程量清单范围内容总价包干。投标人根据项目情况、自身实力、市场行情自行填报投标总价</w:t>
            </w:r>
            <w:r>
              <w:rPr>
                <w:rFonts w:hint="eastAsia" w:ascii="宋体" w:cs="宋体"/>
                <w:b/>
                <w:bCs/>
                <w:color w:val="auto"/>
                <w:szCs w:val="21"/>
                <w:highlight w:val="none"/>
              </w:rPr>
              <w:t>（其中安全文明施工费、技术措施费及其他风险费、规费、税金为不可竞争费用）</w:t>
            </w:r>
            <w:r>
              <w:rPr>
                <w:rFonts w:hint="eastAsia" w:ascii="宋体" w:cs="宋体"/>
                <w:color w:val="auto"/>
                <w:szCs w:val="21"/>
                <w:highlight w:val="none"/>
              </w:rPr>
              <w:t>，投标报价以元为单位，保留小数点后两位，第三位四舍五入，不足两位的按实际位数保留。在施工过程中，除合同约定或经招标人批准同意可以调整的情形外，总价固定不予调整。</w:t>
            </w:r>
          </w:p>
          <w:p>
            <w:pPr>
              <w:pStyle w:val="2"/>
              <w:tabs>
                <w:tab w:val="left" w:pos="546"/>
                <w:tab w:val="left" w:pos="711"/>
              </w:tabs>
              <w:snapToGrid w:val="0"/>
              <w:spacing w:after="0" w:line="400" w:lineRule="exact"/>
              <w:ind w:left="0" w:firstLine="422" w:firstLineChars="200"/>
              <w:rPr>
                <w:rFonts w:ascii="宋体" w:eastAsia="宋体" w:cs="宋体"/>
                <w:b/>
                <w:bCs/>
                <w:color w:val="auto"/>
                <w:szCs w:val="21"/>
                <w:highlight w:val="none"/>
                <w:lang w:val="en-US" w:eastAsia="zh-CN"/>
              </w:rPr>
            </w:pPr>
            <w:r>
              <w:rPr>
                <w:rFonts w:hint="eastAsia" w:ascii="宋体" w:cs="宋体"/>
                <w:b/>
                <w:bCs/>
                <w:color w:val="auto"/>
                <w:szCs w:val="21"/>
                <w:highlight w:val="none"/>
                <w:lang w:val="en-US" w:eastAsia="zh-CN"/>
              </w:rPr>
              <w:t>3.本项目提供的图纸和工程量清单仅作为投标人对项目工程量及报价的测算，</w:t>
            </w:r>
            <w:r>
              <w:rPr>
                <w:rFonts w:hint="eastAsia" w:ascii="宋体" w:cs="宋体"/>
                <w:b/>
                <w:bCs/>
                <w:color w:val="auto"/>
                <w:szCs w:val="21"/>
                <w:highlight w:val="none"/>
                <w:lang w:val="en-US" w:eastAsia="zh-CN"/>
              </w:rPr>
              <w:t>投标人在填报投标报价时不需要填报工程量清单单价报价。</w:t>
            </w:r>
          </w:p>
          <w:p>
            <w:pPr>
              <w:pStyle w:val="2"/>
              <w:tabs>
                <w:tab w:val="left" w:pos="546"/>
                <w:tab w:val="left" w:pos="711"/>
              </w:tabs>
              <w:snapToGrid w:val="0"/>
              <w:spacing w:after="0" w:line="400" w:lineRule="exact"/>
              <w:ind w:firstLine="420" w:firstLineChars="200"/>
              <w:rPr>
                <w:rFonts w:hint="eastAsia" w:ascii="宋体" w:cs="宋体"/>
                <w:color w:val="auto"/>
                <w:szCs w:val="21"/>
                <w:highlight w:val="none"/>
              </w:rPr>
            </w:pPr>
            <w:r>
              <w:rPr>
                <w:rFonts w:hint="eastAsia" w:ascii="宋体" w:cs="宋体"/>
                <w:color w:val="auto"/>
                <w:szCs w:val="21"/>
                <w:highlight w:val="none"/>
              </w:rPr>
              <w:t>3.最高限价</w:t>
            </w:r>
          </w:p>
          <w:p>
            <w:pPr>
              <w:pStyle w:val="2"/>
              <w:tabs>
                <w:tab w:val="left" w:pos="546"/>
                <w:tab w:val="left" w:pos="711"/>
              </w:tabs>
              <w:snapToGrid w:val="0"/>
              <w:spacing w:after="0" w:line="400" w:lineRule="exact"/>
              <w:ind w:firstLine="422" w:firstLineChars="200"/>
              <w:rPr>
                <w:rFonts w:hint="eastAsia" w:ascii="宋体" w:cs="宋体"/>
                <w:b/>
                <w:bCs/>
                <w:color w:val="auto"/>
                <w:szCs w:val="21"/>
                <w:highlight w:val="none"/>
              </w:rPr>
            </w:pPr>
            <w:r>
              <w:rPr>
                <w:rFonts w:hint="eastAsia" w:ascii="宋体" w:cs="宋体"/>
                <w:b/>
                <w:bCs/>
                <w:color w:val="auto"/>
                <w:szCs w:val="21"/>
                <w:highlight w:val="none"/>
              </w:rPr>
              <w:t>标段1：</w:t>
            </w:r>
            <w:r>
              <w:rPr>
                <w:rFonts w:ascii="宋体" w:cs="宋体"/>
                <w:b/>
                <w:bCs/>
                <w:color w:val="auto"/>
                <w:szCs w:val="21"/>
                <w:highlight w:val="none"/>
              </w:rPr>
              <w:t>3130268.04</w:t>
            </w:r>
            <w:r>
              <w:rPr>
                <w:rFonts w:hint="eastAsia" w:ascii="宋体" w:cs="宋体"/>
                <w:b/>
                <w:bCs/>
                <w:color w:val="auto"/>
                <w:szCs w:val="21"/>
                <w:highlight w:val="none"/>
              </w:rPr>
              <w:t>元，</w:t>
            </w:r>
            <w:r>
              <w:rPr>
                <w:rFonts w:hint="eastAsia" w:ascii="宋体" w:cs="宋体"/>
                <w:b/>
                <w:bCs/>
                <w:color w:val="auto"/>
                <w:szCs w:val="21"/>
                <w:highlight w:val="none"/>
                <w:lang w:val="en-US" w:eastAsia="zh-CN"/>
              </w:rPr>
              <w:t>其中</w:t>
            </w:r>
            <w:r>
              <w:rPr>
                <w:rFonts w:hint="eastAsia" w:ascii="宋体" w:cs="宋体"/>
                <w:b/>
                <w:bCs/>
                <w:color w:val="auto"/>
                <w:szCs w:val="21"/>
                <w:highlight w:val="none"/>
              </w:rPr>
              <w:t>安全文明施工费</w:t>
            </w:r>
            <w:r>
              <w:rPr>
                <w:rFonts w:ascii="宋体" w:cs="宋体"/>
                <w:b/>
                <w:bCs/>
                <w:color w:val="auto"/>
                <w:szCs w:val="21"/>
                <w:highlight w:val="none"/>
              </w:rPr>
              <w:t>81152.37</w:t>
            </w:r>
            <w:r>
              <w:rPr>
                <w:rFonts w:hint="eastAsia" w:ascii="宋体" w:cs="宋体"/>
                <w:b/>
                <w:bCs/>
                <w:color w:val="auto"/>
                <w:szCs w:val="21"/>
                <w:highlight w:val="none"/>
              </w:rPr>
              <w:t>元。</w:t>
            </w:r>
          </w:p>
          <w:p>
            <w:pPr>
              <w:pStyle w:val="2"/>
              <w:tabs>
                <w:tab w:val="left" w:pos="546"/>
                <w:tab w:val="left" w:pos="711"/>
              </w:tabs>
              <w:snapToGrid w:val="0"/>
              <w:spacing w:after="0" w:line="400" w:lineRule="exact"/>
              <w:ind w:firstLine="422" w:firstLineChars="200"/>
              <w:rPr>
                <w:rFonts w:hint="eastAsia" w:ascii="宋体" w:cs="宋体"/>
                <w:b/>
                <w:bCs/>
                <w:color w:val="auto"/>
                <w:szCs w:val="21"/>
                <w:highlight w:val="none"/>
              </w:rPr>
            </w:pPr>
            <w:r>
              <w:rPr>
                <w:rFonts w:hint="eastAsia" w:ascii="宋体" w:cs="宋体"/>
                <w:b/>
                <w:bCs/>
                <w:color w:val="auto"/>
                <w:szCs w:val="21"/>
                <w:highlight w:val="none"/>
              </w:rPr>
              <w:t>标段2：</w:t>
            </w:r>
            <w:r>
              <w:rPr>
                <w:rFonts w:ascii="宋体" w:cs="宋体"/>
                <w:b/>
                <w:bCs/>
                <w:color w:val="auto"/>
                <w:szCs w:val="21"/>
                <w:highlight w:val="none"/>
              </w:rPr>
              <w:t>868907.76</w:t>
            </w:r>
            <w:r>
              <w:rPr>
                <w:rFonts w:hint="eastAsia" w:ascii="宋体" w:cs="宋体"/>
                <w:b/>
                <w:bCs/>
                <w:color w:val="auto"/>
                <w:szCs w:val="21"/>
                <w:highlight w:val="none"/>
              </w:rPr>
              <w:t>元，</w:t>
            </w:r>
            <w:r>
              <w:rPr>
                <w:rFonts w:hint="eastAsia" w:ascii="宋体" w:cs="宋体"/>
                <w:b/>
                <w:bCs/>
                <w:color w:val="auto"/>
                <w:szCs w:val="21"/>
                <w:highlight w:val="none"/>
                <w:lang w:val="en-US" w:eastAsia="zh-CN"/>
              </w:rPr>
              <w:t>其中</w:t>
            </w:r>
            <w:r>
              <w:rPr>
                <w:rFonts w:hint="eastAsia" w:ascii="宋体" w:cs="宋体"/>
                <w:b/>
                <w:bCs/>
                <w:color w:val="auto"/>
                <w:szCs w:val="21"/>
                <w:highlight w:val="none"/>
              </w:rPr>
              <w:t>安全文明施工费</w:t>
            </w:r>
            <w:r>
              <w:rPr>
                <w:rFonts w:ascii="宋体" w:cs="宋体"/>
                <w:b/>
                <w:bCs/>
                <w:color w:val="auto"/>
                <w:szCs w:val="21"/>
                <w:highlight w:val="none"/>
              </w:rPr>
              <w:t>18575.2</w:t>
            </w:r>
            <w:r>
              <w:rPr>
                <w:rFonts w:ascii="宋体" w:eastAsia="宋体" w:cs="Arial"/>
                <w:b/>
                <w:i w:val="0"/>
                <w:color w:val="auto"/>
                <w:sz w:val="24"/>
                <w:highlight w:val="none"/>
              </w:rPr>
              <w:t>6</w:t>
            </w:r>
            <w:r>
              <w:rPr>
                <w:rFonts w:hint="eastAsia" w:ascii="宋体" w:cs="宋体"/>
                <w:b/>
                <w:bCs/>
                <w:color w:val="auto"/>
                <w:szCs w:val="21"/>
                <w:highlight w:val="none"/>
              </w:rPr>
              <w:t>元。</w:t>
            </w:r>
          </w:p>
          <w:p>
            <w:pPr>
              <w:pStyle w:val="2"/>
              <w:keepNext w:val="0"/>
              <w:keepLines w:val="0"/>
              <w:pageBreakBefore w:val="0"/>
              <w:widowControl w:val="0"/>
              <w:tabs>
                <w:tab w:val="left" w:pos="546"/>
                <w:tab w:val="left" w:pos="711"/>
              </w:tabs>
              <w:kinsoku/>
              <w:wordWrap/>
              <w:overflowPunct/>
              <w:topLinePunct w:val="0"/>
              <w:bidi w:val="0"/>
              <w:snapToGrid w:val="0"/>
              <w:spacing w:after="0" w:line="400" w:lineRule="exact"/>
              <w:ind w:firstLine="0"/>
              <w:textAlignment w:val="auto"/>
              <w:rPr>
                <w:rFonts w:hint="eastAsia"/>
                <w:color w:val="auto"/>
                <w:highlight w:val="none"/>
                <w:lang w:val="en-US" w:eastAsia="zh-CN"/>
              </w:rPr>
            </w:pPr>
            <w:r>
              <w:rPr>
                <w:rFonts w:hint="eastAsia"/>
                <w:color w:val="auto"/>
                <w:highlight w:val="none"/>
                <w:lang w:val="en-US" w:eastAsia="zh-CN"/>
              </w:rPr>
              <w:t xml:space="preserve">    投标人各标段总报价不得高于最高限价，否则，其投标文件将被否决。</w:t>
            </w:r>
          </w:p>
          <w:p>
            <w:pPr>
              <w:pStyle w:val="2"/>
              <w:tabs>
                <w:tab w:val="left" w:pos="546"/>
                <w:tab w:val="left" w:pos="711"/>
              </w:tabs>
              <w:snapToGrid w:val="0"/>
              <w:spacing w:line="400" w:lineRule="exact"/>
              <w:ind w:firstLine="420" w:firstLineChars="200"/>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投标人各标段安全文明施工费按招标文件给出的金额填报，不允许修改，否则，其投标文件将被否决。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keepNext w:val="0"/>
              <w:keepLines w:val="0"/>
              <w:pageBreakBefore w:val="0"/>
              <w:shd w:val="clear"/>
              <w:kinsoku/>
              <w:wordWrap/>
              <w:overflowPunct/>
              <w:topLinePunct w:val="0"/>
              <w:bidi w:val="0"/>
              <w:snapToGrid w:val="0"/>
              <w:spacing w:line="400" w:lineRule="exact"/>
              <w:jc w:val="center"/>
              <w:textAlignment w:val="auto"/>
              <w:rPr>
                <w:rFonts w:ascii="宋体" w:hAnsi="宋体"/>
                <w:color w:val="auto"/>
                <w:kern w:val="0"/>
                <w:szCs w:val="21"/>
                <w:highlight w:val="none"/>
              </w:rPr>
            </w:pPr>
            <w:r>
              <w:rPr>
                <w:rFonts w:ascii="宋体" w:hAnsi="宋体"/>
                <w:color w:val="auto"/>
                <w:kern w:val="0"/>
                <w:szCs w:val="21"/>
                <w:highlight w:val="none"/>
              </w:rPr>
              <w:t>3.3.1</w:t>
            </w:r>
          </w:p>
        </w:tc>
        <w:tc>
          <w:tcPr>
            <w:tcW w:w="1644" w:type="dxa"/>
            <w:vAlign w:val="center"/>
          </w:tcPr>
          <w:p>
            <w:pPr>
              <w:keepNext w:val="0"/>
              <w:keepLines w:val="0"/>
              <w:pageBreakBefore w:val="0"/>
              <w:shd w:val="clear"/>
              <w:kinsoku/>
              <w:wordWrap/>
              <w:overflowPunct/>
              <w:topLinePunct w:val="0"/>
              <w:bidi w:val="0"/>
              <w:snapToGrid w:val="0"/>
              <w:spacing w:line="400" w:lineRule="exact"/>
              <w:jc w:val="center"/>
              <w:textAlignment w:val="auto"/>
              <w:rPr>
                <w:rFonts w:ascii="宋体" w:hAnsi="宋体"/>
                <w:color w:val="auto"/>
                <w:kern w:val="0"/>
                <w:szCs w:val="21"/>
                <w:highlight w:val="none"/>
              </w:rPr>
            </w:pPr>
            <w:r>
              <w:rPr>
                <w:rFonts w:ascii="宋体" w:hAnsi="宋体"/>
                <w:color w:val="auto"/>
                <w:kern w:val="0"/>
                <w:szCs w:val="21"/>
                <w:highlight w:val="none"/>
              </w:rPr>
              <w:t>投标有效期</w:t>
            </w:r>
          </w:p>
        </w:tc>
        <w:tc>
          <w:tcPr>
            <w:tcW w:w="6490" w:type="dxa"/>
            <w:vAlign w:val="center"/>
          </w:tcPr>
          <w:p>
            <w:pPr>
              <w:keepNext w:val="0"/>
              <w:keepLines w:val="0"/>
              <w:pageBreakBefore w:val="0"/>
              <w:shd w:val="clear"/>
              <w:kinsoku/>
              <w:wordWrap/>
              <w:overflowPunct/>
              <w:topLinePunct w:val="0"/>
              <w:bidi w:val="0"/>
              <w:snapToGrid w:val="0"/>
              <w:spacing w:line="400" w:lineRule="exact"/>
              <w:ind w:firstLine="420" w:firstLineChars="200"/>
              <w:textAlignment w:val="auto"/>
              <w:rPr>
                <w:rFonts w:ascii="宋体" w:hAnsi="宋体"/>
                <w:color w:val="auto"/>
                <w:szCs w:val="21"/>
                <w:highlight w:val="none"/>
              </w:rPr>
            </w:pP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90</w:t>
            </w:r>
            <w:r>
              <w:rPr>
                <w:rFonts w:ascii="宋体" w:hAnsi="宋体"/>
                <w:color w:val="auto"/>
                <w:szCs w:val="21"/>
                <w:highlight w:val="none"/>
                <w:u w:val="single"/>
              </w:rPr>
              <w:t xml:space="preserve"> </w:t>
            </w:r>
            <w:r>
              <w:rPr>
                <w:rFonts w:ascii="宋体" w:hAnsi="宋体"/>
                <w:color w:val="auto"/>
                <w:szCs w:val="21"/>
                <w:highlight w:val="none"/>
              </w:rPr>
              <w:t>日历天（从提交投标文件截止日起计算）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keepNext w:val="0"/>
              <w:keepLines w:val="0"/>
              <w:pageBreakBefore w:val="0"/>
              <w:shd w:val="clear"/>
              <w:kinsoku/>
              <w:wordWrap/>
              <w:overflowPunct/>
              <w:topLinePunct w:val="0"/>
              <w:bidi w:val="0"/>
              <w:snapToGrid w:val="0"/>
              <w:spacing w:line="400" w:lineRule="exact"/>
              <w:jc w:val="center"/>
              <w:textAlignment w:val="auto"/>
              <w:rPr>
                <w:rFonts w:ascii="宋体" w:hAnsi="宋体"/>
                <w:color w:val="auto"/>
                <w:kern w:val="0"/>
                <w:szCs w:val="21"/>
                <w:highlight w:val="none"/>
              </w:rPr>
            </w:pPr>
            <w:r>
              <w:rPr>
                <w:rFonts w:ascii="宋体" w:hAnsi="宋体"/>
                <w:color w:val="auto"/>
                <w:kern w:val="0"/>
                <w:szCs w:val="21"/>
                <w:highlight w:val="none"/>
              </w:rPr>
              <w:t>3.4</w:t>
            </w:r>
          </w:p>
        </w:tc>
        <w:tc>
          <w:tcPr>
            <w:tcW w:w="1644" w:type="dxa"/>
            <w:vAlign w:val="center"/>
          </w:tcPr>
          <w:p>
            <w:pPr>
              <w:keepNext w:val="0"/>
              <w:keepLines w:val="0"/>
              <w:pageBreakBefore w:val="0"/>
              <w:shd w:val="clear"/>
              <w:kinsoku/>
              <w:wordWrap/>
              <w:overflowPunct/>
              <w:topLinePunct w:val="0"/>
              <w:bidi w:val="0"/>
              <w:snapToGrid w:val="0"/>
              <w:spacing w:line="400" w:lineRule="exact"/>
              <w:jc w:val="center"/>
              <w:textAlignment w:val="auto"/>
              <w:rPr>
                <w:rFonts w:ascii="宋体" w:hAnsi="宋体"/>
                <w:color w:val="auto"/>
                <w:kern w:val="0"/>
                <w:szCs w:val="21"/>
                <w:highlight w:val="none"/>
              </w:rPr>
            </w:pPr>
            <w:r>
              <w:rPr>
                <w:rFonts w:ascii="宋体" w:hAnsi="宋体"/>
                <w:color w:val="auto"/>
                <w:kern w:val="0"/>
                <w:szCs w:val="21"/>
                <w:highlight w:val="none"/>
              </w:rPr>
              <w:t>投标保证金</w:t>
            </w:r>
          </w:p>
        </w:tc>
        <w:tc>
          <w:tcPr>
            <w:tcW w:w="6490" w:type="dxa"/>
            <w:vAlign w:val="center"/>
          </w:tcPr>
          <w:p>
            <w:pPr>
              <w:keepNext w:val="0"/>
              <w:keepLines w:val="0"/>
              <w:pageBreakBefore w:val="0"/>
              <w:shd w:val="clear"/>
              <w:kinsoku/>
              <w:wordWrap/>
              <w:overflowPunct/>
              <w:topLinePunct w:val="0"/>
              <w:bidi w:val="0"/>
              <w:snapToGrid w:val="0"/>
              <w:spacing w:line="400" w:lineRule="exact"/>
              <w:ind w:firstLine="420" w:firstLineChars="200"/>
              <w:textAlignment w:val="auto"/>
              <w:rPr>
                <w:color w:val="auto"/>
                <w:highlight w:val="none"/>
              </w:rPr>
            </w:pPr>
            <w:r>
              <w:rPr>
                <w:rFonts w:hint="eastAsia"/>
                <w:color w:val="auto"/>
                <w:highlight w:val="none"/>
              </w:rPr>
              <w:t>投标保证金的交纳方式：投标人可选择以下</w:t>
            </w:r>
            <w:r>
              <w:rPr>
                <w:rFonts w:hint="eastAsia"/>
                <w:color w:val="auto"/>
                <w:highlight w:val="none"/>
                <w:lang w:eastAsia="zh-CN"/>
              </w:rPr>
              <w:t>二</w:t>
            </w:r>
            <w:r>
              <w:rPr>
                <w:rFonts w:hint="eastAsia"/>
                <w:color w:val="auto"/>
                <w:highlight w:val="none"/>
              </w:rPr>
              <w:t>种方式之一。</w:t>
            </w:r>
          </w:p>
          <w:p>
            <w:pPr>
              <w:keepNext w:val="0"/>
              <w:keepLines w:val="0"/>
              <w:pageBreakBefore w:val="0"/>
              <w:shd w:val="clear"/>
              <w:kinsoku/>
              <w:wordWrap/>
              <w:overflowPunct/>
              <w:topLinePunct w:val="0"/>
              <w:bidi w:val="0"/>
              <w:snapToGrid w:val="0"/>
              <w:spacing w:line="400" w:lineRule="exact"/>
              <w:ind w:firstLine="420" w:firstLineChars="200"/>
              <w:textAlignment w:val="auto"/>
              <w:rPr>
                <w:color w:val="auto"/>
                <w:highlight w:val="none"/>
              </w:rPr>
            </w:pPr>
            <w:r>
              <w:rPr>
                <w:rFonts w:hint="eastAsia"/>
                <w:color w:val="auto"/>
                <w:highlight w:val="none"/>
              </w:rPr>
              <w:t>方式一</w:t>
            </w:r>
          </w:p>
          <w:p>
            <w:pPr>
              <w:keepNext w:val="0"/>
              <w:keepLines w:val="0"/>
              <w:pageBreakBefore w:val="0"/>
              <w:shd w:val="clear"/>
              <w:kinsoku/>
              <w:wordWrap/>
              <w:overflowPunct/>
              <w:topLinePunct w:val="0"/>
              <w:bidi w:val="0"/>
              <w:snapToGrid w:val="0"/>
              <w:spacing w:line="400" w:lineRule="exact"/>
              <w:ind w:firstLine="420" w:firstLineChars="200"/>
              <w:textAlignment w:val="auto"/>
              <w:rPr>
                <w:color w:val="auto"/>
                <w:highlight w:val="none"/>
              </w:rPr>
            </w:pPr>
            <w:r>
              <w:rPr>
                <w:color w:val="auto"/>
                <w:highlight w:val="none"/>
              </w:rPr>
              <w:t>一、</w:t>
            </w:r>
            <w:r>
              <w:rPr>
                <w:rFonts w:hint="eastAsia"/>
                <w:color w:val="auto"/>
                <w:highlight w:val="none"/>
              </w:rPr>
              <w:t>以电子投标保函形式交纳投标保证金</w:t>
            </w:r>
          </w:p>
          <w:p>
            <w:pPr>
              <w:keepNext w:val="0"/>
              <w:keepLines w:val="0"/>
              <w:pageBreakBefore w:val="0"/>
              <w:shd w:val="clear"/>
              <w:kinsoku/>
              <w:wordWrap/>
              <w:overflowPunct/>
              <w:topLinePunct w:val="0"/>
              <w:bidi w:val="0"/>
              <w:snapToGrid w:val="0"/>
              <w:spacing w:line="400" w:lineRule="exact"/>
              <w:ind w:firstLine="420" w:firstLineChars="200"/>
              <w:textAlignment w:val="auto"/>
              <w:rPr>
                <w:color w:val="auto"/>
                <w:highlight w:val="none"/>
              </w:rPr>
            </w:pPr>
            <w:r>
              <w:rPr>
                <w:rFonts w:hint="eastAsia"/>
                <w:color w:val="auto"/>
                <w:highlight w:val="none"/>
              </w:rPr>
              <w:t>1. 电子投标保函交纳形式及要求：投标人在投标截止时间前通过重庆市公共资源交易金融服务平台电子投标保函系统向金融机构申请开具电子投标保函，电子投标保函应至少体现如下内容：①担保项目必须为本项目；②受益人必须为本项目招标人；③保函担保金额必须满足本项目要求；④保函生效时间必须在投标截止时间前，有效期限必须至少包含整个投标有效期；⑤保函须不可撤销且见索即付。</w:t>
            </w:r>
          </w:p>
          <w:p>
            <w:pPr>
              <w:keepNext w:val="0"/>
              <w:keepLines w:val="0"/>
              <w:pageBreakBefore w:val="0"/>
              <w:shd w:val="clear"/>
              <w:kinsoku/>
              <w:wordWrap/>
              <w:overflowPunct/>
              <w:topLinePunct w:val="0"/>
              <w:bidi w:val="0"/>
              <w:snapToGrid w:val="0"/>
              <w:spacing w:line="400" w:lineRule="exact"/>
              <w:ind w:firstLine="420" w:firstLineChars="200"/>
              <w:textAlignment w:val="auto"/>
              <w:rPr>
                <w:color w:val="auto"/>
                <w:highlight w:val="none"/>
              </w:rPr>
            </w:pPr>
            <w:r>
              <w:rPr>
                <w:rFonts w:hint="eastAsia"/>
                <w:color w:val="auto"/>
                <w:highlight w:val="none"/>
              </w:rPr>
              <w:t>若投标截止时间延期，则电子投标保函提交的截止时间和投标截止时间应当保持一致。</w:t>
            </w:r>
          </w:p>
          <w:p>
            <w:pPr>
              <w:keepNext w:val="0"/>
              <w:keepLines w:val="0"/>
              <w:pageBreakBefore w:val="0"/>
              <w:shd w:val="clear"/>
              <w:kinsoku/>
              <w:wordWrap/>
              <w:overflowPunct/>
              <w:topLinePunct w:val="0"/>
              <w:bidi w:val="0"/>
              <w:snapToGrid w:val="0"/>
              <w:spacing w:line="400" w:lineRule="exact"/>
              <w:ind w:firstLine="420" w:firstLineChars="200"/>
              <w:textAlignment w:val="auto"/>
              <w:rPr>
                <w:color w:val="auto"/>
                <w:highlight w:val="none"/>
              </w:rPr>
            </w:pPr>
            <w:r>
              <w:rPr>
                <w:rFonts w:hint="eastAsia" w:ascii="宋体" w:hAnsi="宋体"/>
                <w:color w:val="auto"/>
                <w:kern w:val="0"/>
                <w:szCs w:val="21"/>
                <w:highlight w:val="none"/>
              </w:rPr>
              <w:t>不满足上述要求的电子</w:t>
            </w:r>
            <w:r>
              <w:rPr>
                <w:rFonts w:ascii="宋体" w:hAnsi="宋体"/>
                <w:color w:val="auto"/>
                <w:kern w:val="0"/>
                <w:szCs w:val="21"/>
                <w:highlight w:val="none"/>
              </w:rPr>
              <w:t>投标保函</w:t>
            </w:r>
            <w:r>
              <w:rPr>
                <w:rFonts w:hint="eastAsia" w:ascii="宋体" w:hAnsi="宋体"/>
                <w:color w:val="auto"/>
                <w:kern w:val="0"/>
                <w:szCs w:val="21"/>
                <w:highlight w:val="none"/>
                <w:lang w:eastAsia="zh-CN"/>
              </w:rPr>
              <w:t>视为</w:t>
            </w:r>
            <w:r>
              <w:rPr>
                <w:rFonts w:ascii="宋体" w:hAnsi="宋体"/>
                <w:color w:val="auto"/>
                <w:kern w:val="0"/>
                <w:szCs w:val="21"/>
                <w:highlight w:val="none"/>
              </w:rPr>
              <w:t>无效。</w:t>
            </w:r>
          </w:p>
          <w:p>
            <w:pPr>
              <w:snapToGrid w:val="0"/>
              <w:spacing w:line="400" w:lineRule="exact"/>
              <w:ind w:firstLine="420" w:firstLineChars="200"/>
              <w:rPr>
                <w:color w:val="auto"/>
                <w:highlight w:val="none"/>
              </w:rPr>
            </w:pPr>
            <w:r>
              <w:rPr>
                <w:color w:val="auto"/>
                <w:highlight w:val="none"/>
              </w:rPr>
              <w:t>2</w:t>
            </w:r>
            <w:r>
              <w:rPr>
                <w:rFonts w:hint="eastAsia"/>
                <w:color w:val="auto"/>
                <w:highlight w:val="none"/>
              </w:rPr>
              <w:t>. 以电子投标保函形式担保的</w:t>
            </w:r>
            <w:r>
              <w:rPr>
                <w:color w:val="auto"/>
                <w:highlight w:val="none"/>
              </w:rPr>
              <w:t>投标保证金的金额：</w:t>
            </w:r>
          </w:p>
          <w:p>
            <w:pPr>
              <w:snapToGrid w:val="0"/>
              <w:spacing w:line="400" w:lineRule="exact"/>
              <w:ind w:firstLine="420" w:firstLineChars="200"/>
              <w:rPr>
                <w:color w:val="auto"/>
                <w:highlight w:val="none"/>
              </w:rPr>
            </w:pPr>
            <w:r>
              <w:rPr>
                <w:rFonts w:hint="eastAsia"/>
                <w:color w:val="auto"/>
                <w:highlight w:val="none"/>
              </w:rPr>
              <w:t>标段1：2</w:t>
            </w:r>
            <w:r>
              <w:rPr>
                <w:color w:val="auto"/>
                <w:highlight w:val="none"/>
              </w:rPr>
              <w:t>万元整（人民币）</w:t>
            </w:r>
            <w:r>
              <w:rPr>
                <w:rFonts w:hint="eastAsia"/>
                <w:color w:val="auto"/>
                <w:highlight w:val="none"/>
              </w:rPr>
              <w:t>；</w:t>
            </w:r>
          </w:p>
          <w:p>
            <w:pPr>
              <w:keepNext w:val="0"/>
              <w:keepLines w:val="0"/>
              <w:pageBreakBefore w:val="0"/>
              <w:shd w:val="clear"/>
              <w:kinsoku/>
              <w:wordWrap/>
              <w:overflowPunct/>
              <w:topLinePunct w:val="0"/>
              <w:bidi w:val="0"/>
              <w:snapToGrid w:val="0"/>
              <w:spacing w:line="400" w:lineRule="exact"/>
              <w:ind w:firstLine="420" w:firstLineChars="200"/>
              <w:jc w:val="left"/>
              <w:textAlignment w:val="auto"/>
              <w:rPr>
                <w:rFonts w:hint="eastAsia" w:ascii="宋体" w:hAnsi="宋体" w:cs="宋体"/>
                <w:color w:val="auto"/>
                <w:highlight w:val="none"/>
              </w:rPr>
            </w:pPr>
            <w:r>
              <w:rPr>
                <w:rFonts w:hint="eastAsia"/>
                <w:color w:val="auto"/>
                <w:highlight w:val="none"/>
              </w:rPr>
              <w:t>标段2：1</w:t>
            </w:r>
            <w:r>
              <w:rPr>
                <w:color w:val="auto"/>
                <w:highlight w:val="none"/>
              </w:rPr>
              <w:t>万元整（人民币）</w:t>
            </w:r>
            <w:r>
              <w:rPr>
                <w:rFonts w:hint="eastAsia"/>
                <w:color w:val="auto"/>
                <w:highlight w:val="none"/>
              </w:rPr>
              <w:t>。</w:t>
            </w:r>
          </w:p>
          <w:p>
            <w:pPr>
              <w:keepNext w:val="0"/>
              <w:keepLines w:val="0"/>
              <w:pageBreakBefore w:val="0"/>
              <w:shd w:val="clear"/>
              <w:kinsoku/>
              <w:wordWrap/>
              <w:overflowPunct/>
              <w:topLinePunct w:val="0"/>
              <w:bidi w:val="0"/>
              <w:snapToGrid w:val="0"/>
              <w:spacing w:line="400" w:lineRule="exact"/>
              <w:ind w:firstLine="420" w:firstLineChars="200"/>
              <w:textAlignment w:val="auto"/>
              <w:rPr>
                <w:color w:val="auto"/>
                <w:highlight w:val="none"/>
              </w:rPr>
            </w:pPr>
            <w:r>
              <w:rPr>
                <w:rFonts w:hint="eastAsia"/>
                <w:color w:val="auto"/>
                <w:highlight w:val="none"/>
              </w:rPr>
              <w:t>3. 电子投标保函</w:t>
            </w:r>
          </w:p>
          <w:p>
            <w:pPr>
              <w:keepNext w:val="0"/>
              <w:keepLines w:val="0"/>
              <w:pageBreakBefore w:val="0"/>
              <w:shd w:val="clear"/>
              <w:kinsoku/>
              <w:wordWrap/>
              <w:overflowPunct/>
              <w:topLinePunct w:val="0"/>
              <w:bidi w:val="0"/>
              <w:snapToGrid w:val="0"/>
              <w:spacing w:line="400" w:lineRule="exact"/>
              <w:ind w:firstLine="420" w:firstLineChars="200"/>
              <w:textAlignment w:val="auto"/>
              <w:rPr>
                <w:color w:val="auto"/>
                <w:highlight w:val="none"/>
              </w:rPr>
            </w:pPr>
            <w:r>
              <w:rPr>
                <w:rFonts w:hint="eastAsia"/>
                <w:color w:val="auto"/>
                <w:highlight w:val="none"/>
              </w:rPr>
              <w:t>以</w:t>
            </w:r>
            <w:r>
              <w:rPr>
                <w:rFonts w:hint="eastAsia"/>
                <w:color w:val="auto"/>
                <w:highlight w:val="none"/>
                <w:u w:val="single"/>
              </w:rPr>
              <w:t>重庆市公共资源交易中心</w:t>
            </w:r>
            <w:r>
              <w:rPr>
                <w:rFonts w:hint="eastAsia"/>
                <w:color w:val="auto"/>
                <w:highlight w:val="none"/>
              </w:rPr>
              <w:t>开标现场展示的电子投标保函交纳情况为准，投标人在投标时无须再提供电子投标保函的相关资料。</w:t>
            </w:r>
          </w:p>
          <w:p>
            <w:pPr>
              <w:keepNext w:val="0"/>
              <w:keepLines w:val="0"/>
              <w:pageBreakBefore w:val="0"/>
              <w:shd w:val="clear"/>
              <w:kinsoku/>
              <w:wordWrap/>
              <w:overflowPunct/>
              <w:topLinePunct w:val="0"/>
              <w:bidi w:val="0"/>
              <w:snapToGrid w:val="0"/>
              <w:spacing w:line="400" w:lineRule="exact"/>
              <w:ind w:firstLine="420" w:firstLineChars="200"/>
              <w:textAlignment w:val="auto"/>
              <w:rPr>
                <w:color w:val="auto"/>
                <w:highlight w:val="none"/>
              </w:rPr>
            </w:pPr>
            <w:r>
              <w:rPr>
                <w:color w:val="auto"/>
                <w:highlight w:val="none"/>
              </w:rPr>
              <w:t>二、</w:t>
            </w:r>
            <w:r>
              <w:rPr>
                <w:rFonts w:hint="eastAsia"/>
                <w:color w:val="auto"/>
                <w:highlight w:val="none"/>
              </w:rPr>
              <w:t>电子</w:t>
            </w:r>
            <w:r>
              <w:rPr>
                <w:color w:val="auto"/>
                <w:highlight w:val="none"/>
              </w:rPr>
              <w:t>投标保函的</w:t>
            </w:r>
            <w:r>
              <w:rPr>
                <w:rFonts w:hint="eastAsia"/>
                <w:color w:val="auto"/>
                <w:highlight w:val="none"/>
              </w:rPr>
              <w:t>注销</w:t>
            </w:r>
          </w:p>
          <w:p>
            <w:pPr>
              <w:keepNext w:val="0"/>
              <w:keepLines w:val="0"/>
              <w:pageBreakBefore w:val="0"/>
              <w:shd w:val="clear"/>
              <w:kinsoku/>
              <w:wordWrap/>
              <w:overflowPunct/>
              <w:topLinePunct w:val="0"/>
              <w:bidi w:val="0"/>
              <w:snapToGrid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招标人应当在法定时间内确定中标人。招标人</w:t>
            </w:r>
            <w:r>
              <w:rPr>
                <w:rFonts w:hint="eastAsia" w:ascii="宋体" w:hAnsi="宋体" w:eastAsia="宋体" w:cs="宋体"/>
                <w:color w:val="auto"/>
                <w:highlight w:val="none"/>
                <w:lang w:eastAsia="zh-CN"/>
              </w:rPr>
              <w:t>或者招标投标交易场所运行服务机构</w:t>
            </w:r>
            <w:r>
              <w:rPr>
                <w:rFonts w:hint="eastAsia" w:ascii="宋体" w:hAnsi="宋体" w:eastAsia="宋体" w:cs="宋体"/>
                <w:color w:val="auto"/>
                <w:highlight w:val="none"/>
              </w:rPr>
              <w:t>应当在中标通知书发出后</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日内</w:t>
            </w:r>
            <w:r>
              <w:rPr>
                <w:rFonts w:hint="eastAsia" w:ascii="宋体" w:hAnsi="宋体" w:eastAsia="宋体" w:cs="宋体"/>
                <w:color w:val="auto"/>
                <w:highlight w:val="none"/>
                <w:lang w:eastAsia="zh-CN"/>
              </w:rPr>
              <w:t>，向除中标人以外的投标人退还</w:t>
            </w:r>
            <w:r>
              <w:rPr>
                <w:rFonts w:hint="eastAsia" w:ascii="宋体" w:hAnsi="宋体" w:eastAsia="宋体" w:cs="宋体"/>
                <w:color w:val="auto"/>
                <w:highlight w:val="none"/>
              </w:rPr>
              <w:t>电子投标保函</w:t>
            </w:r>
            <w:r>
              <w:rPr>
                <w:rFonts w:hint="eastAsia" w:ascii="宋体" w:hAnsi="宋体" w:eastAsia="宋体" w:cs="宋体"/>
                <w:color w:val="auto"/>
                <w:highlight w:val="none"/>
                <w:lang w:eastAsia="zh-CN"/>
              </w:rPr>
              <w:t>，并书面通知</w:t>
            </w:r>
            <w:r>
              <w:rPr>
                <w:rFonts w:hint="eastAsia" w:ascii="宋体" w:hAnsi="宋体" w:eastAsia="宋体" w:cs="宋体"/>
                <w:color w:val="auto"/>
                <w:highlight w:val="none"/>
              </w:rPr>
              <w:t>保函出具机构</w:t>
            </w:r>
            <w:r>
              <w:rPr>
                <w:rFonts w:hint="eastAsia" w:ascii="宋体" w:hAnsi="宋体" w:eastAsia="宋体" w:cs="宋体"/>
                <w:color w:val="auto"/>
                <w:highlight w:val="none"/>
                <w:lang w:eastAsia="zh-CN"/>
              </w:rPr>
              <w:t>本项目准予</w:t>
            </w:r>
            <w:r>
              <w:rPr>
                <w:rFonts w:hint="eastAsia" w:ascii="宋体" w:hAnsi="宋体" w:eastAsia="宋体" w:cs="宋体"/>
                <w:color w:val="auto"/>
                <w:highlight w:val="none"/>
              </w:rPr>
              <w:t>注销电子投标保函。具体注销事宜由投标人与</w:t>
            </w:r>
            <w:r>
              <w:rPr>
                <w:rFonts w:hint="eastAsia" w:ascii="宋体" w:hAnsi="宋体" w:eastAsia="宋体" w:cs="宋体"/>
                <w:color w:val="auto"/>
                <w:highlight w:val="none"/>
                <w:lang w:eastAsia="zh-CN"/>
              </w:rPr>
              <w:t>保函出具机构</w:t>
            </w:r>
            <w:r>
              <w:rPr>
                <w:rFonts w:hint="eastAsia" w:ascii="宋体" w:hAnsi="宋体" w:eastAsia="宋体" w:cs="宋体"/>
                <w:color w:val="auto"/>
                <w:highlight w:val="none"/>
              </w:rPr>
              <w:t>协商。</w:t>
            </w:r>
          </w:p>
          <w:p>
            <w:pPr>
              <w:keepNext w:val="0"/>
              <w:keepLines w:val="0"/>
              <w:pageBreakBefore w:val="0"/>
              <w:shd w:val="clear"/>
              <w:kinsoku/>
              <w:wordWrap/>
              <w:overflowPunct/>
              <w:topLinePunct w:val="0"/>
              <w:bidi w:val="0"/>
              <w:spacing w:line="400" w:lineRule="exact"/>
              <w:ind w:firstLine="420" w:firstLineChars="200"/>
              <w:textAlignment w:val="auto"/>
              <w:rPr>
                <w:color w:val="auto"/>
                <w:highlight w:val="none"/>
              </w:rPr>
            </w:pPr>
            <w:r>
              <w:rPr>
                <w:rFonts w:hint="eastAsia" w:ascii="宋体" w:hAnsi="宋体" w:eastAsia="宋体" w:cs="宋体"/>
                <w:color w:val="auto"/>
                <w:highlight w:val="none"/>
              </w:rPr>
              <w:t>招标人应当在法定时间内和中标人签订合同。招标人</w:t>
            </w:r>
            <w:r>
              <w:rPr>
                <w:rFonts w:hint="eastAsia" w:ascii="宋体" w:hAnsi="宋体" w:eastAsia="宋体" w:cs="宋体"/>
                <w:color w:val="auto"/>
                <w:highlight w:val="none"/>
                <w:lang w:eastAsia="zh-CN"/>
              </w:rPr>
              <w:t>或者招标投标交易场所运行服务机构</w:t>
            </w:r>
            <w:r>
              <w:rPr>
                <w:rFonts w:hint="eastAsia" w:ascii="宋体" w:hAnsi="宋体" w:eastAsia="宋体" w:cs="宋体"/>
                <w:color w:val="auto"/>
                <w:highlight w:val="none"/>
              </w:rPr>
              <w:t>应当在</w:t>
            </w:r>
            <w:r>
              <w:rPr>
                <w:rFonts w:hint="eastAsia" w:ascii="宋体" w:hAnsi="宋体" w:eastAsia="宋体" w:cs="宋体"/>
                <w:color w:val="auto"/>
                <w:highlight w:val="none"/>
                <w:lang w:eastAsia="zh-CN"/>
              </w:rPr>
              <w:t>招标人与中标人签订</w:t>
            </w:r>
            <w:r>
              <w:rPr>
                <w:rFonts w:hint="eastAsia" w:ascii="宋体" w:hAnsi="宋体" w:eastAsia="宋体" w:cs="宋体"/>
                <w:color w:val="auto"/>
                <w:highlight w:val="none"/>
              </w:rPr>
              <w:t>合同后</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日内</w:t>
            </w:r>
            <w:r>
              <w:rPr>
                <w:rFonts w:hint="eastAsia" w:ascii="宋体" w:hAnsi="宋体" w:eastAsia="宋体" w:cs="宋体"/>
                <w:color w:val="auto"/>
                <w:highlight w:val="none"/>
                <w:lang w:eastAsia="zh-CN"/>
              </w:rPr>
              <w:t>，向中标人退还</w:t>
            </w:r>
            <w:r>
              <w:rPr>
                <w:rFonts w:hint="eastAsia" w:ascii="宋体" w:hAnsi="宋体" w:eastAsia="宋体" w:cs="宋体"/>
                <w:color w:val="auto"/>
                <w:highlight w:val="none"/>
              </w:rPr>
              <w:t>电子投标保函</w:t>
            </w:r>
            <w:r>
              <w:rPr>
                <w:rFonts w:hint="eastAsia" w:ascii="宋体" w:hAnsi="宋体" w:eastAsia="宋体" w:cs="宋体"/>
                <w:color w:val="auto"/>
                <w:highlight w:val="none"/>
                <w:lang w:eastAsia="zh-CN"/>
              </w:rPr>
              <w:t>，并书面通知</w:t>
            </w:r>
            <w:r>
              <w:rPr>
                <w:rFonts w:hint="eastAsia" w:ascii="宋体" w:hAnsi="宋体" w:eastAsia="宋体" w:cs="宋体"/>
                <w:color w:val="auto"/>
                <w:highlight w:val="none"/>
              </w:rPr>
              <w:t>保函出具机构</w:t>
            </w:r>
            <w:r>
              <w:rPr>
                <w:rFonts w:hint="eastAsia" w:ascii="宋体" w:hAnsi="宋体" w:eastAsia="宋体" w:cs="宋体"/>
                <w:color w:val="auto"/>
                <w:highlight w:val="none"/>
                <w:lang w:eastAsia="zh-CN"/>
              </w:rPr>
              <w:t>本项目准予</w:t>
            </w:r>
            <w:r>
              <w:rPr>
                <w:rFonts w:hint="eastAsia" w:ascii="宋体" w:hAnsi="宋体" w:eastAsia="宋体" w:cs="宋体"/>
                <w:color w:val="auto"/>
                <w:highlight w:val="none"/>
              </w:rPr>
              <w:t>注销电子投标保函。具体注销事宜由投标人与</w:t>
            </w:r>
            <w:r>
              <w:rPr>
                <w:rFonts w:hint="eastAsia" w:ascii="宋体" w:hAnsi="宋体" w:eastAsia="宋体" w:cs="宋体"/>
                <w:color w:val="auto"/>
                <w:highlight w:val="none"/>
                <w:lang w:eastAsia="zh-CN"/>
              </w:rPr>
              <w:t>保函出具机构</w:t>
            </w:r>
            <w:r>
              <w:rPr>
                <w:rFonts w:hint="eastAsia" w:ascii="宋体" w:hAnsi="宋体" w:eastAsia="宋体" w:cs="宋体"/>
                <w:color w:val="auto"/>
                <w:highlight w:val="none"/>
              </w:rPr>
              <w:t>协商</w:t>
            </w:r>
            <w:r>
              <w:rPr>
                <w:rFonts w:hint="eastAsia"/>
                <w:color w:val="auto"/>
                <w:highlight w:val="none"/>
              </w:rPr>
              <w:t>。</w:t>
            </w:r>
          </w:p>
          <w:p>
            <w:pPr>
              <w:keepNext w:val="0"/>
              <w:keepLines w:val="0"/>
              <w:pageBreakBefore w:val="0"/>
              <w:shd w:val="clear"/>
              <w:kinsoku/>
              <w:wordWrap/>
              <w:overflowPunct/>
              <w:topLinePunct w:val="0"/>
              <w:bidi w:val="0"/>
              <w:snapToGrid w:val="0"/>
              <w:spacing w:line="400" w:lineRule="exact"/>
              <w:ind w:firstLine="420" w:firstLineChars="200"/>
              <w:textAlignment w:val="auto"/>
              <w:rPr>
                <w:color w:val="auto"/>
                <w:highlight w:val="none"/>
              </w:rPr>
            </w:pPr>
            <w:r>
              <w:rPr>
                <w:rFonts w:hint="eastAsia"/>
                <w:color w:val="auto"/>
                <w:highlight w:val="none"/>
              </w:rPr>
              <w:t>方式二</w:t>
            </w:r>
          </w:p>
          <w:p>
            <w:pPr>
              <w:keepNext w:val="0"/>
              <w:keepLines w:val="0"/>
              <w:pageBreakBefore w:val="0"/>
              <w:shd w:val="clear"/>
              <w:kinsoku/>
              <w:wordWrap/>
              <w:overflowPunct/>
              <w:topLinePunct w:val="0"/>
              <w:bidi w:val="0"/>
              <w:snapToGrid w:val="0"/>
              <w:spacing w:line="400" w:lineRule="exact"/>
              <w:ind w:firstLine="420" w:firstLineChars="200"/>
              <w:textAlignment w:val="auto"/>
              <w:rPr>
                <w:color w:val="auto"/>
                <w:highlight w:val="none"/>
              </w:rPr>
            </w:pPr>
            <w:r>
              <w:rPr>
                <w:rFonts w:hint="eastAsia"/>
                <w:color w:val="auto"/>
                <w:highlight w:val="none"/>
              </w:rPr>
              <w:t>一、以转账支票或电汇形式交纳投标保证金</w:t>
            </w:r>
          </w:p>
          <w:p>
            <w:pPr>
              <w:keepNext w:val="0"/>
              <w:keepLines w:val="0"/>
              <w:pageBreakBefore w:val="0"/>
              <w:shd w:val="clear"/>
              <w:kinsoku/>
              <w:wordWrap/>
              <w:overflowPunct/>
              <w:topLinePunct w:val="0"/>
              <w:bidi w:val="0"/>
              <w:snapToGrid w:val="0"/>
              <w:spacing w:line="400" w:lineRule="exact"/>
              <w:ind w:firstLine="420" w:firstLineChars="200"/>
              <w:textAlignment w:val="auto"/>
              <w:rPr>
                <w:color w:val="auto"/>
                <w:highlight w:val="none"/>
              </w:rPr>
            </w:pPr>
            <w:r>
              <w:rPr>
                <w:rFonts w:hint="eastAsia"/>
                <w:color w:val="auto"/>
                <w:highlight w:val="none"/>
              </w:rPr>
              <w:t>1</w:t>
            </w:r>
            <w:r>
              <w:rPr>
                <w:rFonts w:hint="eastAsia"/>
                <w:color w:val="auto"/>
                <w:highlight w:val="none"/>
                <w:lang w:val="en-US" w:eastAsia="zh-CN"/>
              </w:rPr>
              <w:t xml:space="preserve">. </w:t>
            </w:r>
            <w:r>
              <w:rPr>
                <w:rFonts w:hint="eastAsia"/>
                <w:color w:val="auto"/>
                <w:highlight w:val="none"/>
              </w:rPr>
              <w:t>投标保证金交款形式及要求：投标人从企业的基本账户（开户行）在投标截止时间前通过转账支票直接划付或以电汇方式直接划付至指定的投标保证金账户。若投标截止时间延期，则投标保证金提交的截止时间和投标截止时间应当保持一致。</w:t>
            </w:r>
            <w:r>
              <w:rPr>
                <w:rFonts w:hint="eastAsia" w:ascii="宋体" w:hAnsi="宋体"/>
                <w:color w:val="auto"/>
                <w:kern w:val="0"/>
                <w:szCs w:val="21"/>
                <w:highlight w:val="none"/>
              </w:rPr>
              <w:t>不满足上述要求的投标保证金</w:t>
            </w:r>
            <w:r>
              <w:rPr>
                <w:rFonts w:hint="eastAsia" w:ascii="宋体" w:hAnsi="宋体"/>
                <w:color w:val="auto"/>
                <w:kern w:val="0"/>
                <w:szCs w:val="21"/>
                <w:highlight w:val="none"/>
                <w:lang w:eastAsia="zh-CN"/>
              </w:rPr>
              <w:t>视为</w:t>
            </w:r>
            <w:r>
              <w:rPr>
                <w:rFonts w:ascii="宋体" w:hAnsi="宋体"/>
                <w:color w:val="auto"/>
                <w:kern w:val="0"/>
                <w:szCs w:val="21"/>
                <w:highlight w:val="none"/>
              </w:rPr>
              <w:t>无效。</w:t>
            </w:r>
          </w:p>
          <w:p>
            <w:pPr>
              <w:keepNext w:val="0"/>
              <w:keepLines w:val="0"/>
              <w:pageBreakBefore w:val="0"/>
              <w:shd w:val="clear"/>
              <w:kinsoku/>
              <w:wordWrap/>
              <w:overflowPunct/>
              <w:topLinePunct w:val="0"/>
              <w:bidi w:val="0"/>
              <w:snapToGrid w:val="0"/>
              <w:spacing w:line="400" w:lineRule="exact"/>
              <w:ind w:firstLine="420" w:firstLineChars="200"/>
              <w:textAlignment w:val="auto"/>
              <w:rPr>
                <w:color w:val="auto"/>
                <w:highlight w:val="none"/>
              </w:rPr>
            </w:pPr>
            <w:r>
              <w:rPr>
                <w:rFonts w:hint="eastAsia"/>
                <w:color w:val="auto"/>
                <w:highlight w:val="none"/>
              </w:rPr>
              <w:t>投标人自行考虑汇入时间风险，如同城汇入、异地汇入、跨行汇入的时间要求。</w:t>
            </w:r>
          </w:p>
          <w:p>
            <w:pPr>
              <w:keepNext w:val="0"/>
              <w:keepLines w:val="0"/>
              <w:pageBreakBefore w:val="0"/>
              <w:shd w:val="clear"/>
              <w:kinsoku/>
              <w:wordWrap/>
              <w:overflowPunct/>
              <w:topLinePunct w:val="0"/>
              <w:bidi w:val="0"/>
              <w:snapToGrid w:val="0"/>
              <w:spacing w:line="400" w:lineRule="exact"/>
              <w:ind w:firstLine="420" w:firstLineChars="200"/>
              <w:textAlignment w:val="auto"/>
              <w:rPr>
                <w:rFonts w:hint="eastAsia"/>
                <w:color w:val="auto"/>
                <w:highlight w:val="none"/>
              </w:rPr>
            </w:pPr>
            <w:r>
              <w:rPr>
                <w:rFonts w:hint="eastAsia"/>
                <w:color w:val="auto"/>
                <w:highlight w:val="none"/>
              </w:rPr>
              <w:t>2</w:t>
            </w:r>
            <w:r>
              <w:rPr>
                <w:rFonts w:hint="eastAsia"/>
                <w:color w:val="auto"/>
                <w:highlight w:val="none"/>
                <w:lang w:val="en-US" w:eastAsia="zh-CN"/>
              </w:rPr>
              <w:t xml:space="preserve">. </w:t>
            </w:r>
            <w:r>
              <w:rPr>
                <w:rFonts w:hint="eastAsia"/>
                <w:color w:val="auto"/>
                <w:highlight w:val="none"/>
              </w:rPr>
              <w:t>以转账支票或电汇形式提交投标保证金的金额：</w:t>
            </w:r>
          </w:p>
          <w:p>
            <w:pPr>
              <w:snapToGrid w:val="0"/>
              <w:spacing w:line="400" w:lineRule="exact"/>
              <w:ind w:firstLine="420" w:firstLineChars="200"/>
              <w:rPr>
                <w:color w:val="auto"/>
                <w:highlight w:val="none"/>
              </w:rPr>
            </w:pPr>
            <w:r>
              <w:rPr>
                <w:rFonts w:hint="eastAsia"/>
                <w:color w:val="auto"/>
                <w:highlight w:val="none"/>
              </w:rPr>
              <w:t>标段1：2</w:t>
            </w:r>
            <w:r>
              <w:rPr>
                <w:color w:val="auto"/>
                <w:highlight w:val="none"/>
              </w:rPr>
              <w:t>万元整（人民币）</w:t>
            </w:r>
            <w:r>
              <w:rPr>
                <w:rFonts w:hint="eastAsia"/>
                <w:color w:val="auto"/>
                <w:highlight w:val="none"/>
              </w:rPr>
              <w:t>；</w:t>
            </w:r>
          </w:p>
          <w:p>
            <w:pPr>
              <w:keepNext w:val="0"/>
              <w:keepLines w:val="0"/>
              <w:pageBreakBefore w:val="0"/>
              <w:shd w:val="clear"/>
              <w:kinsoku/>
              <w:wordWrap/>
              <w:overflowPunct/>
              <w:topLinePunct w:val="0"/>
              <w:bidi w:val="0"/>
              <w:snapToGrid w:val="0"/>
              <w:spacing w:line="400" w:lineRule="exact"/>
              <w:ind w:firstLine="420" w:firstLineChars="200"/>
              <w:textAlignment w:val="auto"/>
              <w:rPr>
                <w:rFonts w:hint="eastAsia" w:ascii="宋体" w:hAnsi="宋体" w:cs="宋体"/>
                <w:i/>
                <w:iCs/>
                <w:color w:val="auto"/>
                <w:highlight w:val="none"/>
              </w:rPr>
            </w:pPr>
            <w:r>
              <w:rPr>
                <w:rFonts w:hint="eastAsia"/>
                <w:color w:val="auto"/>
                <w:highlight w:val="none"/>
              </w:rPr>
              <w:t>标段2：1</w:t>
            </w:r>
            <w:r>
              <w:rPr>
                <w:color w:val="auto"/>
                <w:highlight w:val="none"/>
              </w:rPr>
              <w:t>万元整（人民币）</w:t>
            </w:r>
            <w:r>
              <w:rPr>
                <w:rFonts w:hint="eastAsia"/>
                <w:color w:val="auto"/>
                <w:highlight w:val="none"/>
              </w:rPr>
              <w:t>。</w:t>
            </w:r>
          </w:p>
          <w:p>
            <w:pPr>
              <w:keepNext w:val="0"/>
              <w:keepLines w:val="0"/>
              <w:pageBreakBefore w:val="0"/>
              <w:shd w:val="clear"/>
              <w:kinsoku/>
              <w:wordWrap/>
              <w:overflowPunct/>
              <w:topLinePunct w:val="0"/>
              <w:bidi w:val="0"/>
              <w:snapToGrid w:val="0"/>
              <w:spacing w:line="400" w:lineRule="exact"/>
              <w:ind w:firstLine="420" w:firstLineChars="200"/>
              <w:textAlignment w:val="auto"/>
              <w:rPr>
                <w:color w:val="auto"/>
                <w:highlight w:val="none"/>
              </w:rPr>
            </w:pPr>
            <w:r>
              <w:rPr>
                <w:rFonts w:hint="eastAsia"/>
                <w:color w:val="auto"/>
                <w:highlight w:val="none"/>
              </w:rPr>
              <w:t>3</w:t>
            </w:r>
            <w:r>
              <w:rPr>
                <w:rFonts w:hint="eastAsia"/>
                <w:color w:val="auto"/>
                <w:highlight w:val="none"/>
                <w:lang w:val="en-US" w:eastAsia="zh-CN"/>
              </w:rPr>
              <w:t xml:space="preserve">. </w:t>
            </w:r>
            <w:r>
              <w:rPr>
                <w:rFonts w:hint="eastAsia"/>
                <w:color w:val="auto"/>
                <w:highlight w:val="none"/>
              </w:rPr>
              <w:t>投标保证金账户及账号（任选其一）：</w:t>
            </w:r>
          </w:p>
          <w:p>
            <w:pPr>
              <w:keepNext w:val="0"/>
              <w:keepLines w:val="0"/>
              <w:pageBreakBefore w:val="0"/>
              <w:shd w:val="clear"/>
              <w:kinsoku/>
              <w:wordWrap/>
              <w:overflowPunct/>
              <w:topLinePunct w:val="0"/>
              <w:bidi w:val="0"/>
              <w:snapToGrid w:val="0"/>
              <w:spacing w:line="400" w:lineRule="exact"/>
              <w:ind w:firstLine="420" w:firstLineChars="200"/>
              <w:textAlignment w:val="auto"/>
              <w:rPr>
                <w:color w:val="auto"/>
                <w:highlight w:val="none"/>
              </w:rPr>
            </w:pPr>
            <w:r>
              <w:rPr>
                <w:rFonts w:hint="eastAsia"/>
                <w:color w:val="auto"/>
                <w:highlight w:val="none"/>
              </w:rPr>
              <w:t>详见</w:t>
            </w:r>
            <w:r>
              <w:rPr>
                <w:rFonts w:hint="eastAsia"/>
                <w:color w:val="auto"/>
                <w:highlight w:val="none"/>
                <w:u w:val="single"/>
              </w:rPr>
              <w:t>重庆市公共资源交易网</w:t>
            </w:r>
            <w:r>
              <w:rPr>
                <w:rFonts w:hint="eastAsia"/>
                <w:color w:val="auto"/>
                <w:highlight w:val="none"/>
              </w:rPr>
              <w:t>对应本项目招标公告信息栏中的保证金信息。</w:t>
            </w:r>
          </w:p>
          <w:p>
            <w:pPr>
              <w:keepNext w:val="0"/>
              <w:keepLines w:val="0"/>
              <w:pageBreakBefore w:val="0"/>
              <w:shd w:val="clear"/>
              <w:kinsoku/>
              <w:wordWrap/>
              <w:overflowPunct/>
              <w:topLinePunct w:val="0"/>
              <w:bidi w:val="0"/>
              <w:snapToGrid w:val="0"/>
              <w:spacing w:line="400" w:lineRule="exact"/>
              <w:ind w:firstLine="420" w:firstLineChars="200"/>
              <w:textAlignment w:val="auto"/>
              <w:rPr>
                <w:color w:val="auto"/>
                <w:highlight w:val="none"/>
              </w:rPr>
            </w:pPr>
            <w:r>
              <w:rPr>
                <w:rFonts w:hint="eastAsia"/>
                <w:color w:val="auto"/>
                <w:highlight w:val="none"/>
              </w:rPr>
              <w:t>投标保证金以</w:t>
            </w:r>
            <w:r>
              <w:rPr>
                <w:rFonts w:hint="eastAsia"/>
                <w:color w:val="auto"/>
                <w:highlight w:val="none"/>
                <w:u w:val="single"/>
              </w:rPr>
              <w:t>重庆市公共资源交易中心</w:t>
            </w:r>
            <w:r>
              <w:rPr>
                <w:rFonts w:hint="eastAsia"/>
                <w:color w:val="auto"/>
                <w:highlight w:val="none"/>
              </w:rPr>
              <w:t>开标现场展示的保证金交纳情况为准。投标人须在投标文件资格审查部分</w:t>
            </w:r>
            <w:r>
              <w:rPr>
                <w:rFonts w:hint="eastAsia" w:ascii="宋体" w:hAnsi="宋体"/>
                <w:color w:val="auto"/>
                <w:kern w:val="0"/>
                <w:szCs w:val="21"/>
                <w:highlight w:val="none"/>
              </w:rPr>
              <w:t>“其他资料”中</w:t>
            </w:r>
            <w:r>
              <w:rPr>
                <w:rFonts w:hint="eastAsia"/>
                <w:color w:val="auto"/>
                <w:highlight w:val="none"/>
              </w:rPr>
              <w:t>提供企业基本账户开户证明文件。</w:t>
            </w:r>
          </w:p>
          <w:p>
            <w:pPr>
              <w:keepNext w:val="0"/>
              <w:keepLines w:val="0"/>
              <w:pageBreakBefore w:val="0"/>
              <w:shd w:val="clear"/>
              <w:kinsoku/>
              <w:wordWrap/>
              <w:overflowPunct/>
              <w:topLinePunct w:val="0"/>
              <w:bidi w:val="0"/>
              <w:snapToGrid w:val="0"/>
              <w:spacing w:line="400" w:lineRule="exact"/>
              <w:ind w:firstLine="420" w:firstLineChars="200"/>
              <w:textAlignment w:val="auto"/>
              <w:rPr>
                <w:color w:val="auto"/>
                <w:highlight w:val="none"/>
                <w:u w:val="single"/>
              </w:rPr>
            </w:pPr>
            <w:r>
              <w:rPr>
                <w:rFonts w:hint="eastAsia"/>
                <w:color w:val="auto"/>
                <w:highlight w:val="none"/>
              </w:rPr>
              <w:t>4</w:t>
            </w:r>
            <w:r>
              <w:rPr>
                <w:rFonts w:hint="eastAsia"/>
                <w:color w:val="auto"/>
                <w:highlight w:val="none"/>
                <w:lang w:val="en-US" w:eastAsia="zh-CN"/>
              </w:rPr>
              <w:t xml:space="preserve">. </w:t>
            </w:r>
            <w:r>
              <w:rPr>
                <w:rFonts w:hint="eastAsia"/>
                <w:color w:val="auto"/>
                <w:highlight w:val="none"/>
              </w:rPr>
              <w:t>投标人必须在付款凭证备注栏中注明是“</w:t>
            </w:r>
            <w:r>
              <w:rPr>
                <w:rFonts w:hint="eastAsia"/>
                <w:color w:val="auto"/>
                <w:highlight w:val="none"/>
                <w:u w:val="single"/>
                <w:lang w:eastAsia="zh-CN"/>
              </w:rPr>
              <w:t>重庆三峡银行北碚支行原址重新装修工程</w:t>
            </w:r>
            <w:r>
              <w:rPr>
                <w:rFonts w:hint="eastAsia"/>
                <w:color w:val="auto"/>
                <w:highlight w:val="none"/>
              </w:rPr>
              <w:t>项目投标保证金”。项目名称可简写</w:t>
            </w:r>
            <w:r>
              <w:rPr>
                <w:rFonts w:hint="eastAsia"/>
                <w:color w:val="auto"/>
                <w:highlight w:val="none"/>
                <w:u w:val="single"/>
                <w:lang w:val="en-US" w:eastAsia="zh-CN"/>
              </w:rPr>
              <w:t xml:space="preserve">      </w:t>
            </w:r>
            <w:r>
              <w:rPr>
                <w:rFonts w:hint="eastAsia"/>
                <w:color w:val="auto"/>
                <w:highlight w:val="none"/>
              </w:rPr>
              <w:t>。</w:t>
            </w:r>
          </w:p>
          <w:p>
            <w:pPr>
              <w:keepNext w:val="0"/>
              <w:keepLines w:val="0"/>
              <w:pageBreakBefore w:val="0"/>
              <w:shd w:val="clear"/>
              <w:kinsoku/>
              <w:wordWrap/>
              <w:overflowPunct/>
              <w:topLinePunct w:val="0"/>
              <w:bidi w:val="0"/>
              <w:snapToGrid w:val="0"/>
              <w:spacing w:line="400" w:lineRule="exact"/>
              <w:ind w:firstLine="420" w:firstLineChars="200"/>
              <w:textAlignment w:val="auto"/>
              <w:rPr>
                <w:color w:val="auto"/>
                <w:highlight w:val="none"/>
              </w:rPr>
            </w:pPr>
            <w:r>
              <w:rPr>
                <w:rFonts w:hint="eastAsia"/>
                <w:color w:val="auto"/>
                <w:highlight w:val="none"/>
              </w:rPr>
              <w:t>5</w:t>
            </w:r>
            <w:r>
              <w:rPr>
                <w:rFonts w:hint="eastAsia"/>
                <w:color w:val="auto"/>
                <w:highlight w:val="none"/>
                <w:lang w:val="en-US" w:eastAsia="zh-CN"/>
              </w:rPr>
              <w:t xml:space="preserve">. </w:t>
            </w:r>
            <w:r>
              <w:rPr>
                <w:rFonts w:hint="eastAsia"/>
                <w:color w:val="auto"/>
                <w:highlight w:val="none"/>
              </w:rPr>
              <w:t>投标保证金有效期与投标有效期一致。</w:t>
            </w:r>
          </w:p>
          <w:p>
            <w:pPr>
              <w:keepNext w:val="0"/>
              <w:keepLines w:val="0"/>
              <w:pageBreakBefore w:val="0"/>
              <w:shd w:val="clear"/>
              <w:kinsoku/>
              <w:wordWrap/>
              <w:overflowPunct/>
              <w:topLinePunct w:val="0"/>
              <w:bidi w:val="0"/>
              <w:snapToGrid w:val="0"/>
              <w:spacing w:line="400" w:lineRule="exact"/>
              <w:ind w:firstLine="420" w:firstLineChars="200"/>
              <w:textAlignment w:val="auto"/>
              <w:rPr>
                <w:color w:val="auto"/>
                <w:highlight w:val="none"/>
              </w:rPr>
            </w:pPr>
            <w:r>
              <w:rPr>
                <w:rFonts w:hint="eastAsia"/>
                <w:color w:val="auto"/>
                <w:highlight w:val="none"/>
                <w:u w:val="single"/>
              </w:rPr>
              <w:t>6</w:t>
            </w:r>
            <w:r>
              <w:rPr>
                <w:rFonts w:hint="eastAsia"/>
                <w:color w:val="auto"/>
                <w:highlight w:val="none"/>
                <w:u w:val="single"/>
                <w:lang w:val="en-US" w:eastAsia="zh-CN"/>
              </w:rPr>
              <w:t xml:space="preserve">. </w:t>
            </w:r>
            <w:r>
              <w:rPr>
                <w:rFonts w:hint="eastAsia"/>
                <w:color w:val="auto"/>
                <w:highlight w:val="none"/>
                <w:u w:val="single"/>
              </w:rPr>
              <w:t>根据重庆市公共资源交易中心《关于开展公共资源交易市场主体信息登记工作的公告》的要求，投标人在开标前需在重庆市公共资源交易网办理市场主体信息登记手续。因故未能提前办理市场主体信息登记或更新的，评标过程中由评标委员会根据投标人在投标文件中提供的企业基本账户开户证明文件核实其投标保证金是否由基本账户转入，未从基本账户转入的，由评标委员会作否决投标处理。</w:t>
            </w:r>
          </w:p>
          <w:p>
            <w:pPr>
              <w:keepNext w:val="0"/>
              <w:keepLines w:val="0"/>
              <w:pageBreakBefore w:val="0"/>
              <w:shd w:val="clear"/>
              <w:kinsoku/>
              <w:wordWrap/>
              <w:overflowPunct/>
              <w:topLinePunct w:val="0"/>
              <w:bidi w:val="0"/>
              <w:snapToGrid w:val="0"/>
              <w:spacing w:line="400" w:lineRule="exact"/>
              <w:ind w:firstLine="420" w:firstLineChars="200"/>
              <w:textAlignment w:val="auto"/>
              <w:rPr>
                <w:color w:val="auto"/>
                <w:highlight w:val="none"/>
              </w:rPr>
            </w:pPr>
            <w:r>
              <w:rPr>
                <w:rFonts w:hint="eastAsia"/>
                <w:color w:val="auto"/>
                <w:highlight w:val="none"/>
              </w:rPr>
              <w:t>二、投标保证金的退还</w:t>
            </w:r>
          </w:p>
          <w:p>
            <w:pPr>
              <w:keepNext w:val="0"/>
              <w:keepLines w:val="0"/>
              <w:pageBreakBefore w:val="0"/>
              <w:shd w:val="clear"/>
              <w:kinsoku/>
              <w:wordWrap/>
              <w:overflowPunct/>
              <w:topLinePunct w:val="0"/>
              <w:bidi w:val="0"/>
              <w:snapToGrid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招标人应当在法定时间内确定中标人。招标人</w:t>
            </w:r>
            <w:r>
              <w:rPr>
                <w:rFonts w:hint="eastAsia" w:ascii="宋体" w:hAnsi="宋体" w:eastAsia="宋体" w:cs="宋体"/>
                <w:color w:val="auto"/>
                <w:highlight w:val="none"/>
                <w:lang w:eastAsia="zh-CN"/>
              </w:rPr>
              <w:t>或者招标投标交易场所运行服务机构</w:t>
            </w:r>
            <w:r>
              <w:rPr>
                <w:rFonts w:hint="eastAsia" w:ascii="宋体" w:hAnsi="宋体" w:eastAsia="宋体" w:cs="宋体"/>
                <w:color w:val="auto"/>
                <w:highlight w:val="none"/>
              </w:rPr>
              <w:t>应当在中标通知书发出后</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日内</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向除中标人以外的投标人，退还投标保证金及银行同期活期存款利息。</w:t>
            </w:r>
          </w:p>
          <w:p>
            <w:pPr>
              <w:keepNext w:val="0"/>
              <w:keepLines w:val="0"/>
              <w:pageBreakBefore w:val="0"/>
              <w:shd w:val="clear"/>
              <w:kinsoku/>
              <w:wordWrap/>
              <w:overflowPunct/>
              <w:topLinePunct w:val="0"/>
              <w:bidi w:val="0"/>
              <w:snapToGrid w:val="0"/>
              <w:spacing w:line="400" w:lineRule="exact"/>
              <w:ind w:firstLine="420" w:firstLineChars="200"/>
              <w:textAlignment w:val="auto"/>
              <w:rPr>
                <w:color w:val="auto"/>
                <w:highlight w:val="none"/>
              </w:rPr>
            </w:pPr>
            <w:r>
              <w:rPr>
                <w:rFonts w:hint="eastAsia" w:ascii="宋体" w:hAnsi="宋体" w:eastAsia="宋体" w:cs="宋体"/>
                <w:color w:val="auto"/>
                <w:highlight w:val="none"/>
              </w:rPr>
              <w:t>招标人应当在法定时间内和中标人签订合同。招标人</w:t>
            </w:r>
            <w:r>
              <w:rPr>
                <w:rFonts w:hint="eastAsia" w:ascii="宋体" w:hAnsi="宋体" w:eastAsia="宋体" w:cs="宋体"/>
                <w:color w:val="auto"/>
                <w:highlight w:val="none"/>
                <w:lang w:eastAsia="zh-CN"/>
              </w:rPr>
              <w:t>或者招标投标交易场所运行服务机构</w:t>
            </w:r>
            <w:r>
              <w:rPr>
                <w:rFonts w:hint="eastAsia" w:ascii="宋体" w:hAnsi="宋体" w:eastAsia="宋体" w:cs="宋体"/>
                <w:color w:val="auto"/>
                <w:highlight w:val="none"/>
              </w:rPr>
              <w:t>应当在</w:t>
            </w:r>
            <w:r>
              <w:rPr>
                <w:rFonts w:hint="eastAsia" w:ascii="宋体" w:hAnsi="宋体" w:eastAsia="宋体" w:cs="宋体"/>
                <w:color w:val="auto"/>
                <w:highlight w:val="none"/>
                <w:lang w:eastAsia="zh-CN"/>
              </w:rPr>
              <w:t>招标人与中标人签订</w:t>
            </w:r>
            <w:r>
              <w:rPr>
                <w:rFonts w:hint="eastAsia" w:ascii="宋体" w:hAnsi="宋体" w:eastAsia="宋体" w:cs="宋体"/>
                <w:color w:val="auto"/>
                <w:highlight w:val="none"/>
              </w:rPr>
              <w:t>合同后</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日内，向中标人退还投标保证金及银行同期活期存款利息</w:t>
            </w:r>
            <w:r>
              <w:rPr>
                <w:rFonts w:hint="eastAsia"/>
                <w:color w:val="auto"/>
                <w:highlight w:val="none"/>
              </w:rPr>
              <w:t>。</w:t>
            </w:r>
          </w:p>
          <w:p>
            <w:pPr>
              <w:keepNext w:val="0"/>
              <w:keepLines w:val="0"/>
              <w:pageBreakBefore w:val="0"/>
              <w:shd w:val="clear"/>
              <w:kinsoku/>
              <w:wordWrap/>
              <w:overflowPunct/>
              <w:topLinePunct w:val="0"/>
              <w:bidi w:val="0"/>
              <w:snapToGrid w:val="0"/>
              <w:spacing w:line="400" w:lineRule="exact"/>
              <w:ind w:firstLine="420" w:firstLineChars="200"/>
              <w:jc w:val="left"/>
              <w:textAlignment w:val="auto"/>
              <w:rPr>
                <w:rFonts w:ascii="宋体" w:hAnsi="宋体" w:cs="宋体"/>
                <w:color w:val="auto"/>
                <w:kern w:val="0"/>
                <w:szCs w:val="21"/>
                <w:highlight w:val="none"/>
              </w:rPr>
            </w:pPr>
            <w:r>
              <w:rPr>
                <w:rFonts w:hint="eastAsia"/>
                <w:color w:val="auto"/>
                <w:highlight w:val="none"/>
              </w:rPr>
              <w:t>投标保证金专用账户由</w:t>
            </w:r>
            <w:r>
              <w:rPr>
                <w:rFonts w:hint="eastAsia"/>
                <w:color w:val="auto"/>
                <w:highlight w:val="none"/>
                <w:u w:val="single"/>
              </w:rPr>
              <w:t>重庆市公共资源交易中心</w:t>
            </w:r>
            <w:r>
              <w:rPr>
                <w:rFonts w:hint="eastAsia"/>
                <w:color w:val="auto"/>
                <w:highlight w:val="none"/>
                <w:lang w:val="en-US" w:eastAsia="zh-CN"/>
              </w:rPr>
              <w:t>指定</w:t>
            </w:r>
            <w:r>
              <w:rPr>
                <w:rFonts w:hint="eastAsia"/>
                <w:color w:val="auto"/>
                <w:highlight w:val="none"/>
              </w:rPr>
              <w:t>，关于保证金相关情况的问题请咨询</w:t>
            </w:r>
            <w:r>
              <w:rPr>
                <w:rFonts w:hint="eastAsia"/>
                <w:color w:val="auto"/>
                <w:highlight w:val="none"/>
                <w:u w:val="single"/>
              </w:rPr>
              <w:t>重庆市公共资源交易中心</w:t>
            </w:r>
            <w:r>
              <w:rPr>
                <w:rFonts w:hint="eastAsia"/>
                <w:color w:val="auto"/>
                <w:highlight w:val="none"/>
              </w:rPr>
              <w:t>，联系电话023-</w:t>
            </w:r>
            <w:r>
              <w:rPr>
                <w:rFonts w:hint="eastAsia"/>
                <w:color w:val="auto"/>
                <w:highlight w:val="none"/>
                <w:u w:val="single"/>
                <w:lang w:val="en-US" w:eastAsia="zh-CN"/>
              </w:rPr>
              <w:t>63628080-3</w:t>
            </w:r>
            <w:r>
              <w:rPr>
                <w:rFonts w:hint="eastAsia"/>
                <w:color w:val="auto"/>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keepNext w:val="0"/>
              <w:keepLines w:val="0"/>
              <w:pageBreakBefore w:val="0"/>
              <w:shd w:val="clear"/>
              <w:kinsoku/>
              <w:wordWrap/>
              <w:overflowPunct/>
              <w:topLinePunct w:val="0"/>
              <w:bidi w:val="0"/>
              <w:snapToGrid w:val="0"/>
              <w:spacing w:line="400" w:lineRule="exact"/>
              <w:jc w:val="center"/>
              <w:textAlignment w:val="auto"/>
              <w:rPr>
                <w:rFonts w:ascii="宋体" w:hAnsi="宋体"/>
                <w:color w:val="auto"/>
                <w:kern w:val="0"/>
                <w:szCs w:val="21"/>
                <w:highlight w:val="none"/>
              </w:rPr>
            </w:pPr>
            <w:r>
              <w:rPr>
                <w:rFonts w:ascii="宋体" w:hAnsi="宋体"/>
                <w:color w:val="auto"/>
                <w:kern w:val="0"/>
                <w:szCs w:val="21"/>
                <w:highlight w:val="none"/>
              </w:rPr>
              <w:t>3.6</w:t>
            </w:r>
          </w:p>
        </w:tc>
        <w:tc>
          <w:tcPr>
            <w:tcW w:w="1644" w:type="dxa"/>
            <w:vAlign w:val="center"/>
          </w:tcPr>
          <w:p>
            <w:pPr>
              <w:keepNext w:val="0"/>
              <w:keepLines w:val="0"/>
              <w:pageBreakBefore w:val="0"/>
              <w:shd w:val="clear"/>
              <w:kinsoku/>
              <w:wordWrap/>
              <w:overflowPunct/>
              <w:topLinePunct w:val="0"/>
              <w:bidi w:val="0"/>
              <w:snapToGrid w:val="0"/>
              <w:spacing w:line="400" w:lineRule="exact"/>
              <w:jc w:val="center"/>
              <w:textAlignment w:val="auto"/>
              <w:rPr>
                <w:rFonts w:ascii="宋体" w:hAnsi="宋体"/>
                <w:color w:val="auto"/>
                <w:kern w:val="0"/>
                <w:szCs w:val="21"/>
                <w:highlight w:val="none"/>
              </w:rPr>
            </w:pPr>
            <w:r>
              <w:rPr>
                <w:rFonts w:ascii="宋体" w:hAnsi="宋体"/>
                <w:color w:val="auto"/>
                <w:kern w:val="0"/>
                <w:szCs w:val="21"/>
                <w:highlight w:val="none"/>
              </w:rPr>
              <w:t>是否允许递交</w:t>
            </w:r>
          </w:p>
          <w:p>
            <w:pPr>
              <w:keepNext w:val="0"/>
              <w:keepLines w:val="0"/>
              <w:pageBreakBefore w:val="0"/>
              <w:shd w:val="clear"/>
              <w:kinsoku/>
              <w:wordWrap/>
              <w:overflowPunct/>
              <w:topLinePunct w:val="0"/>
              <w:bidi w:val="0"/>
              <w:snapToGrid w:val="0"/>
              <w:spacing w:line="400" w:lineRule="exact"/>
              <w:jc w:val="center"/>
              <w:textAlignment w:val="auto"/>
              <w:rPr>
                <w:rFonts w:ascii="宋体" w:hAnsi="宋体"/>
                <w:color w:val="auto"/>
                <w:kern w:val="0"/>
                <w:szCs w:val="21"/>
                <w:highlight w:val="none"/>
              </w:rPr>
            </w:pPr>
            <w:r>
              <w:rPr>
                <w:rFonts w:ascii="宋体" w:hAnsi="宋体"/>
                <w:color w:val="auto"/>
                <w:kern w:val="0"/>
                <w:szCs w:val="21"/>
                <w:highlight w:val="none"/>
              </w:rPr>
              <w:t>备选投标方案</w:t>
            </w:r>
          </w:p>
        </w:tc>
        <w:tc>
          <w:tcPr>
            <w:tcW w:w="6490" w:type="dxa"/>
            <w:vAlign w:val="center"/>
          </w:tcPr>
          <w:p>
            <w:pPr>
              <w:keepNext w:val="0"/>
              <w:keepLines w:val="0"/>
              <w:pageBreakBefore w:val="0"/>
              <w:shd w:val="clear"/>
              <w:kinsoku/>
              <w:wordWrap/>
              <w:overflowPunct/>
              <w:topLinePunct w:val="0"/>
              <w:bidi w:val="0"/>
              <w:snapToGrid w:val="0"/>
              <w:spacing w:line="400" w:lineRule="exact"/>
              <w:ind w:firstLine="420" w:firstLineChars="200"/>
              <w:textAlignment w:val="auto"/>
              <w:rPr>
                <w:rFonts w:ascii="宋体" w:hAnsi="宋体"/>
                <w:color w:val="auto"/>
                <w:kern w:val="0"/>
                <w:szCs w:val="21"/>
                <w:highlight w:val="none"/>
              </w:rPr>
            </w:pPr>
            <w:r>
              <w:rPr>
                <w:rFonts w:ascii="宋体" w:hAnsi="宋体"/>
                <w:color w:val="auto"/>
                <w:kern w:val="0"/>
                <w:szCs w:val="21"/>
                <w:highlight w:val="none"/>
              </w:rPr>
              <w:t>不允许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keepNext w:val="0"/>
              <w:keepLines w:val="0"/>
              <w:pageBreakBefore w:val="0"/>
              <w:shd w:val="clear"/>
              <w:kinsoku/>
              <w:wordWrap/>
              <w:overflowPunct/>
              <w:topLinePunct w:val="0"/>
              <w:bidi w:val="0"/>
              <w:snapToGrid w:val="0"/>
              <w:spacing w:line="400" w:lineRule="exact"/>
              <w:jc w:val="center"/>
              <w:textAlignment w:val="auto"/>
              <w:rPr>
                <w:rFonts w:ascii="宋体" w:hAnsi="宋体"/>
                <w:color w:val="auto"/>
                <w:kern w:val="0"/>
                <w:szCs w:val="21"/>
                <w:highlight w:val="none"/>
              </w:rPr>
            </w:pPr>
            <w:r>
              <w:rPr>
                <w:rFonts w:hint="eastAsia" w:ascii="宋体" w:hAnsi="宋体"/>
                <w:color w:val="auto"/>
                <w:kern w:val="0"/>
                <w:szCs w:val="21"/>
                <w:highlight w:val="none"/>
              </w:rPr>
              <w:t>3.7.1</w:t>
            </w:r>
          </w:p>
        </w:tc>
        <w:tc>
          <w:tcPr>
            <w:tcW w:w="1644" w:type="dxa"/>
            <w:vAlign w:val="center"/>
          </w:tcPr>
          <w:p>
            <w:pPr>
              <w:keepNext w:val="0"/>
              <w:keepLines w:val="0"/>
              <w:pageBreakBefore w:val="0"/>
              <w:shd w:val="clear"/>
              <w:kinsoku/>
              <w:wordWrap/>
              <w:overflowPunct/>
              <w:topLinePunct w:val="0"/>
              <w:bidi w:val="0"/>
              <w:snapToGrid w:val="0"/>
              <w:spacing w:line="400" w:lineRule="exact"/>
              <w:jc w:val="center"/>
              <w:textAlignment w:val="auto"/>
              <w:rPr>
                <w:rFonts w:ascii="宋体" w:hAnsi="宋体"/>
                <w:color w:val="auto"/>
                <w:kern w:val="0"/>
                <w:szCs w:val="21"/>
                <w:highlight w:val="none"/>
              </w:rPr>
            </w:pPr>
            <w:r>
              <w:rPr>
                <w:rFonts w:hint="eastAsia" w:ascii="宋体" w:hAnsi="宋体"/>
                <w:color w:val="auto"/>
                <w:kern w:val="0"/>
                <w:szCs w:val="21"/>
                <w:highlight w:val="none"/>
              </w:rPr>
              <w:t>投标文件格式要求</w:t>
            </w:r>
          </w:p>
        </w:tc>
        <w:tc>
          <w:tcPr>
            <w:tcW w:w="6490" w:type="dxa"/>
            <w:vAlign w:val="center"/>
          </w:tcPr>
          <w:p>
            <w:pPr>
              <w:keepNext w:val="0"/>
              <w:keepLines w:val="0"/>
              <w:pageBreakBefore w:val="0"/>
              <w:shd w:val="clear"/>
              <w:kinsoku/>
              <w:wordWrap/>
              <w:overflowPunct/>
              <w:topLinePunct w:val="0"/>
              <w:bidi w:val="0"/>
              <w:snapToGrid w:val="0"/>
              <w:spacing w:line="400" w:lineRule="exact"/>
              <w:ind w:firstLine="420" w:firstLineChars="200"/>
              <w:textAlignment w:val="auto"/>
              <w:rPr>
                <w:rFonts w:ascii="宋体" w:hAnsi="宋体"/>
                <w:color w:val="auto"/>
                <w:kern w:val="0"/>
                <w:szCs w:val="21"/>
                <w:highlight w:val="none"/>
              </w:rPr>
            </w:pPr>
            <w:r>
              <w:rPr>
                <w:rFonts w:hint="eastAsia" w:ascii="宋体" w:hAnsi="宋体"/>
                <w:color w:val="auto"/>
                <w:kern w:val="0"/>
                <w:szCs w:val="21"/>
                <w:highlight w:val="none"/>
              </w:rPr>
              <w:t>编制投标文件时不得对第八章“投标文件格式”的相应要素作实质性修改，否则视为重大偏差，由评标委员会作否决投标处理。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keepNext w:val="0"/>
              <w:keepLines w:val="0"/>
              <w:pageBreakBefore w:val="0"/>
              <w:shd w:val="clear"/>
              <w:kinsoku/>
              <w:wordWrap/>
              <w:overflowPunct/>
              <w:topLinePunct w:val="0"/>
              <w:bidi w:val="0"/>
              <w:snapToGrid w:val="0"/>
              <w:spacing w:line="400" w:lineRule="exact"/>
              <w:jc w:val="center"/>
              <w:textAlignment w:val="auto"/>
              <w:rPr>
                <w:rFonts w:ascii="宋体" w:hAnsi="宋体"/>
                <w:color w:val="auto"/>
                <w:kern w:val="0"/>
                <w:szCs w:val="21"/>
                <w:highlight w:val="none"/>
              </w:rPr>
            </w:pPr>
            <w:r>
              <w:rPr>
                <w:rFonts w:ascii="宋体" w:hAnsi="宋体"/>
                <w:color w:val="auto"/>
                <w:kern w:val="0"/>
                <w:szCs w:val="21"/>
                <w:highlight w:val="none"/>
              </w:rPr>
              <w:t>3.7.3</w:t>
            </w:r>
          </w:p>
        </w:tc>
        <w:tc>
          <w:tcPr>
            <w:tcW w:w="1644" w:type="dxa"/>
            <w:vAlign w:val="center"/>
          </w:tcPr>
          <w:p>
            <w:pPr>
              <w:keepNext w:val="0"/>
              <w:keepLines w:val="0"/>
              <w:pageBreakBefore w:val="0"/>
              <w:shd w:val="clear"/>
              <w:kinsoku/>
              <w:wordWrap/>
              <w:overflowPunct/>
              <w:topLinePunct w:val="0"/>
              <w:bidi w:val="0"/>
              <w:snapToGrid w:val="0"/>
              <w:spacing w:line="400" w:lineRule="exact"/>
              <w:jc w:val="center"/>
              <w:textAlignment w:val="auto"/>
              <w:rPr>
                <w:rFonts w:ascii="宋体" w:hAnsi="宋体"/>
                <w:color w:val="auto"/>
                <w:kern w:val="0"/>
                <w:szCs w:val="21"/>
                <w:highlight w:val="none"/>
              </w:rPr>
            </w:pPr>
            <w:r>
              <w:rPr>
                <w:rFonts w:hint="eastAsia" w:ascii="宋体" w:hAnsi="宋体"/>
                <w:color w:val="auto"/>
                <w:kern w:val="0"/>
                <w:szCs w:val="21"/>
                <w:highlight w:val="none"/>
              </w:rPr>
              <w:t>签名</w:t>
            </w:r>
            <w:r>
              <w:rPr>
                <w:rFonts w:ascii="宋体" w:hAnsi="宋体"/>
                <w:color w:val="auto"/>
                <w:kern w:val="0"/>
                <w:szCs w:val="21"/>
                <w:highlight w:val="none"/>
              </w:rPr>
              <w:t>盖章要求</w:t>
            </w:r>
          </w:p>
        </w:tc>
        <w:tc>
          <w:tcPr>
            <w:tcW w:w="6490" w:type="dxa"/>
            <w:vAlign w:val="center"/>
          </w:tcPr>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投标文件应使用专用的“新点投标文件制作软件（重庆版）”编制而成。第八章 投标文件格式要求法定代表人</w:t>
            </w:r>
            <w:r>
              <w:rPr>
                <w:rFonts w:hint="eastAsia" w:ascii="宋体" w:hAnsi="宋体"/>
                <w:color w:val="auto"/>
                <w:szCs w:val="21"/>
                <w:highlight w:val="none"/>
                <w:lang w:eastAsia="zh-CN"/>
              </w:rPr>
              <w:t>（</w:t>
            </w:r>
            <w:r>
              <w:rPr>
                <w:rFonts w:hint="eastAsia" w:ascii="宋体" w:hAnsi="宋体"/>
                <w:color w:val="auto"/>
                <w:szCs w:val="21"/>
                <w:highlight w:val="none"/>
              </w:rPr>
              <w:t>或其委托代理人</w:t>
            </w:r>
            <w:r>
              <w:rPr>
                <w:rFonts w:hint="eastAsia" w:ascii="宋体" w:hAnsi="宋体"/>
                <w:color w:val="auto"/>
                <w:szCs w:val="21"/>
                <w:highlight w:val="none"/>
                <w:lang w:eastAsia="zh-CN"/>
              </w:rPr>
              <w:t>）</w:t>
            </w:r>
            <w:r>
              <w:rPr>
                <w:rFonts w:hint="eastAsia" w:ascii="宋体" w:hAnsi="宋体"/>
                <w:color w:val="auto"/>
                <w:kern w:val="0"/>
                <w:szCs w:val="21"/>
                <w:highlight w:val="none"/>
              </w:rPr>
              <w:t>签名</w:t>
            </w:r>
            <w:r>
              <w:rPr>
                <w:rFonts w:hint="eastAsia" w:ascii="宋体" w:hAnsi="宋体"/>
                <w:color w:val="auto"/>
                <w:szCs w:val="21"/>
                <w:highlight w:val="none"/>
              </w:rPr>
              <w:t>（或盖章）的须齐全，</w:t>
            </w:r>
            <w:r>
              <w:rPr>
                <w:rFonts w:hint="eastAsia" w:asciiTheme="minorEastAsia" w:hAnsiTheme="minorEastAsia" w:eastAsiaTheme="minorEastAsia" w:cstheme="minorEastAsia"/>
                <w:color w:val="auto"/>
                <w:szCs w:val="21"/>
                <w:highlight w:val="none"/>
                <w:lang w:val="en-US" w:eastAsia="zh-CN"/>
              </w:rPr>
              <w:t>要求签名的，</w:t>
            </w:r>
            <w:r>
              <w:rPr>
                <w:rFonts w:hint="eastAsia" w:asciiTheme="minorEastAsia" w:hAnsiTheme="minorEastAsia" w:eastAsiaTheme="minorEastAsia" w:cstheme="minorEastAsia"/>
                <w:color w:val="auto"/>
                <w:szCs w:val="21"/>
                <w:highlight w:val="none"/>
              </w:rPr>
              <w:t>签名采用手写签名</w:t>
            </w:r>
            <w:r>
              <w:rPr>
                <w:rFonts w:hint="eastAsia" w:asciiTheme="minorEastAsia" w:hAnsiTheme="minorEastAsia" w:eastAsiaTheme="minorEastAsia" w:cstheme="minorEastAsia"/>
                <w:color w:val="auto"/>
                <w:szCs w:val="21"/>
                <w:highlight w:val="none"/>
                <w:lang w:val="en-US" w:eastAsia="zh-CN"/>
              </w:rPr>
              <w:t>或签章</w:t>
            </w:r>
            <w:r>
              <w:rPr>
                <w:rFonts w:hint="eastAsia" w:asciiTheme="minorEastAsia" w:hAnsiTheme="minorEastAsia" w:eastAsiaTheme="minorEastAsia" w:cstheme="minorEastAsia"/>
                <w:color w:val="auto"/>
                <w:szCs w:val="21"/>
                <w:highlight w:val="none"/>
              </w:rPr>
              <w:t>或加盖CA数字证书均可</w:t>
            </w:r>
            <w:r>
              <w:rPr>
                <w:rFonts w:hint="eastAsia" w:asciiTheme="minorEastAsia" w:hAnsiTheme="minorEastAsia" w:eastAsiaTheme="minorEastAsia" w:cstheme="minorEastAsia"/>
                <w:color w:val="auto"/>
                <w:szCs w:val="21"/>
                <w:highlight w:val="none"/>
                <w:lang w:eastAsia="zh-CN"/>
              </w:rPr>
              <w:t>，</w:t>
            </w:r>
            <w:r>
              <w:rPr>
                <w:rFonts w:hint="eastAsia" w:ascii="宋体" w:hAnsi="宋体"/>
                <w:color w:val="auto"/>
                <w:szCs w:val="21"/>
                <w:highlight w:val="none"/>
              </w:rPr>
              <w:t>要求加盖单位法人章的，应使用 CA 数字证书加盖投标人的单位电子印章。</w:t>
            </w:r>
          </w:p>
          <w:p>
            <w:pPr>
              <w:keepNext w:val="0"/>
              <w:keepLines w:val="0"/>
              <w:pageBreakBefore w:val="0"/>
              <w:kinsoku/>
              <w:wordWrap/>
              <w:overflowPunct/>
              <w:topLinePunct w:val="0"/>
              <w:bidi w:val="0"/>
              <w:snapToGrid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若投标单位为联合体，则</w:t>
            </w:r>
            <w:r>
              <w:rPr>
                <w:rFonts w:hint="eastAsia" w:ascii="宋体" w:hAnsi="宋体"/>
                <w:color w:val="auto"/>
                <w:highlight w:val="none"/>
                <w:lang w:val="en-US" w:eastAsia="zh-CN"/>
              </w:rPr>
              <w:t>共同投标协议</w:t>
            </w:r>
            <w:r>
              <w:rPr>
                <w:rFonts w:hint="eastAsia" w:ascii="宋体" w:hAnsi="宋体"/>
                <w:color w:val="auto"/>
                <w:szCs w:val="21"/>
                <w:highlight w:val="none"/>
              </w:rPr>
              <w:t>中各联合体成员单位</w:t>
            </w:r>
            <w:r>
              <w:rPr>
                <w:rFonts w:hint="eastAsia" w:ascii="宋体" w:hAnsi="宋体"/>
                <w:color w:val="auto"/>
                <w:kern w:val="0"/>
                <w:szCs w:val="21"/>
                <w:highlight w:val="none"/>
              </w:rPr>
              <w:t>签名</w:t>
            </w:r>
            <w:r>
              <w:rPr>
                <w:rFonts w:hint="eastAsia" w:ascii="宋体" w:hAnsi="宋体"/>
                <w:color w:val="auto"/>
                <w:szCs w:val="21"/>
                <w:highlight w:val="none"/>
              </w:rPr>
              <w:t>（或盖章）须齐全，要求各联合体成员盖单位法人章的，各联合体成员盖章须齐全；</w:t>
            </w:r>
            <w:r>
              <w:rPr>
                <w:rFonts w:hint="eastAsia" w:ascii="宋体" w:hAnsi="宋体"/>
                <w:color w:val="auto"/>
                <w:highlight w:val="none"/>
                <w:lang w:val="en-US" w:eastAsia="zh-CN"/>
              </w:rPr>
              <w:t>共同投标协议</w:t>
            </w:r>
            <w:r>
              <w:rPr>
                <w:rFonts w:hint="eastAsia" w:ascii="宋体" w:hAnsi="宋体"/>
                <w:color w:val="auto"/>
                <w:szCs w:val="21"/>
                <w:highlight w:val="none"/>
              </w:rPr>
              <w:t>以外的投标文件格式中，要求法定代表人</w:t>
            </w:r>
            <w:r>
              <w:rPr>
                <w:rFonts w:hint="eastAsia" w:ascii="宋体" w:hAnsi="宋体"/>
                <w:color w:val="auto"/>
                <w:szCs w:val="21"/>
                <w:highlight w:val="none"/>
                <w:lang w:eastAsia="zh-CN"/>
              </w:rPr>
              <w:t>（</w:t>
            </w:r>
            <w:r>
              <w:rPr>
                <w:rFonts w:hint="eastAsia" w:ascii="宋体" w:hAnsi="宋体"/>
                <w:color w:val="auto"/>
                <w:szCs w:val="21"/>
                <w:highlight w:val="none"/>
              </w:rPr>
              <w:t>或其委托代理人</w:t>
            </w:r>
            <w:r>
              <w:rPr>
                <w:rFonts w:hint="eastAsia" w:ascii="宋体" w:hAnsi="宋体"/>
                <w:color w:val="auto"/>
                <w:szCs w:val="21"/>
                <w:highlight w:val="none"/>
                <w:lang w:eastAsia="zh-CN"/>
              </w:rPr>
              <w:t>）</w:t>
            </w:r>
            <w:r>
              <w:rPr>
                <w:rFonts w:hint="eastAsia" w:ascii="宋体" w:hAnsi="宋体"/>
                <w:color w:val="auto"/>
                <w:kern w:val="0"/>
                <w:szCs w:val="21"/>
                <w:highlight w:val="none"/>
              </w:rPr>
              <w:t>签名</w:t>
            </w:r>
            <w:r>
              <w:rPr>
                <w:rFonts w:hint="eastAsia" w:ascii="宋体" w:hAnsi="宋体"/>
                <w:color w:val="auto"/>
                <w:szCs w:val="21"/>
                <w:highlight w:val="none"/>
              </w:rPr>
              <w:t>（或盖章）的均由联合体牵头人法定代表人</w:t>
            </w:r>
            <w:r>
              <w:rPr>
                <w:rFonts w:hint="eastAsia" w:ascii="宋体" w:hAnsi="宋体"/>
                <w:color w:val="auto"/>
                <w:szCs w:val="21"/>
                <w:highlight w:val="none"/>
                <w:lang w:eastAsia="zh-CN"/>
              </w:rPr>
              <w:t>（</w:t>
            </w:r>
            <w:r>
              <w:rPr>
                <w:rFonts w:hint="eastAsia" w:ascii="宋体" w:hAnsi="宋体"/>
                <w:color w:val="auto"/>
                <w:szCs w:val="21"/>
                <w:highlight w:val="none"/>
              </w:rPr>
              <w:t>或其委托代理人</w:t>
            </w:r>
            <w:r>
              <w:rPr>
                <w:rFonts w:hint="eastAsia" w:ascii="宋体" w:hAnsi="宋体"/>
                <w:color w:val="auto"/>
                <w:szCs w:val="21"/>
                <w:highlight w:val="none"/>
                <w:lang w:eastAsia="zh-CN"/>
              </w:rPr>
              <w:t>）</w:t>
            </w:r>
            <w:r>
              <w:rPr>
                <w:rFonts w:hint="eastAsia" w:ascii="宋体" w:hAnsi="宋体"/>
                <w:color w:val="auto"/>
                <w:kern w:val="0"/>
                <w:szCs w:val="21"/>
                <w:highlight w:val="none"/>
              </w:rPr>
              <w:t>签名</w:t>
            </w:r>
            <w:r>
              <w:rPr>
                <w:rFonts w:hint="eastAsia" w:ascii="宋体" w:hAnsi="宋体"/>
                <w:color w:val="auto"/>
                <w:szCs w:val="21"/>
                <w:highlight w:val="none"/>
              </w:rPr>
              <w:t>（或盖章），要求投标人加盖单位法人章的，均由联合体牵头人使用 CA 数字证书加盖其单位电子印章。</w:t>
            </w:r>
          </w:p>
          <w:p>
            <w:pPr>
              <w:keepNext w:val="0"/>
              <w:keepLines w:val="0"/>
              <w:pageBreakBefore w:val="0"/>
              <w:shd w:val="clear"/>
              <w:kinsoku/>
              <w:wordWrap/>
              <w:overflowPunct/>
              <w:topLinePunct w:val="0"/>
              <w:bidi w:val="0"/>
              <w:snapToGrid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未按上述规定执行的，交由评标委员会作否决投标处理。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keepNext w:val="0"/>
              <w:keepLines w:val="0"/>
              <w:pageBreakBefore w:val="0"/>
              <w:shd w:val="clear"/>
              <w:kinsoku/>
              <w:wordWrap/>
              <w:overflowPunct/>
              <w:topLinePunct w:val="0"/>
              <w:bidi w:val="0"/>
              <w:snapToGrid w:val="0"/>
              <w:spacing w:line="400" w:lineRule="exact"/>
              <w:jc w:val="center"/>
              <w:textAlignment w:val="auto"/>
              <w:rPr>
                <w:rFonts w:ascii="宋体" w:hAnsi="宋体"/>
                <w:color w:val="auto"/>
                <w:kern w:val="0"/>
                <w:szCs w:val="21"/>
                <w:highlight w:val="none"/>
              </w:rPr>
            </w:pPr>
            <w:r>
              <w:rPr>
                <w:rFonts w:ascii="宋体" w:hAnsi="宋体"/>
                <w:color w:val="auto"/>
                <w:kern w:val="0"/>
                <w:szCs w:val="21"/>
                <w:highlight w:val="none"/>
              </w:rPr>
              <w:t>3.7.4</w:t>
            </w:r>
          </w:p>
        </w:tc>
        <w:tc>
          <w:tcPr>
            <w:tcW w:w="1644" w:type="dxa"/>
            <w:vAlign w:val="center"/>
          </w:tcPr>
          <w:p>
            <w:pPr>
              <w:keepNext w:val="0"/>
              <w:keepLines w:val="0"/>
              <w:pageBreakBefore w:val="0"/>
              <w:shd w:val="clear"/>
              <w:kinsoku/>
              <w:wordWrap/>
              <w:overflowPunct/>
              <w:topLinePunct w:val="0"/>
              <w:bidi w:val="0"/>
              <w:snapToGrid w:val="0"/>
              <w:spacing w:line="400" w:lineRule="exact"/>
              <w:textAlignment w:val="auto"/>
              <w:rPr>
                <w:rFonts w:ascii="宋体" w:hAnsi="宋体"/>
                <w:color w:val="auto"/>
                <w:spacing w:val="-6"/>
                <w:kern w:val="0"/>
                <w:szCs w:val="21"/>
                <w:highlight w:val="none"/>
              </w:rPr>
            </w:pPr>
            <w:r>
              <w:rPr>
                <w:rFonts w:ascii="宋体" w:hAnsi="宋体"/>
                <w:color w:val="auto"/>
                <w:spacing w:val="-6"/>
                <w:kern w:val="0"/>
                <w:szCs w:val="21"/>
                <w:highlight w:val="none"/>
              </w:rPr>
              <w:t>投标文件的份数</w:t>
            </w:r>
          </w:p>
        </w:tc>
        <w:tc>
          <w:tcPr>
            <w:tcW w:w="6490" w:type="dxa"/>
            <w:vAlign w:val="center"/>
          </w:tcPr>
          <w:p>
            <w:pPr>
              <w:keepNext w:val="0"/>
              <w:keepLines w:val="0"/>
              <w:pageBreakBefore w:val="0"/>
              <w:shd w:val="clear"/>
              <w:kinsoku/>
              <w:wordWrap/>
              <w:overflowPunct/>
              <w:topLinePunct w:val="0"/>
              <w:autoSpaceDE w:val="0"/>
              <w:autoSpaceDN w:val="0"/>
              <w:bidi w:val="0"/>
              <w:adjustRightInd w:val="0"/>
              <w:snapToGrid w:val="0"/>
              <w:spacing w:line="400" w:lineRule="exact"/>
              <w:ind w:firstLine="420" w:firstLineChars="200"/>
              <w:textAlignment w:val="auto"/>
              <w:rPr>
                <w:rFonts w:ascii="宋体" w:hAnsi="宋体"/>
                <w:i/>
                <w:color w:val="auto"/>
                <w:kern w:val="0"/>
                <w:szCs w:val="21"/>
                <w:highlight w:val="none"/>
              </w:rPr>
            </w:pPr>
            <w:r>
              <w:rPr>
                <w:rFonts w:hint="eastAsia" w:ascii="宋体" w:hAnsi="宋体"/>
                <w:color w:val="auto"/>
                <w:kern w:val="0"/>
                <w:szCs w:val="21"/>
                <w:highlight w:val="none"/>
              </w:rPr>
              <w:t>本工程采用全流程电子招标投标，投标人提供的投标文件为：加密电子投标文件（网上递交）一份。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35" w:type="dxa"/>
            <w:vAlign w:val="center"/>
          </w:tcPr>
          <w:p>
            <w:pPr>
              <w:keepNext w:val="0"/>
              <w:keepLines w:val="0"/>
              <w:pageBreakBefore w:val="0"/>
              <w:shd w:val="clear"/>
              <w:kinsoku/>
              <w:wordWrap/>
              <w:overflowPunct/>
              <w:topLinePunct w:val="0"/>
              <w:bidi w:val="0"/>
              <w:snapToGrid w:val="0"/>
              <w:spacing w:line="400" w:lineRule="exact"/>
              <w:jc w:val="center"/>
              <w:textAlignment w:val="auto"/>
              <w:rPr>
                <w:rFonts w:ascii="宋体" w:hAnsi="宋体"/>
                <w:color w:val="auto"/>
                <w:kern w:val="0"/>
                <w:szCs w:val="21"/>
                <w:highlight w:val="none"/>
              </w:rPr>
            </w:pPr>
            <w:r>
              <w:rPr>
                <w:rFonts w:ascii="宋体" w:hAnsi="宋体"/>
                <w:color w:val="auto"/>
                <w:kern w:val="0"/>
                <w:szCs w:val="21"/>
                <w:highlight w:val="none"/>
              </w:rPr>
              <w:t>3.7.5</w:t>
            </w:r>
          </w:p>
        </w:tc>
        <w:tc>
          <w:tcPr>
            <w:tcW w:w="1644" w:type="dxa"/>
            <w:vAlign w:val="center"/>
          </w:tcPr>
          <w:p>
            <w:pPr>
              <w:keepNext w:val="0"/>
              <w:keepLines w:val="0"/>
              <w:pageBreakBefore w:val="0"/>
              <w:shd w:val="clear"/>
              <w:kinsoku/>
              <w:wordWrap/>
              <w:overflowPunct/>
              <w:topLinePunct w:val="0"/>
              <w:bidi w:val="0"/>
              <w:snapToGrid w:val="0"/>
              <w:spacing w:line="400" w:lineRule="exact"/>
              <w:jc w:val="center"/>
              <w:textAlignment w:val="auto"/>
              <w:rPr>
                <w:rFonts w:ascii="宋体" w:hAnsi="宋体"/>
                <w:color w:val="auto"/>
                <w:kern w:val="0"/>
                <w:szCs w:val="21"/>
                <w:highlight w:val="none"/>
              </w:rPr>
            </w:pPr>
            <w:r>
              <w:rPr>
                <w:rFonts w:hint="eastAsia" w:ascii="宋体" w:hAnsi="宋体"/>
                <w:color w:val="auto"/>
                <w:kern w:val="0"/>
                <w:szCs w:val="21"/>
                <w:highlight w:val="none"/>
              </w:rPr>
              <w:t>编制</w:t>
            </w:r>
            <w:r>
              <w:rPr>
                <w:rFonts w:ascii="宋体" w:hAnsi="宋体"/>
                <w:color w:val="auto"/>
                <w:kern w:val="0"/>
                <w:szCs w:val="21"/>
                <w:highlight w:val="none"/>
              </w:rPr>
              <w:t>要求</w:t>
            </w:r>
          </w:p>
        </w:tc>
        <w:tc>
          <w:tcPr>
            <w:tcW w:w="6490" w:type="dxa"/>
            <w:vAlign w:val="center"/>
          </w:tcPr>
          <w:p>
            <w:pPr>
              <w:keepNext w:val="0"/>
              <w:keepLines w:val="0"/>
              <w:pageBreakBefore w:val="0"/>
              <w:shd w:val="clear"/>
              <w:kinsoku/>
              <w:wordWrap/>
              <w:overflowPunct/>
              <w:topLinePunct w:val="0"/>
              <w:bidi w:val="0"/>
              <w:adjustRightInd w:val="0"/>
              <w:snapToGrid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具体要求：</w:t>
            </w:r>
          </w:p>
          <w:p>
            <w:pPr>
              <w:keepNext w:val="0"/>
              <w:keepLines w:val="0"/>
              <w:pageBreakBefore w:val="0"/>
              <w:shd w:val="clear"/>
              <w:kinsoku/>
              <w:wordWrap/>
              <w:overflowPunct/>
              <w:topLinePunct w:val="0"/>
              <w:bidi w:val="0"/>
              <w:adjustRightInd w:val="0"/>
              <w:snapToGrid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（1）投标函部分</w:t>
            </w:r>
          </w:p>
          <w:p>
            <w:pPr>
              <w:keepNext w:val="0"/>
              <w:keepLines w:val="0"/>
              <w:pageBreakBefore w:val="0"/>
              <w:shd w:val="clear"/>
              <w:kinsoku/>
              <w:wordWrap/>
              <w:overflowPunct/>
              <w:topLinePunct w:val="0"/>
              <w:bidi w:val="0"/>
              <w:adjustRightInd w:val="0"/>
              <w:snapToGrid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应按照第八章规定格式排版，</w:t>
            </w:r>
            <w:r>
              <w:rPr>
                <w:rFonts w:hint="eastAsia" w:asciiTheme="minorEastAsia" w:hAnsiTheme="minorEastAsia" w:eastAsiaTheme="minorEastAsia" w:cstheme="minorEastAsia"/>
                <w:color w:val="auto"/>
                <w:szCs w:val="21"/>
                <w:highlight w:val="none"/>
                <w:lang w:val="en-US" w:eastAsia="zh-CN"/>
              </w:rPr>
              <w:t>原则上</w:t>
            </w:r>
            <w:r>
              <w:rPr>
                <w:rFonts w:hint="eastAsia" w:ascii="宋体" w:hAnsi="宋体"/>
                <w:color w:val="auto"/>
                <w:szCs w:val="21"/>
                <w:highlight w:val="none"/>
              </w:rPr>
              <w:t>应编制目录</w:t>
            </w:r>
            <w:r>
              <w:rPr>
                <w:rFonts w:hint="eastAsia" w:asciiTheme="minorEastAsia" w:hAnsiTheme="minorEastAsia" w:eastAsiaTheme="minorEastAsia" w:cstheme="minorEastAsia"/>
                <w:color w:val="auto"/>
                <w:szCs w:val="21"/>
                <w:highlight w:val="none"/>
              </w:rPr>
              <w:t>，但不得将目录编制作为评审因素</w:t>
            </w:r>
            <w:r>
              <w:rPr>
                <w:rFonts w:hint="eastAsia" w:ascii="宋体" w:hAnsi="宋体"/>
                <w:color w:val="auto"/>
                <w:szCs w:val="21"/>
                <w:highlight w:val="none"/>
              </w:rPr>
              <w:t>。</w:t>
            </w:r>
          </w:p>
          <w:p>
            <w:pPr>
              <w:keepNext w:val="0"/>
              <w:keepLines w:val="0"/>
              <w:pageBreakBefore w:val="0"/>
              <w:shd w:val="clear"/>
              <w:kinsoku/>
              <w:wordWrap/>
              <w:overflowPunct/>
              <w:topLinePunct w:val="0"/>
              <w:bidi w:val="0"/>
              <w:adjustRightInd w:val="0"/>
              <w:snapToGrid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报价</w:t>
            </w:r>
            <w:r>
              <w:rPr>
                <w:rFonts w:hint="eastAsia" w:ascii="宋体" w:hAnsi="宋体"/>
                <w:color w:val="auto"/>
                <w:szCs w:val="21"/>
                <w:highlight w:val="none"/>
              </w:rPr>
              <w:t>部分</w:t>
            </w:r>
          </w:p>
          <w:p>
            <w:pPr>
              <w:keepNext w:val="0"/>
              <w:keepLines w:val="0"/>
              <w:pageBreakBefore w:val="0"/>
              <w:shd w:val="clear"/>
              <w:kinsoku/>
              <w:wordWrap/>
              <w:overflowPunct/>
              <w:topLinePunct w:val="0"/>
              <w:bidi w:val="0"/>
              <w:adjustRightInd w:val="0"/>
              <w:snapToGrid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应按照第八章规定格式排版，</w:t>
            </w:r>
            <w:r>
              <w:rPr>
                <w:rFonts w:hint="eastAsia" w:asciiTheme="minorEastAsia" w:hAnsiTheme="minorEastAsia" w:eastAsiaTheme="minorEastAsia" w:cstheme="minorEastAsia"/>
                <w:color w:val="auto"/>
                <w:szCs w:val="21"/>
                <w:highlight w:val="none"/>
                <w:lang w:val="en-US" w:eastAsia="zh-CN"/>
              </w:rPr>
              <w:t>原则上</w:t>
            </w:r>
            <w:r>
              <w:rPr>
                <w:rFonts w:hint="eastAsia" w:ascii="宋体" w:hAnsi="宋体"/>
                <w:color w:val="auto"/>
                <w:szCs w:val="21"/>
                <w:highlight w:val="none"/>
              </w:rPr>
              <w:t>应编制目录</w:t>
            </w:r>
            <w:r>
              <w:rPr>
                <w:rFonts w:hint="eastAsia" w:asciiTheme="minorEastAsia" w:hAnsiTheme="minorEastAsia" w:eastAsiaTheme="minorEastAsia" w:cstheme="minorEastAsia"/>
                <w:color w:val="auto"/>
                <w:szCs w:val="21"/>
                <w:highlight w:val="none"/>
              </w:rPr>
              <w:t>，但不得将目录编制作为评审因素</w:t>
            </w:r>
            <w:r>
              <w:rPr>
                <w:rFonts w:hint="eastAsia" w:ascii="宋体" w:hAnsi="宋体"/>
                <w:color w:val="auto"/>
                <w:szCs w:val="21"/>
                <w:highlight w:val="none"/>
              </w:rPr>
              <w:t>。</w:t>
            </w:r>
          </w:p>
          <w:p>
            <w:pPr>
              <w:keepNext w:val="0"/>
              <w:keepLines w:val="0"/>
              <w:pageBreakBefore w:val="0"/>
              <w:shd w:val="clear"/>
              <w:kinsoku/>
              <w:wordWrap/>
              <w:overflowPunct/>
              <w:topLinePunct w:val="0"/>
              <w:bidi w:val="0"/>
              <w:adjustRightInd w:val="0"/>
              <w:snapToGrid w:val="0"/>
              <w:spacing w:line="400" w:lineRule="exact"/>
              <w:ind w:firstLine="420" w:firstLineChars="200"/>
              <w:textAlignment w:val="auto"/>
              <w:rPr>
                <w:rFonts w:hint="eastAsia" w:ascii="宋体" w:hAnsi="宋体"/>
                <w:color w:val="auto"/>
                <w:szCs w:val="21"/>
                <w:highlight w:val="none"/>
                <w:lang w:val="en-US"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商务部分</w:t>
            </w:r>
          </w:p>
          <w:p>
            <w:pPr>
              <w:keepNext w:val="0"/>
              <w:keepLines w:val="0"/>
              <w:pageBreakBefore w:val="0"/>
              <w:shd w:val="clear"/>
              <w:kinsoku/>
              <w:wordWrap/>
              <w:overflowPunct/>
              <w:topLinePunct w:val="0"/>
              <w:bidi w:val="0"/>
              <w:adjustRightInd w:val="0"/>
              <w:snapToGrid w:val="0"/>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应按照第</w:t>
            </w:r>
            <w:r>
              <w:rPr>
                <w:rFonts w:hint="eastAsia" w:ascii="宋体" w:hAnsi="宋体"/>
                <w:color w:val="auto"/>
                <w:szCs w:val="21"/>
                <w:highlight w:val="none"/>
                <w:lang w:val="en-US" w:eastAsia="zh-CN"/>
              </w:rPr>
              <w:t>八</w:t>
            </w:r>
            <w:r>
              <w:rPr>
                <w:rFonts w:hint="eastAsia" w:ascii="宋体" w:hAnsi="宋体"/>
                <w:color w:val="auto"/>
                <w:szCs w:val="21"/>
                <w:highlight w:val="none"/>
              </w:rPr>
              <w:t>章规定格式排版，原则上应编制目录，但不得将目录编制作为评审因素。</w:t>
            </w:r>
          </w:p>
          <w:p>
            <w:pPr>
              <w:keepNext w:val="0"/>
              <w:keepLines w:val="0"/>
              <w:pageBreakBefore w:val="0"/>
              <w:shd w:val="clear"/>
              <w:kinsoku/>
              <w:wordWrap/>
              <w:overflowPunct/>
              <w:topLinePunct w:val="0"/>
              <w:bidi w:val="0"/>
              <w:adjustRightInd w:val="0"/>
              <w:snapToGrid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）技术部分</w:t>
            </w:r>
          </w:p>
          <w:p>
            <w:pPr>
              <w:keepNext w:val="0"/>
              <w:keepLines w:val="0"/>
              <w:pageBreakBefore w:val="0"/>
              <w:shd w:val="clear"/>
              <w:kinsoku/>
              <w:wordWrap/>
              <w:overflowPunct/>
              <w:topLinePunct w:val="0"/>
              <w:bidi w:val="0"/>
              <w:adjustRightInd w:val="0"/>
              <w:snapToGrid w:val="0"/>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电子投标文件技术暗标不设封面，整个《技术方案》均不得出现白页和倒页；不得出现与本工程无关的内容；不得显示与投标人企业有关的任何信息；《技术方案》文本部分的文字采用四号仿宋字体，文本部分采用A4页面；图表内的字体、字号大小不限，图表部分采用A3或A4页面；文字、图表不得使用彩色和不得编制页码。违反上述任何一项，采用经评审的最低投标价法的其投标文件《技术方案》符合性评审不合格，由评标委员会作否决投标处理；采用综合评估法的其投标文件《技术方案》部分为零分。</w:t>
            </w:r>
          </w:p>
          <w:p>
            <w:pPr>
              <w:keepNext w:val="0"/>
              <w:keepLines w:val="0"/>
              <w:pageBreakBefore w:val="0"/>
              <w:shd w:val="clear"/>
              <w:kinsoku/>
              <w:wordWrap/>
              <w:overflowPunct/>
              <w:topLinePunct w:val="0"/>
              <w:bidi w:val="0"/>
              <w:adjustRightInd w:val="0"/>
              <w:snapToGrid w:val="0"/>
              <w:spacing w:line="400" w:lineRule="exact"/>
              <w:ind w:firstLine="420" w:firstLineChars="200"/>
              <w:textAlignment w:val="auto"/>
              <w:rPr>
                <w:rStyle w:val="56"/>
                <w:color w:val="auto"/>
                <w:highlight w:val="none"/>
              </w:rPr>
            </w:pPr>
            <w:r>
              <w:rPr>
                <w:rFonts w:hint="eastAsia" w:ascii="宋体" w:hAnsi="宋体"/>
                <w:color w:val="auto"/>
                <w:szCs w:val="21"/>
                <w:highlight w:val="none"/>
              </w:rPr>
              <w:t>（技术方案原则上不超过</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200</w:t>
            </w:r>
            <w:r>
              <w:rPr>
                <w:rFonts w:hint="eastAsia" w:ascii="宋体" w:hAnsi="宋体"/>
                <w:color w:val="auto"/>
                <w:szCs w:val="21"/>
                <w:highlight w:val="none"/>
                <w:u w:val="single"/>
              </w:rPr>
              <w:t xml:space="preserve"> </w:t>
            </w:r>
            <w:r>
              <w:rPr>
                <w:rFonts w:hint="eastAsia" w:ascii="宋体" w:hAnsi="宋体"/>
                <w:color w:val="auto"/>
                <w:szCs w:val="21"/>
                <w:highlight w:val="none"/>
              </w:rPr>
              <w:t>页</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但不得将页数作为评审因素</w:t>
            </w:r>
            <w:r>
              <w:rPr>
                <w:rFonts w:hint="eastAsia" w:ascii="宋体" w:hAnsi="宋体"/>
                <w:color w:val="auto"/>
                <w:szCs w:val="21"/>
                <w:highlight w:val="none"/>
              </w:rPr>
              <w:t>。）</w:t>
            </w:r>
          </w:p>
          <w:p>
            <w:pPr>
              <w:keepNext w:val="0"/>
              <w:keepLines w:val="0"/>
              <w:pageBreakBefore w:val="0"/>
              <w:shd w:val="clear"/>
              <w:kinsoku/>
              <w:wordWrap/>
              <w:overflowPunct/>
              <w:topLinePunct w:val="0"/>
              <w:bidi w:val="0"/>
              <w:adjustRightInd w:val="0"/>
              <w:snapToGrid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）资格审查部分</w:t>
            </w:r>
          </w:p>
          <w:p>
            <w:pPr>
              <w:keepNext w:val="0"/>
              <w:keepLines w:val="0"/>
              <w:pageBreakBefore w:val="0"/>
              <w:shd w:val="clear"/>
              <w:kinsoku/>
              <w:wordWrap/>
              <w:overflowPunct/>
              <w:topLinePunct w:val="0"/>
              <w:bidi w:val="0"/>
              <w:adjustRightInd w:val="0"/>
              <w:snapToGrid w:val="0"/>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应按照第八章规定格式排版，</w:t>
            </w:r>
            <w:r>
              <w:rPr>
                <w:rFonts w:hint="eastAsia" w:asciiTheme="minorEastAsia" w:hAnsiTheme="minorEastAsia" w:eastAsiaTheme="minorEastAsia" w:cstheme="minorEastAsia"/>
                <w:color w:val="auto"/>
                <w:szCs w:val="21"/>
                <w:highlight w:val="none"/>
                <w:lang w:val="en-US" w:eastAsia="zh-CN"/>
              </w:rPr>
              <w:t>原则上</w:t>
            </w:r>
            <w:r>
              <w:rPr>
                <w:rFonts w:hint="eastAsia" w:ascii="宋体" w:hAnsi="宋体"/>
                <w:color w:val="auto"/>
                <w:szCs w:val="21"/>
                <w:highlight w:val="none"/>
              </w:rPr>
              <w:t>应编制目录</w:t>
            </w:r>
            <w:r>
              <w:rPr>
                <w:rFonts w:hint="eastAsia" w:asciiTheme="minorEastAsia" w:hAnsiTheme="minorEastAsia" w:eastAsiaTheme="minorEastAsia" w:cstheme="minorEastAsia"/>
                <w:color w:val="auto"/>
                <w:szCs w:val="21"/>
                <w:highlight w:val="none"/>
              </w:rPr>
              <w:t>，但不得将目录编制作为评审因素</w:t>
            </w:r>
            <w:r>
              <w:rPr>
                <w:rFonts w:hint="eastAsia" w:ascii="宋体" w:hAnsi="宋体"/>
                <w:color w:val="auto"/>
                <w:szCs w:val="21"/>
                <w:highlight w:val="none"/>
              </w:rPr>
              <w:t>。</w:t>
            </w:r>
          </w:p>
          <w:p>
            <w:pPr>
              <w:keepNext w:val="0"/>
              <w:keepLines w:val="0"/>
              <w:pageBreakBefore w:val="0"/>
              <w:shd w:val="clear"/>
              <w:kinsoku/>
              <w:wordWrap/>
              <w:overflowPunct/>
              <w:topLinePunct w:val="0"/>
              <w:bidi w:val="0"/>
              <w:adjustRightInd w:val="0"/>
              <w:snapToGrid w:val="0"/>
              <w:spacing w:line="400" w:lineRule="exact"/>
              <w:ind w:firstLine="420" w:firstLineChars="200"/>
              <w:textAlignment w:val="auto"/>
              <w:rPr>
                <w:rStyle w:val="56"/>
                <w:color w:val="auto"/>
                <w:highlight w:val="none"/>
              </w:rPr>
            </w:pPr>
            <w:r>
              <w:rPr>
                <w:rFonts w:hint="eastAsia" w:ascii="宋体" w:hAnsi="宋体"/>
                <w:color w:val="auto"/>
                <w:szCs w:val="21"/>
                <w:highlight w:val="none"/>
                <w:lang w:val="en-US" w:eastAsia="zh-CN"/>
              </w:rPr>
              <w:t>注：投标人应按照招标文件要求，在投标文件的对应部分提供相关资料（如在资格审查部分提供招标文件</w:t>
            </w:r>
            <w:r>
              <w:rPr>
                <w:rFonts w:hint="eastAsia" w:ascii="宋体" w:hAnsi="宋体"/>
                <w:color w:val="auto"/>
                <w:szCs w:val="21"/>
                <w:highlight w:val="none"/>
              </w:rPr>
              <w:t>第二章投标人须知前附表第1.4.1项</w:t>
            </w:r>
            <w:r>
              <w:rPr>
                <w:rFonts w:hint="eastAsia" w:ascii="宋体" w:hAnsi="宋体"/>
                <w:color w:val="auto"/>
                <w:szCs w:val="21"/>
                <w:highlight w:val="none"/>
                <w:lang w:val="en-US" w:eastAsia="zh-CN"/>
              </w:rPr>
              <w:t>和</w:t>
            </w:r>
            <w:r>
              <w:rPr>
                <w:rFonts w:hint="eastAsia" w:ascii="宋体" w:hAnsi="宋体"/>
                <w:color w:val="auto"/>
                <w:szCs w:val="21"/>
                <w:highlight w:val="none"/>
              </w:rPr>
              <w:t>第3.4款要求提供的资料</w:t>
            </w:r>
            <w:r>
              <w:rPr>
                <w:rFonts w:hint="eastAsia" w:ascii="宋体" w:hAnsi="宋体"/>
                <w:color w:val="auto"/>
                <w:szCs w:val="21"/>
                <w:highlight w:val="none"/>
                <w:lang w:val="en-US" w:eastAsia="zh-CN"/>
              </w:rPr>
              <w:t>，在商务部分提供招标文件第三章评标办法前附表中商务评审标准要求提供的资料</w:t>
            </w:r>
            <w:r>
              <w:rPr>
                <w:rFonts w:hint="eastAsia" w:ascii="宋体" w:hAnsi="宋体"/>
                <w:color w:val="auto"/>
                <w:szCs w:val="21"/>
                <w:highlight w:val="none"/>
              </w:rPr>
              <w:t>，在技术部分提供招标文件第三章评标办法前附表中技术评审标准要求提供的资料</w:t>
            </w:r>
            <w:r>
              <w:rPr>
                <w:rFonts w:hint="eastAsia" w:ascii="宋体" w:hAnsi="宋体"/>
                <w:color w:val="auto"/>
                <w:szCs w:val="21"/>
                <w:highlight w:val="none"/>
                <w:lang w:val="en-US" w:eastAsia="zh-CN"/>
              </w:rPr>
              <w:t>），否则视为未提供。</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keepNext w:val="0"/>
              <w:keepLines w:val="0"/>
              <w:pageBreakBefore w:val="0"/>
              <w:shd w:val="clear"/>
              <w:kinsoku/>
              <w:wordWrap/>
              <w:overflowPunct/>
              <w:topLinePunct w:val="0"/>
              <w:bidi w:val="0"/>
              <w:snapToGrid w:val="0"/>
              <w:spacing w:line="400" w:lineRule="exact"/>
              <w:jc w:val="center"/>
              <w:textAlignment w:val="auto"/>
              <w:rPr>
                <w:rFonts w:ascii="宋体" w:hAnsi="宋体"/>
                <w:color w:val="auto"/>
                <w:kern w:val="0"/>
                <w:szCs w:val="21"/>
                <w:highlight w:val="none"/>
              </w:rPr>
            </w:pPr>
            <w:r>
              <w:rPr>
                <w:rFonts w:ascii="宋体" w:hAnsi="宋体"/>
                <w:color w:val="auto"/>
                <w:kern w:val="0"/>
                <w:szCs w:val="21"/>
                <w:highlight w:val="none"/>
              </w:rPr>
              <w:t>4.1.1</w:t>
            </w:r>
          </w:p>
        </w:tc>
        <w:tc>
          <w:tcPr>
            <w:tcW w:w="1644" w:type="dxa"/>
            <w:vAlign w:val="center"/>
          </w:tcPr>
          <w:p>
            <w:pPr>
              <w:keepNext w:val="0"/>
              <w:keepLines w:val="0"/>
              <w:pageBreakBefore w:val="0"/>
              <w:shd w:val="clear"/>
              <w:kinsoku/>
              <w:wordWrap/>
              <w:overflowPunct/>
              <w:topLinePunct w:val="0"/>
              <w:bidi w:val="0"/>
              <w:snapToGrid w:val="0"/>
              <w:spacing w:line="400" w:lineRule="exact"/>
              <w:jc w:val="center"/>
              <w:textAlignment w:val="auto"/>
              <w:rPr>
                <w:rFonts w:ascii="宋体" w:hAnsi="宋体"/>
                <w:color w:val="auto"/>
                <w:spacing w:val="-6"/>
                <w:kern w:val="0"/>
                <w:szCs w:val="21"/>
                <w:highlight w:val="none"/>
              </w:rPr>
            </w:pPr>
            <w:r>
              <w:rPr>
                <w:rFonts w:ascii="宋体" w:hAnsi="宋体"/>
                <w:color w:val="auto"/>
                <w:spacing w:val="-6"/>
                <w:kern w:val="0"/>
                <w:szCs w:val="21"/>
                <w:highlight w:val="none"/>
              </w:rPr>
              <w:t>投标文件的密封</w:t>
            </w:r>
          </w:p>
        </w:tc>
        <w:tc>
          <w:tcPr>
            <w:tcW w:w="6490" w:type="dxa"/>
            <w:vAlign w:val="center"/>
          </w:tcPr>
          <w:p>
            <w:pPr>
              <w:keepNext w:val="0"/>
              <w:keepLines w:val="0"/>
              <w:pageBreakBefore w:val="0"/>
              <w:shd w:val="clear"/>
              <w:kinsoku/>
              <w:wordWrap/>
              <w:overflowPunct/>
              <w:topLinePunct w:val="0"/>
              <w:bidi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电子投标文件的加密</w:t>
            </w:r>
          </w:p>
          <w:p>
            <w:pPr>
              <w:keepNext w:val="0"/>
              <w:keepLines w:val="0"/>
              <w:pageBreakBefore w:val="0"/>
              <w:shd w:val="clear"/>
              <w:kinsoku/>
              <w:wordWrap/>
              <w:overflowPunct/>
              <w:topLinePunct w:val="0"/>
              <w:bidi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加密的电子投标文件应按照本章第4.1.3项要求制作并加密，未按要求加密的电子投标文件，将无法上传至重庆市电子招投标系统，逾期未完成上传投标文件的，视为撤回投标文件。</w:t>
            </w:r>
          </w:p>
          <w:p>
            <w:pPr>
              <w:keepNext w:val="0"/>
              <w:keepLines w:val="0"/>
              <w:pageBreakBefore w:val="0"/>
              <w:shd w:val="clear"/>
              <w:kinsoku/>
              <w:wordWrap/>
              <w:overflowPunct/>
              <w:topLinePunct w:val="0"/>
              <w:bidi w:val="0"/>
              <w:adjustRightInd w:val="0"/>
              <w:snapToGrid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投标人如需递交不加密电子投标文件，应用“投标文件”袋单独封装，并在封口处加盖投标人单位法人章，同时“投标文件”袋应按本表第4.1.2项的规定写明相应内容。“投标文件”袋未按要求密封的，招标人或代理机构</w:t>
            </w:r>
            <w:r>
              <w:rPr>
                <w:rFonts w:hint="eastAsia" w:ascii="宋体" w:hAnsi="宋体"/>
                <w:color w:val="auto"/>
                <w:szCs w:val="21"/>
                <w:highlight w:val="none"/>
                <w:lang w:val="en-US" w:eastAsia="zh-CN"/>
              </w:rPr>
              <w:t>应当</w:t>
            </w:r>
            <w:r>
              <w:rPr>
                <w:rFonts w:hint="eastAsia" w:ascii="宋体" w:hAnsi="宋体"/>
                <w:color w:val="auto"/>
                <w:szCs w:val="21"/>
                <w:highlight w:val="none"/>
              </w:rPr>
              <w:t>拒收。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keepNext w:val="0"/>
              <w:keepLines w:val="0"/>
              <w:pageBreakBefore w:val="0"/>
              <w:shd w:val="clear"/>
              <w:kinsoku/>
              <w:wordWrap/>
              <w:overflowPunct/>
              <w:topLinePunct w:val="0"/>
              <w:bidi w:val="0"/>
              <w:snapToGrid w:val="0"/>
              <w:spacing w:line="400" w:lineRule="exact"/>
              <w:jc w:val="center"/>
              <w:textAlignment w:val="auto"/>
              <w:rPr>
                <w:rFonts w:ascii="宋体" w:hAnsi="宋体"/>
                <w:color w:val="auto"/>
                <w:kern w:val="0"/>
                <w:szCs w:val="21"/>
                <w:highlight w:val="none"/>
              </w:rPr>
            </w:pPr>
            <w:r>
              <w:rPr>
                <w:rFonts w:ascii="宋体" w:hAnsi="宋体"/>
                <w:color w:val="auto"/>
                <w:kern w:val="0"/>
                <w:szCs w:val="21"/>
                <w:highlight w:val="none"/>
              </w:rPr>
              <w:t>4.1.2</w:t>
            </w:r>
          </w:p>
        </w:tc>
        <w:tc>
          <w:tcPr>
            <w:tcW w:w="1644" w:type="dxa"/>
            <w:vAlign w:val="center"/>
          </w:tcPr>
          <w:p>
            <w:pPr>
              <w:keepNext w:val="0"/>
              <w:keepLines w:val="0"/>
              <w:pageBreakBefore w:val="0"/>
              <w:shd w:val="clear"/>
              <w:kinsoku/>
              <w:wordWrap/>
              <w:overflowPunct/>
              <w:topLinePunct w:val="0"/>
              <w:bidi w:val="0"/>
              <w:snapToGrid w:val="0"/>
              <w:spacing w:line="400" w:lineRule="exact"/>
              <w:jc w:val="center"/>
              <w:textAlignment w:val="auto"/>
              <w:rPr>
                <w:rFonts w:ascii="宋体" w:hAnsi="宋体"/>
                <w:color w:val="auto"/>
                <w:kern w:val="0"/>
                <w:szCs w:val="21"/>
                <w:highlight w:val="none"/>
              </w:rPr>
            </w:pPr>
            <w:r>
              <w:rPr>
                <w:rFonts w:ascii="宋体" w:hAnsi="宋体"/>
                <w:color w:val="auto"/>
                <w:kern w:val="0"/>
                <w:szCs w:val="21"/>
                <w:highlight w:val="none"/>
              </w:rPr>
              <w:t>封套上写明</w:t>
            </w:r>
          </w:p>
        </w:tc>
        <w:tc>
          <w:tcPr>
            <w:tcW w:w="6490" w:type="dxa"/>
            <w:vAlign w:val="center"/>
          </w:tcPr>
          <w:p>
            <w:pPr>
              <w:keepNext w:val="0"/>
              <w:keepLines w:val="0"/>
              <w:pageBreakBefore w:val="0"/>
              <w:shd w:val="clear"/>
              <w:kinsoku/>
              <w:wordWrap/>
              <w:overflowPunct/>
              <w:topLinePunct w:val="0"/>
              <w:bidi w:val="0"/>
              <w:snapToGrid w:val="0"/>
              <w:spacing w:line="400" w:lineRule="exact"/>
              <w:ind w:firstLine="420" w:firstLineChars="200"/>
              <w:textAlignment w:val="auto"/>
              <w:rPr>
                <w:rFonts w:ascii="宋体" w:hAnsi="宋体"/>
                <w:color w:val="auto"/>
                <w:kern w:val="0"/>
                <w:szCs w:val="21"/>
                <w:highlight w:val="none"/>
              </w:rPr>
            </w:pPr>
            <w:r>
              <w:rPr>
                <w:rFonts w:ascii="宋体" w:hAnsi="宋体"/>
                <w:color w:val="auto"/>
                <w:kern w:val="0"/>
                <w:szCs w:val="21"/>
                <w:highlight w:val="none"/>
              </w:rPr>
              <w:t>应在</w:t>
            </w:r>
            <w:r>
              <w:rPr>
                <w:rFonts w:ascii="宋体" w:hAnsi="宋体"/>
                <w:color w:val="auto"/>
                <w:szCs w:val="21"/>
                <w:highlight w:val="none"/>
              </w:rPr>
              <w:t xml:space="preserve"> </w:t>
            </w:r>
            <w:r>
              <w:rPr>
                <w:rFonts w:ascii="宋体" w:hAnsi="宋体"/>
                <w:color w:val="auto"/>
                <w:kern w:val="0"/>
                <w:szCs w:val="21"/>
                <w:highlight w:val="none"/>
              </w:rPr>
              <w:t>“投标文件”袋封套上写明如下内容：</w:t>
            </w:r>
          </w:p>
          <w:p>
            <w:pPr>
              <w:keepNext w:val="0"/>
              <w:keepLines w:val="0"/>
              <w:pageBreakBefore w:val="0"/>
              <w:shd w:val="clear"/>
              <w:kinsoku/>
              <w:wordWrap/>
              <w:overflowPunct/>
              <w:topLinePunct w:val="0"/>
              <w:bidi w:val="0"/>
              <w:snapToGrid w:val="0"/>
              <w:spacing w:line="400" w:lineRule="exact"/>
              <w:ind w:firstLine="420" w:firstLineChars="200"/>
              <w:textAlignment w:val="auto"/>
              <w:rPr>
                <w:rFonts w:ascii="宋体" w:hAnsi="宋体"/>
                <w:color w:val="auto"/>
                <w:kern w:val="0"/>
                <w:szCs w:val="21"/>
                <w:highlight w:val="none"/>
                <w:u w:val="single"/>
              </w:rPr>
            </w:pPr>
            <w:r>
              <w:rPr>
                <w:rFonts w:ascii="宋体" w:hAnsi="宋体"/>
                <w:color w:val="auto"/>
                <w:kern w:val="0"/>
                <w:szCs w:val="21"/>
                <w:highlight w:val="none"/>
              </w:rPr>
              <w:t>招标人名称：</w:t>
            </w:r>
            <w:r>
              <w:rPr>
                <w:rFonts w:hint="eastAsia" w:ascii="宋体" w:hAnsi="宋体"/>
                <w:color w:val="auto"/>
                <w:kern w:val="0"/>
                <w:szCs w:val="21"/>
                <w:highlight w:val="none"/>
                <w:u w:val="single"/>
              </w:rPr>
              <w:t xml:space="preserve">            </w:t>
            </w:r>
          </w:p>
          <w:p>
            <w:pPr>
              <w:keepNext w:val="0"/>
              <w:keepLines w:val="0"/>
              <w:pageBreakBefore w:val="0"/>
              <w:shd w:val="clear"/>
              <w:kinsoku/>
              <w:wordWrap/>
              <w:overflowPunct/>
              <w:topLinePunct w:val="0"/>
              <w:bidi w:val="0"/>
              <w:snapToGrid w:val="0"/>
              <w:spacing w:line="400" w:lineRule="exact"/>
              <w:ind w:firstLine="420" w:firstLineChars="200"/>
              <w:textAlignment w:val="auto"/>
              <w:rPr>
                <w:rFonts w:ascii="宋体" w:hAnsi="宋体"/>
                <w:color w:val="auto"/>
                <w:kern w:val="0"/>
                <w:szCs w:val="21"/>
                <w:highlight w:val="none"/>
                <w:u w:val="single"/>
              </w:rPr>
            </w:pPr>
            <w:r>
              <w:rPr>
                <w:rFonts w:hint="eastAsia" w:ascii="宋体" w:hAnsi="宋体"/>
                <w:color w:val="auto"/>
                <w:kern w:val="0"/>
                <w:szCs w:val="21"/>
                <w:highlight w:val="none"/>
              </w:rPr>
              <w:t>投标人名称：</w:t>
            </w:r>
            <w:r>
              <w:rPr>
                <w:rFonts w:hint="eastAsia" w:ascii="宋体" w:hAnsi="宋体"/>
                <w:color w:val="auto"/>
                <w:kern w:val="0"/>
                <w:szCs w:val="21"/>
                <w:highlight w:val="none"/>
                <w:u w:val="single"/>
              </w:rPr>
              <w:t xml:space="preserve">            </w:t>
            </w:r>
          </w:p>
          <w:p>
            <w:pPr>
              <w:keepNext w:val="0"/>
              <w:keepLines w:val="0"/>
              <w:pageBreakBefore w:val="0"/>
              <w:shd w:val="clear"/>
              <w:kinsoku/>
              <w:wordWrap/>
              <w:overflowPunct/>
              <w:topLinePunct w:val="0"/>
              <w:bidi w:val="0"/>
              <w:snapToGrid w:val="0"/>
              <w:spacing w:line="400" w:lineRule="exact"/>
              <w:ind w:firstLine="420" w:firstLineChars="200"/>
              <w:textAlignment w:val="auto"/>
              <w:rPr>
                <w:rFonts w:ascii="宋体" w:hAnsi="宋体"/>
                <w:color w:val="auto"/>
                <w:kern w:val="0"/>
                <w:szCs w:val="21"/>
                <w:highlight w:val="none"/>
              </w:rPr>
            </w:pPr>
            <w:r>
              <w:rPr>
                <w:rFonts w:ascii="宋体" w:hAnsi="宋体"/>
                <w:color w:val="auto"/>
                <w:kern w:val="0"/>
                <w:szCs w:val="21"/>
                <w:highlight w:val="none"/>
                <w:u w:val="single"/>
              </w:rPr>
              <w:t xml:space="preserve">                （项目名称）</w:t>
            </w:r>
            <w:r>
              <w:rPr>
                <w:rFonts w:ascii="宋体" w:hAnsi="宋体"/>
                <w:color w:val="auto"/>
                <w:kern w:val="0"/>
                <w:szCs w:val="21"/>
                <w:highlight w:val="none"/>
              </w:rPr>
              <w:t>投标文件</w:t>
            </w:r>
          </w:p>
          <w:p>
            <w:pPr>
              <w:keepNext w:val="0"/>
              <w:keepLines w:val="0"/>
              <w:pageBreakBefore w:val="0"/>
              <w:shd w:val="clear"/>
              <w:kinsoku/>
              <w:wordWrap/>
              <w:overflowPunct/>
              <w:topLinePunct w:val="0"/>
              <w:bidi w:val="0"/>
              <w:snapToGrid w:val="0"/>
              <w:spacing w:line="400" w:lineRule="exact"/>
              <w:ind w:firstLine="420" w:firstLineChars="200"/>
              <w:textAlignment w:val="auto"/>
              <w:rPr>
                <w:rFonts w:ascii="宋体" w:hAnsi="宋体"/>
                <w:color w:val="auto"/>
                <w:szCs w:val="21"/>
                <w:highlight w:val="none"/>
              </w:rPr>
            </w:pPr>
            <w:r>
              <w:rPr>
                <w:rFonts w:ascii="宋体" w:hAnsi="宋体"/>
                <w:color w:val="auto"/>
                <w:kern w:val="0"/>
                <w:szCs w:val="21"/>
                <w:highlight w:val="none"/>
              </w:rPr>
              <w:t>在</w:t>
            </w: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时</w:t>
            </w:r>
            <w:r>
              <w:rPr>
                <w:rFonts w:hint="eastAsia" w:ascii="宋体" w:hAnsi="宋体"/>
                <w:color w:val="auto"/>
                <w:kern w:val="0"/>
                <w:szCs w:val="21"/>
                <w:highlight w:val="none"/>
                <w:u w:val="single"/>
              </w:rPr>
              <w:t xml:space="preserve">    </w:t>
            </w:r>
            <w:r>
              <w:rPr>
                <w:rFonts w:ascii="宋体" w:hAnsi="宋体"/>
                <w:color w:val="auto"/>
                <w:kern w:val="0"/>
                <w:szCs w:val="21"/>
                <w:highlight w:val="none"/>
              </w:rPr>
              <w:t>分前不得开启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keepNext w:val="0"/>
              <w:keepLines w:val="0"/>
              <w:pageBreakBefore w:val="0"/>
              <w:shd w:val="clear"/>
              <w:kinsoku/>
              <w:wordWrap/>
              <w:overflowPunct/>
              <w:topLinePunct w:val="0"/>
              <w:bidi w:val="0"/>
              <w:snapToGrid w:val="0"/>
              <w:spacing w:line="400" w:lineRule="exact"/>
              <w:jc w:val="center"/>
              <w:textAlignment w:val="auto"/>
              <w:rPr>
                <w:rFonts w:ascii="宋体" w:hAnsi="宋体"/>
                <w:color w:val="auto"/>
                <w:kern w:val="0"/>
                <w:szCs w:val="21"/>
                <w:highlight w:val="none"/>
              </w:rPr>
            </w:pPr>
            <w:r>
              <w:rPr>
                <w:rFonts w:ascii="宋体" w:hAnsi="宋体"/>
                <w:color w:val="auto"/>
                <w:kern w:val="0"/>
                <w:szCs w:val="21"/>
                <w:highlight w:val="none"/>
              </w:rPr>
              <w:t>4.2.2</w:t>
            </w:r>
          </w:p>
        </w:tc>
        <w:tc>
          <w:tcPr>
            <w:tcW w:w="1644" w:type="dxa"/>
            <w:vAlign w:val="center"/>
          </w:tcPr>
          <w:p>
            <w:pPr>
              <w:keepNext w:val="0"/>
              <w:keepLines w:val="0"/>
              <w:pageBreakBefore w:val="0"/>
              <w:shd w:val="clear"/>
              <w:kinsoku/>
              <w:wordWrap/>
              <w:overflowPunct/>
              <w:topLinePunct w:val="0"/>
              <w:bidi w:val="0"/>
              <w:snapToGrid w:val="0"/>
              <w:spacing w:line="400" w:lineRule="exact"/>
              <w:jc w:val="center"/>
              <w:textAlignment w:val="auto"/>
              <w:rPr>
                <w:rFonts w:ascii="宋体" w:hAnsi="宋体"/>
                <w:color w:val="auto"/>
                <w:kern w:val="0"/>
                <w:szCs w:val="21"/>
                <w:highlight w:val="none"/>
              </w:rPr>
            </w:pPr>
            <w:r>
              <w:rPr>
                <w:rFonts w:ascii="宋体" w:hAnsi="宋体"/>
                <w:color w:val="auto"/>
                <w:kern w:val="0"/>
                <w:szCs w:val="21"/>
                <w:highlight w:val="none"/>
              </w:rPr>
              <w:t>递交投标文件地点</w:t>
            </w:r>
          </w:p>
        </w:tc>
        <w:tc>
          <w:tcPr>
            <w:tcW w:w="6490" w:type="dxa"/>
            <w:vAlign w:val="center"/>
          </w:tcPr>
          <w:p>
            <w:pPr>
              <w:keepNext w:val="0"/>
              <w:keepLines w:val="0"/>
              <w:pageBreakBefore w:val="0"/>
              <w:shd w:val="clear"/>
              <w:kinsoku/>
              <w:wordWrap/>
              <w:overflowPunct/>
              <w:topLinePunct w:val="0"/>
              <w:bidi w:val="0"/>
              <w:snapToGrid w:val="0"/>
              <w:spacing w:line="400" w:lineRule="exact"/>
              <w:ind w:firstLine="420" w:firstLineChars="200"/>
              <w:textAlignment w:val="auto"/>
              <w:rPr>
                <w:rFonts w:ascii="宋体" w:hAnsi="宋体"/>
                <w:bCs/>
                <w:color w:val="auto"/>
                <w:szCs w:val="21"/>
                <w:highlight w:val="none"/>
              </w:rPr>
            </w:pPr>
            <w:r>
              <w:rPr>
                <w:rFonts w:hint="eastAsia" w:ascii="宋体" w:hAnsi="宋体"/>
                <w:bCs/>
                <w:color w:val="auto"/>
                <w:szCs w:val="21"/>
                <w:highlight w:val="none"/>
              </w:rPr>
              <w:t>投标人应当在投标截止时间前，通过互联网使用CA数字证书登录重庆市电子招投标系统，将加密的电子投标文件上传。</w:t>
            </w:r>
          </w:p>
          <w:p>
            <w:pPr>
              <w:keepNext w:val="0"/>
              <w:keepLines w:val="0"/>
              <w:pageBreakBefore w:val="0"/>
              <w:shd w:val="clear"/>
              <w:kinsoku/>
              <w:wordWrap/>
              <w:overflowPunct/>
              <w:topLinePunct w:val="0"/>
              <w:bidi w:val="0"/>
              <w:snapToGrid w:val="0"/>
              <w:spacing w:line="400" w:lineRule="exact"/>
              <w:ind w:firstLine="420" w:firstLineChars="200"/>
              <w:textAlignment w:val="auto"/>
              <w:rPr>
                <w:rFonts w:ascii="宋体" w:hAnsi="宋体"/>
                <w:bCs/>
                <w:color w:val="auto"/>
                <w:szCs w:val="21"/>
                <w:highlight w:val="none"/>
              </w:rPr>
            </w:pPr>
            <w:r>
              <w:rPr>
                <w:rFonts w:hint="eastAsia" w:ascii="宋体" w:hAnsi="宋体"/>
                <w:bCs/>
                <w:color w:val="auto"/>
                <w:szCs w:val="21"/>
                <w:highlight w:val="none"/>
              </w:rPr>
              <w:t>特别注意：投标人如需现场递交不加密电子投标文件（光盘备份）等备用资料，则须在投标截止时间前递交，递交地点为</w:t>
            </w:r>
            <w:r>
              <w:rPr>
                <w:rFonts w:hint="eastAsia" w:ascii="宋体" w:hAnsi="宋体"/>
                <w:bCs/>
                <w:color w:val="auto"/>
                <w:szCs w:val="21"/>
                <w:highlight w:val="none"/>
                <w:u w:val="single"/>
              </w:rPr>
              <w:t>重庆市公共资源交易中心</w:t>
            </w:r>
            <w:r>
              <w:rPr>
                <w:rFonts w:hint="eastAsia" w:ascii="宋体" w:hAnsi="宋体"/>
                <w:bCs/>
                <w:color w:val="auto"/>
                <w:szCs w:val="21"/>
                <w:highlight w:val="none"/>
              </w:rPr>
              <w:t>开标区（具体请</w:t>
            </w:r>
            <w:r>
              <w:rPr>
                <w:rFonts w:hint="eastAsia" w:ascii="宋体" w:hAnsi="宋体"/>
                <w:bCs/>
                <w:color w:val="auto"/>
                <w:szCs w:val="21"/>
                <w:highlight w:val="none"/>
                <w:lang w:eastAsia="zh-CN"/>
              </w:rPr>
              <w:t>登录</w:t>
            </w:r>
            <w:r>
              <w:rPr>
                <w:rFonts w:hint="eastAsia" w:ascii="宋体" w:hAnsi="宋体"/>
                <w:bCs/>
                <w:color w:val="auto"/>
                <w:szCs w:val="21"/>
                <w:highlight w:val="none"/>
                <w:u w:val="single"/>
              </w:rPr>
              <w:t>重庆市公共资源交易网</w:t>
            </w:r>
            <w:r>
              <w:rPr>
                <w:rFonts w:hint="eastAsia" w:ascii="宋体" w:hAnsi="宋体"/>
                <w:bCs/>
                <w:color w:val="auto"/>
                <w:szCs w:val="21"/>
                <w:highlight w:val="none"/>
              </w:rPr>
              <w:t>查询或递交文件当日见交易中心大厅电子显示屏）。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keepNext w:val="0"/>
              <w:keepLines w:val="0"/>
              <w:pageBreakBefore w:val="0"/>
              <w:shd w:val="clear"/>
              <w:kinsoku/>
              <w:wordWrap/>
              <w:overflowPunct/>
              <w:topLinePunct w:val="0"/>
              <w:bidi w:val="0"/>
              <w:snapToGrid w:val="0"/>
              <w:spacing w:line="400" w:lineRule="exact"/>
              <w:jc w:val="center"/>
              <w:textAlignment w:val="auto"/>
              <w:rPr>
                <w:rFonts w:ascii="宋体" w:hAnsi="宋体"/>
                <w:color w:val="auto"/>
                <w:kern w:val="0"/>
                <w:szCs w:val="21"/>
                <w:highlight w:val="none"/>
              </w:rPr>
            </w:pPr>
            <w:r>
              <w:rPr>
                <w:rFonts w:ascii="宋体" w:hAnsi="宋体"/>
                <w:color w:val="auto"/>
                <w:kern w:val="0"/>
                <w:szCs w:val="21"/>
                <w:highlight w:val="none"/>
              </w:rPr>
              <w:t>4.2.3</w:t>
            </w:r>
          </w:p>
        </w:tc>
        <w:tc>
          <w:tcPr>
            <w:tcW w:w="1644" w:type="dxa"/>
            <w:vAlign w:val="center"/>
          </w:tcPr>
          <w:p>
            <w:pPr>
              <w:keepNext w:val="0"/>
              <w:keepLines w:val="0"/>
              <w:pageBreakBefore w:val="0"/>
              <w:shd w:val="clear"/>
              <w:kinsoku/>
              <w:wordWrap/>
              <w:overflowPunct/>
              <w:topLinePunct w:val="0"/>
              <w:bidi w:val="0"/>
              <w:snapToGrid w:val="0"/>
              <w:spacing w:line="400" w:lineRule="exact"/>
              <w:jc w:val="center"/>
              <w:textAlignment w:val="auto"/>
              <w:rPr>
                <w:rFonts w:ascii="宋体" w:hAnsi="宋体"/>
                <w:color w:val="auto"/>
                <w:kern w:val="0"/>
                <w:szCs w:val="21"/>
                <w:highlight w:val="none"/>
              </w:rPr>
            </w:pPr>
            <w:r>
              <w:rPr>
                <w:rFonts w:ascii="宋体" w:hAnsi="宋体"/>
                <w:color w:val="auto"/>
                <w:kern w:val="0"/>
                <w:szCs w:val="21"/>
                <w:highlight w:val="none"/>
              </w:rPr>
              <w:t>是否退还投标文件</w:t>
            </w:r>
          </w:p>
        </w:tc>
        <w:tc>
          <w:tcPr>
            <w:tcW w:w="6490" w:type="dxa"/>
            <w:vAlign w:val="center"/>
          </w:tcPr>
          <w:p>
            <w:pPr>
              <w:keepNext w:val="0"/>
              <w:keepLines w:val="0"/>
              <w:pageBreakBefore w:val="0"/>
              <w:shd w:val="clear"/>
              <w:kinsoku/>
              <w:wordWrap/>
              <w:overflowPunct/>
              <w:topLinePunct w:val="0"/>
              <w:bidi w:val="0"/>
              <w:snapToGrid w:val="0"/>
              <w:spacing w:line="400" w:lineRule="exact"/>
              <w:ind w:firstLine="420" w:firstLineChars="200"/>
              <w:textAlignment w:val="auto"/>
              <w:rPr>
                <w:rFonts w:ascii="宋体" w:hAnsi="宋体"/>
                <w:color w:val="auto"/>
                <w:kern w:val="0"/>
                <w:szCs w:val="21"/>
                <w:highlight w:val="none"/>
              </w:rPr>
            </w:pPr>
            <w:r>
              <w:rPr>
                <w:rFonts w:ascii="宋体" w:hAnsi="宋体"/>
                <w:color w:val="auto"/>
                <w:kern w:val="0"/>
                <w:szCs w:val="21"/>
                <w:highlight w:val="none"/>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keepNext w:val="0"/>
              <w:keepLines w:val="0"/>
              <w:pageBreakBefore w:val="0"/>
              <w:shd w:val="clear"/>
              <w:kinsoku/>
              <w:wordWrap/>
              <w:overflowPunct/>
              <w:topLinePunct w:val="0"/>
              <w:bidi w:val="0"/>
              <w:snapToGrid w:val="0"/>
              <w:spacing w:line="400" w:lineRule="exact"/>
              <w:jc w:val="center"/>
              <w:textAlignment w:val="auto"/>
              <w:rPr>
                <w:rFonts w:ascii="宋体" w:hAnsi="宋体"/>
                <w:color w:val="auto"/>
                <w:kern w:val="0"/>
                <w:szCs w:val="21"/>
                <w:highlight w:val="none"/>
              </w:rPr>
            </w:pPr>
            <w:r>
              <w:rPr>
                <w:rFonts w:ascii="宋体" w:hAnsi="宋体"/>
                <w:color w:val="auto"/>
                <w:kern w:val="0"/>
                <w:szCs w:val="21"/>
                <w:highlight w:val="none"/>
              </w:rPr>
              <w:t>5.1</w:t>
            </w:r>
            <w:r>
              <w:rPr>
                <w:rFonts w:hint="eastAsia" w:ascii="宋体" w:hAnsi="宋体"/>
                <w:color w:val="auto"/>
                <w:kern w:val="0"/>
                <w:szCs w:val="21"/>
                <w:highlight w:val="none"/>
              </w:rPr>
              <w:t>.1</w:t>
            </w:r>
          </w:p>
        </w:tc>
        <w:tc>
          <w:tcPr>
            <w:tcW w:w="1644" w:type="dxa"/>
            <w:vAlign w:val="center"/>
          </w:tcPr>
          <w:p>
            <w:pPr>
              <w:keepNext w:val="0"/>
              <w:keepLines w:val="0"/>
              <w:pageBreakBefore w:val="0"/>
              <w:shd w:val="clear"/>
              <w:kinsoku/>
              <w:wordWrap/>
              <w:overflowPunct/>
              <w:topLinePunct w:val="0"/>
              <w:bidi w:val="0"/>
              <w:snapToGrid w:val="0"/>
              <w:spacing w:line="400" w:lineRule="exact"/>
              <w:jc w:val="center"/>
              <w:textAlignment w:val="auto"/>
              <w:rPr>
                <w:rFonts w:ascii="宋体" w:hAnsi="宋体"/>
                <w:color w:val="auto"/>
                <w:kern w:val="0"/>
                <w:szCs w:val="21"/>
                <w:highlight w:val="none"/>
              </w:rPr>
            </w:pPr>
            <w:r>
              <w:rPr>
                <w:rFonts w:ascii="宋体" w:hAnsi="宋体"/>
                <w:color w:val="auto"/>
                <w:kern w:val="0"/>
                <w:szCs w:val="21"/>
                <w:highlight w:val="none"/>
              </w:rPr>
              <w:t>开标时间和</w:t>
            </w:r>
          </w:p>
          <w:p>
            <w:pPr>
              <w:keepNext w:val="0"/>
              <w:keepLines w:val="0"/>
              <w:pageBreakBefore w:val="0"/>
              <w:shd w:val="clear"/>
              <w:kinsoku/>
              <w:wordWrap/>
              <w:overflowPunct/>
              <w:topLinePunct w:val="0"/>
              <w:bidi w:val="0"/>
              <w:snapToGrid w:val="0"/>
              <w:spacing w:line="400" w:lineRule="exact"/>
              <w:jc w:val="center"/>
              <w:textAlignment w:val="auto"/>
              <w:rPr>
                <w:rFonts w:ascii="宋体" w:hAnsi="宋体"/>
                <w:color w:val="auto"/>
                <w:kern w:val="0"/>
                <w:szCs w:val="21"/>
                <w:highlight w:val="none"/>
              </w:rPr>
            </w:pPr>
            <w:r>
              <w:rPr>
                <w:rFonts w:ascii="宋体" w:hAnsi="宋体"/>
                <w:color w:val="auto"/>
                <w:kern w:val="0"/>
                <w:szCs w:val="21"/>
                <w:highlight w:val="none"/>
              </w:rPr>
              <w:t>地点</w:t>
            </w:r>
          </w:p>
        </w:tc>
        <w:tc>
          <w:tcPr>
            <w:tcW w:w="6490" w:type="dxa"/>
            <w:vAlign w:val="center"/>
          </w:tcPr>
          <w:p>
            <w:pPr>
              <w:keepNext w:val="0"/>
              <w:keepLines w:val="0"/>
              <w:pageBreakBefore w:val="0"/>
              <w:shd w:val="clear"/>
              <w:kinsoku/>
              <w:wordWrap/>
              <w:overflowPunct/>
              <w:topLinePunct w:val="0"/>
              <w:bidi w:val="0"/>
              <w:snapToGrid w:val="0"/>
              <w:spacing w:line="400" w:lineRule="exact"/>
              <w:ind w:firstLine="420" w:firstLineChars="200"/>
              <w:textAlignment w:val="auto"/>
              <w:rPr>
                <w:rFonts w:ascii="宋体" w:hAnsi="宋体"/>
                <w:color w:val="auto"/>
                <w:kern w:val="0"/>
                <w:szCs w:val="21"/>
                <w:highlight w:val="none"/>
              </w:rPr>
            </w:pPr>
            <w:r>
              <w:rPr>
                <w:rFonts w:ascii="宋体" w:hAnsi="宋体"/>
                <w:color w:val="auto"/>
                <w:kern w:val="0"/>
                <w:szCs w:val="21"/>
                <w:highlight w:val="none"/>
              </w:rPr>
              <w:t>开标时间：同投标截止时间</w:t>
            </w:r>
          </w:p>
          <w:p>
            <w:pPr>
              <w:keepNext w:val="0"/>
              <w:keepLines w:val="0"/>
              <w:pageBreakBefore w:val="0"/>
              <w:shd w:val="clear"/>
              <w:kinsoku/>
              <w:wordWrap/>
              <w:overflowPunct/>
              <w:topLinePunct w:val="0"/>
              <w:bidi w:val="0"/>
              <w:snapToGrid w:val="0"/>
              <w:spacing w:line="400" w:lineRule="exact"/>
              <w:ind w:firstLine="420" w:firstLineChars="200"/>
              <w:textAlignment w:val="auto"/>
              <w:rPr>
                <w:rFonts w:ascii="宋体" w:hAnsi="宋体"/>
                <w:bCs/>
                <w:color w:val="auto"/>
                <w:szCs w:val="21"/>
                <w:highlight w:val="none"/>
              </w:rPr>
            </w:pPr>
            <w:r>
              <w:rPr>
                <w:rFonts w:ascii="宋体" w:hAnsi="宋体"/>
                <w:color w:val="auto"/>
                <w:kern w:val="0"/>
                <w:szCs w:val="21"/>
                <w:highlight w:val="none"/>
              </w:rPr>
              <w:t>开标地点：</w:t>
            </w:r>
            <w:r>
              <w:rPr>
                <w:rFonts w:ascii="宋体" w:hAnsi="宋体"/>
                <w:bCs/>
                <w:color w:val="auto"/>
                <w:szCs w:val="21"/>
                <w:highlight w:val="none"/>
                <w:u w:val="single"/>
              </w:rPr>
              <w:t>重庆市</w:t>
            </w:r>
            <w:r>
              <w:rPr>
                <w:rFonts w:hint="eastAsia" w:ascii="宋体" w:hAnsi="宋体"/>
                <w:bCs/>
                <w:color w:val="auto"/>
                <w:szCs w:val="21"/>
                <w:highlight w:val="none"/>
                <w:u w:val="single"/>
              </w:rPr>
              <w:t>公共资源</w:t>
            </w:r>
            <w:r>
              <w:rPr>
                <w:rFonts w:ascii="宋体" w:hAnsi="宋体"/>
                <w:bCs/>
                <w:color w:val="auto"/>
                <w:szCs w:val="21"/>
                <w:highlight w:val="none"/>
                <w:u w:val="single"/>
              </w:rPr>
              <w:t>交易中心</w:t>
            </w:r>
            <w:r>
              <w:rPr>
                <w:rFonts w:ascii="宋体" w:hAnsi="宋体"/>
                <w:bCs/>
                <w:color w:val="auto"/>
                <w:szCs w:val="21"/>
                <w:highlight w:val="none"/>
              </w:rPr>
              <w:t>开标室（具体请</w:t>
            </w:r>
            <w:r>
              <w:rPr>
                <w:rFonts w:hint="eastAsia" w:ascii="宋体" w:hAnsi="宋体"/>
                <w:bCs/>
                <w:color w:val="auto"/>
                <w:szCs w:val="21"/>
                <w:highlight w:val="none"/>
                <w:lang w:eastAsia="zh-CN"/>
              </w:rPr>
              <w:t>登录</w:t>
            </w:r>
            <w:r>
              <w:rPr>
                <w:rFonts w:hint="eastAsia" w:ascii="宋体" w:hAnsi="宋体"/>
                <w:bCs/>
                <w:color w:val="auto"/>
                <w:szCs w:val="21"/>
                <w:highlight w:val="none"/>
                <w:u w:val="single"/>
              </w:rPr>
              <w:t>重庆市公共资源交易网</w:t>
            </w:r>
            <w:r>
              <w:rPr>
                <w:rFonts w:ascii="宋体" w:hAnsi="宋体"/>
                <w:bCs/>
                <w:color w:val="auto"/>
                <w:szCs w:val="21"/>
                <w:highlight w:val="none"/>
              </w:rPr>
              <w:t>查询或递交文件当日见交易中心大厅电子显示屏）。</w:t>
            </w:r>
          </w:p>
          <w:p>
            <w:pPr>
              <w:keepNext w:val="0"/>
              <w:keepLines w:val="0"/>
              <w:pageBreakBefore w:val="0"/>
              <w:shd w:val="clear"/>
              <w:kinsoku/>
              <w:wordWrap/>
              <w:overflowPunct/>
              <w:topLinePunct w:val="0"/>
              <w:bidi w:val="0"/>
              <w:snapToGrid w:val="0"/>
              <w:spacing w:line="400" w:lineRule="exact"/>
              <w:ind w:firstLine="420" w:firstLineChars="200"/>
              <w:textAlignment w:val="auto"/>
              <w:rPr>
                <w:rFonts w:ascii="宋体" w:hAnsi="宋体"/>
                <w:bCs/>
                <w:color w:val="auto"/>
                <w:szCs w:val="21"/>
                <w:highlight w:val="none"/>
              </w:rPr>
            </w:pPr>
            <w:r>
              <w:rPr>
                <w:rFonts w:hint="eastAsia" w:ascii="宋体" w:hAnsi="宋体"/>
                <w:bCs/>
                <w:color w:val="auto"/>
                <w:szCs w:val="21"/>
                <w:highlight w:val="none"/>
              </w:rPr>
              <w:t>特别注意：解密投标文件需使用加密电子投标文件的CA数字证书。投标人代表可携带该CA数字证书到开标现场完成投标文件解密工作，或通过互联网使用该CA数字证书登录重庆市电子招投标系统，采用远程解密的方式在投标须知前附表规定的时间内完成投标文件解密工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keepNext w:val="0"/>
              <w:keepLines w:val="0"/>
              <w:pageBreakBefore w:val="0"/>
              <w:shd w:val="clear"/>
              <w:kinsoku/>
              <w:wordWrap/>
              <w:overflowPunct/>
              <w:topLinePunct w:val="0"/>
              <w:bidi w:val="0"/>
              <w:snapToGrid w:val="0"/>
              <w:spacing w:line="400" w:lineRule="exact"/>
              <w:jc w:val="center"/>
              <w:textAlignment w:val="auto"/>
              <w:rPr>
                <w:rFonts w:ascii="宋体" w:hAnsi="宋体"/>
                <w:color w:val="auto"/>
                <w:kern w:val="0"/>
                <w:szCs w:val="21"/>
                <w:highlight w:val="none"/>
              </w:rPr>
            </w:pPr>
            <w:r>
              <w:rPr>
                <w:rFonts w:hint="eastAsia" w:ascii="宋体" w:hAnsi="宋体"/>
                <w:color w:val="auto"/>
                <w:kern w:val="0"/>
                <w:szCs w:val="21"/>
                <w:highlight w:val="none"/>
              </w:rPr>
              <w:t>5.1.2</w:t>
            </w:r>
          </w:p>
        </w:tc>
        <w:tc>
          <w:tcPr>
            <w:tcW w:w="1644" w:type="dxa"/>
            <w:vAlign w:val="center"/>
          </w:tcPr>
          <w:p>
            <w:pPr>
              <w:keepNext w:val="0"/>
              <w:keepLines w:val="0"/>
              <w:pageBreakBefore w:val="0"/>
              <w:shd w:val="clear"/>
              <w:kinsoku/>
              <w:wordWrap/>
              <w:overflowPunct/>
              <w:topLinePunct w:val="0"/>
              <w:bidi w:val="0"/>
              <w:snapToGrid w:val="0"/>
              <w:spacing w:line="400" w:lineRule="exact"/>
              <w:jc w:val="center"/>
              <w:textAlignment w:val="auto"/>
              <w:rPr>
                <w:rFonts w:ascii="宋体" w:hAnsi="宋体"/>
                <w:color w:val="auto"/>
                <w:kern w:val="0"/>
                <w:szCs w:val="21"/>
                <w:highlight w:val="none"/>
              </w:rPr>
            </w:pPr>
            <w:r>
              <w:rPr>
                <w:rFonts w:hint="eastAsia" w:ascii="宋体" w:hAnsi="宋体"/>
                <w:color w:val="auto"/>
                <w:kern w:val="0"/>
                <w:szCs w:val="21"/>
                <w:highlight w:val="none"/>
              </w:rPr>
              <w:t>解密时间</w:t>
            </w:r>
          </w:p>
        </w:tc>
        <w:tc>
          <w:tcPr>
            <w:tcW w:w="6490" w:type="dxa"/>
            <w:vAlign w:val="center"/>
          </w:tcPr>
          <w:p>
            <w:pPr>
              <w:keepNext w:val="0"/>
              <w:keepLines w:val="0"/>
              <w:pageBreakBefore w:val="0"/>
              <w:shd w:val="clear"/>
              <w:kinsoku/>
              <w:wordWrap/>
              <w:overflowPunct/>
              <w:topLinePunct w:val="0"/>
              <w:bidi w:val="0"/>
              <w:snapToGrid w:val="0"/>
              <w:spacing w:line="400" w:lineRule="exact"/>
              <w:ind w:firstLine="420" w:firstLineChars="200"/>
              <w:textAlignment w:val="auto"/>
              <w:rPr>
                <w:rFonts w:ascii="宋体" w:hAnsi="宋体"/>
                <w:color w:val="auto"/>
                <w:kern w:val="0"/>
                <w:szCs w:val="21"/>
                <w:highlight w:val="none"/>
              </w:rPr>
            </w:pPr>
            <w:r>
              <w:rPr>
                <w:rFonts w:hint="eastAsia" w:ascii="宋体" w:hAnsi="宋体"/>
                <w:color w:val="auto"/>
                <w:kern w:val="0"/>
                <w:szCs w:val="21"/>
                <w:highlight w:val="none"/>
              </w:rPr>
              <w:t>解密时长为 30 分钟。</w:t>
            </w:r>
          </w:p>
          <w:p>
            <w:pPr>
              <w:keepNext w:val="0"/>
              <w:keepLines w:val="0"/>
              <w:pageBreakBefore w:val="0"/>
              <w:shd w:val="clear"/>
              <w:kinsoku/>
              <w:wordWrap/>
              <w:overflowPunct/>
              <w:topLinePunct w:val="0"/>
              <w:bidi w:val="0"/>
              <w:snapToGrid w:val="0"/>
              <w:spacing w:line="400" w:lineRule="exact"/>
              <w:ind w:firstLine="420" w:firstLineChars="200"/>
              <w:textAlignment w:val="auto"/>
              <w:rPr>
                <w:rFonts w:ascii="宋体" w:hAnsi="宋体"/>
                <w:color w:val="auto"/>
                <w:kern w:val="0"/>
                <w:szCs w:val="21"/>
                <w:highlight w:val="none"/>
              </w:rPr>
            </w:pPr>
            <w:r>
              <w:rPr>
                <w:rFonts w:hint="eastAsia" w:ascii="宋体" w:hAnsi="宋体"/>
                <w:color w:val="auto"/>
                <w:kern w:val="0"/>
                <w:szCs w:val="21"/>
                <w:highlight w:val="none"/>
              </w:rPr>
              <w:t>特别注意：因电子招标投标系统原因影响解密时间的，招标人可根据现场实际情况延长解密时间；因投标人原因未完成解密工作的，视为撤销其投标文件，其投标保证金</w:t>
            </w:r>
            <w:r>
              <w:rPr>
                <w:rFonts w:hint="eastAsia" w:asciiTheme="minorEastAsia" w:hAnsiTheme="minorEastAsia" w:eastAsiaTheme="minorEastAsia" w:cstheme="minorEastAsia"/>
                <w:color w:val="auto"/>
                <w:kern w:val="0"/>
                <w:szCs w:val="21"/>
                <w:highlight w:val="none"/>
              </w:rPr>
              <w:t>以现金形式交纳的</w:t>
            </w:r>
            <w:r>
              <w:rPr>
                <w:rFonts w:hint="eastAsia" w:ascii="宋体" w:hAnsi="宋体"/>
                <w:color w:val="auto"/>
                <w:kern w:val="0"/>
                <w:szCs w:val="21"/>
                <w:highlight w:val="none"/>
              </w:rPr>
              <w:t>不予退还</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以保函形式交纳的由保函开立人支付保函担保的与投标保证金等额的款项</w:t>
            </w:r>
            <w:r>
              <w:rPr>
                <w:rFonts w:hint="eastAsia" w:ascii="宋体" w:hAnsi="宋体"/>
                <w:color w:val="auto"/>
                <w:kern w:val="0"/>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keepNext w:val="0"/>
              <w:keepLines w:val="0"/>
              <w:pageBreakBefore w:val="0"/>
              <w:shd w:val="clear"/>
              <w:kinsoku/>
              <w:wordWrap/>
              <w:overflowPunct/>
              <w:topLinePunct w:val="0"/>
              <w:bidi w:val="0"/>
              <w:snapToGrid w:val="0"/>
              <w:spacing w:line="400" w:lineRule="exact"/>
              <w:jc w:val="center"/>
              <w:textAlignment w:val="auto"/>
              <w:rPr>
                <w:rFonts w:ascii="宋体" w:hAnsi="宋体"/>
                <w:color w:val="auto"/>
                <w:szCs w:val="21"/>
                <w:highlight w:val="none"/>
              </w:rPr>
            </w:pPr>
            <w:r>
              <w:rPr>
                <w:rFonts w:hint="eastAsia" w:ascii="宋体" w:hAnsi="宋体"/>
                <w:color w:val="auto"/>
                <w:szCs w:val="21"/>
                <w:highlight w:val="none"/>
              </w:rPr>
              <w:t>5.2</w:t>
            </w:r>
          </w:p>
        </w:tc>
        <w:tc>
          <w:tcPr>
            <w:tcW w:w="1644" w:type="dxa"/>
            <w:vAlign w:val="center"/>
          </w:tcPr>
          <w:p>
            <w:pPr>
              <w:keepNext w:val="0"/>
              <w:keepLines w:val="0"/>
              <w:pageBreakBefore w:val="0"/>
              <w:shd w:val="clear"/>
              <w:kinsoku/>
              <w:wordWrap/>
              <w:overflowPunct/>
              <w:topLinePunct w:val="0"/>
              <w:bidi w:val="0"/>
              <w:snapToGrid w:val="0"/>
              <w:spacing w:line="400" w:lineRule="exact"/>
              <w:jc w:val="center"/>
              <w:textAlignment w:val="auto"/>
              <w:rPr>
                <w:rFonts w:ascii="宋体" w:hAnsi="宋体"/>
                <w:color w:val="auto"/>
                <w:szCs w:val="21"/>
                <w:highlight w:val="none"/>
              </w:rPr>
            </w:pPr>
            <w:r>
              <w:rPr>
                <w:rFonts w:hint="eastAsia" w:ascii="宋体" w:hAnsi="宋体"/>
                <w:color w:val="auto"/>
                <w:szCs w:val="21"/>
                <w:highlight w:val="none"/>
              </w:rPr>
              <w:t>开标程序</w:t>
            </w:r>
          </w:p>
        </w:tc>
        <w:tc>
          <w:tcPr>
            <w:tcW w:w="6490" w:type="dxa"/>
            <w:vAlign w:val="center"/>
          </w:tcPr>
          <w:p>
            <w:pPr>
              <w:keepNext w:val="0"/>
              <w:keepLines w:val="0"/>
              <w:pageBreakBefore w:val="0"/>
              <w:shd w:val="clear"/>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主持人按下列程序进行开标：</w:t>
            </w:r>
          </w:p>
          <w:p>
            <w:pPr>
              <w:shd w:val="clear"/>
              <w:autoSpaceDE w:val="0"/>
              <w:autoSpaceDN w:val="0"/>
              <w:adjustRightInd w:val="0"/>
              <w:snapToGrid w:val="0"/>
              <w:spacing w:after="0" w:line="400" w:lineRule="exact"/>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查询投标人数量</w:t>
            </w:r>
          </w:p>
          <w:p>
            <w:pPr>
              <w:shd w:val="clear"/>
              <w:autoSpaceDE w:val="0"/>
              <w:autoSpaceDN w:val="0"/>
              <w:adjustRightInd w:val="0"/>
              <w:snapToGrid w:val="0"/>
              <w:spacing w:after="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标时间（应与投标截止时间一致），交易系统自动提取所有在投标截止时间前成功递交的投标文件，系统自动展示投标人数量是否大于（等于）3家，经招标人或代理机构确认达到法定开标条件的，系统进入下一步开标环节。</w:t>
            </w:r>
          </w:p>
          <w:p>
            <w:pPr>
              <w:shd w:val="clear"/>
              <w:autoSpaceDE w:val="0"/>
              <w:autoSpaceDN w:val="0"/>
              <w:adjustRightInd w:val="0"/>
              <w:snapToGrid w:val="0"/>
              <w:spacing w:after="0" w:line="400" w:lineRule="exact"/>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解密投标文件</w:t>
            </w:r>
          </w:p>
          <w:p>
            <w:pPr>
              <w:shd w:val="clear"/>
              <w:autoSpaceDE w:val="0"/>
              <w:autoSpaceDN w:val="0"/>
              <w:adjustRightInd w:val="0"/>
              <w:snapToGrid w:val="0"/>
              <w:spacing w:after="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投标文件提取完成，经招标人或代理机构确认开始解密环节，系统提示投标人在招标文件规定的时间内自行解密其经加密的电子投标文件</w:t>
            </w:r>
            <w:r>
              <w:rPr>
                <w:rFonts w:hint="eastAsia" w:ascii="宋体" w:hAnsi="宋体" w:cs="宋体"/>
                <w:color w:val="auto"/>
                <w:szCs w:val="21"/>
                <w:highlight w:val="none"/>
                <w:lang w:eastAsia="zh-CN"/>
              </w:rPr>
              <w:t>。</w:t>
            </w:r>
            <w:r>
              <w:rPr>
                <w:rFonts w:hint="eastAsia" w:ascii="宋体" w:hAnsi="宋体" w:cs="宋体"/>
                <w:color w:val="auto"/>
                <w:szCs w:val="21"/>
                <w:highlight w:val="none"/>
              </w:rPr>
              <w:t>解密完成后，交易系统展示解密结果。</w:t>
            </w:r>
          </w:p>
          <w:p>
            <w:pPr>
              <w:shd w:val="clear"/>
              <w:autoSpaceDE w:val="0"/>
              <w:autoSpaceDN w:val="0"/>
              <w:adjustRightInd w:val="0"/>
              <w:snapToGrid w:val="0"/>
              <w:spacing w:after="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未成功解密的投标文件处理方式：①对因故不能解密的，经投标人申请，可以采取导入由相应投标人提供的不加密的电子投标文件（光盘备份）作为补救措施；②对因电子招投标系统原因造成的未解密情况，投标人又未提供不加密的电子投标文件（光盘备份）作为补救措施的，视为投标人撤回投标文件；③对因投标人原因造成的未解密情况，视为投标人撤销投标文件。</w:t>
            </w:r>
          </w:p>
          <w:p>
            <w:pPr>
              <w:shd w:val="clear"/>
              <w:autoSpaceDE w:val="0"/>
              <w:autoSpaceDN w:val="0"/>
              <w:adjustRightInd w:val="0"/>
              <w:snapToGrid w:val="0"/>
              <w:spacing w:after="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.汇总投标保证金交纳情况</w:t>
            </w:r>
          </w:p>
          <w:p>
            <w:pPr>
              <w:shd w:val="clear"/>
              <w:autoSpaceDE w:val="0"/>
              <w:autoSpaceDN w:val="0"/>
              <w:adjustRightInd w:val="0"/>
              <w:snapToGrid w:val="0"/>
              <w:spacing w:after="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展示以电子投标保函方式递交投标保证金的情况，展示内容应至少包含投标人名称、金额、投标保函提交时间、保函有效期及是否具有不可撤销且见索即付属性等。电子投标保函应在投标截止时间前提交至指定系统，异常情况在开标记录表“异常情况”栏中记录并交由评标委员会评审。</w:t>
            </w:r>
          </w:p>
          <w:p>
            <w:pPr>
              <w:shd w:val="clear"/>
              <w:autoSpaceDE w:val="0"/>
              <w:autoSpaceDN w:val="0"/>
              <w:adjustRightInd w:val="0"/>
              <w:snapToGrid w:val="0"/>
              <w:spacing w:after="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展示以电子转账方式递交投标保证金的情况，应至少包含投标人名称、金额、投标保证金打入指定账户的时间等，异常情况在开标记录表“异常情况”栏中记录并交由评标委员会评审。保证金来款账户非基本账户的，交由评标委员会作否决投标处理。</w:t>
            </w:r>
          </w:p>
          <w:p>
            <w:pPr>
              <w:shd w:val="clear"/>
              <w:autoSpaceDE w:val="0"/>
              <w:autoSpaceDN w:val="0"/>
              <w:adjustRightInd w:val="0"/>
              <w:snapToGrid w:val="0"/>
              <w:spacing w:after="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3.3展示以纸质投标保函方式递交投标保证金的情况，并记录在“纸质投标保函递交情况一览表”中，异常情况在开标记录表“异常情况”栏中记录。</w:t>
            </w:r>
          </w:p>
          <w:p>
            <w:pPr>
              <w:shd w:val="clear"/>
              <w:autoSpaceDE w:val="0"/>
              <w:autoSpaceDN w:val="0"/>
              <w:adjustRightInd w:val="0"/>
              <w:snapToGrid w:val="0"/>
              <w:spacing w:after="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3.4展示所有投标人的投标保证金交纳情况，并推送评标委员会评审</w:t>
            </w:r>
            <w:r>
              <w:rPr>
                <w:rFonts w:hint="eastAsia" w:ascii="宋体" w:hAnsi="宋体" w:cs="宋体"/>
                <w:color w:val="auto"/>
                <w:szCs w:val="21"/>
                <w:highlight w:val="none"/>
                <w:lang w:eastAsia="zh-CN"/>
              </w:rPr>
              <w:t>。</w:t>
            </w:r>
          </w:p>
          <w:p>
            <w:pPr>
              <w:shd w:val="clear"/>
              <w:autoSpaceDE w:val="0"/>
              <w:autoSpaceDN w:val="0"/>
              <w:adjustRightInd w:val="0"/>
              <w:snapToGrid w:val="0"/>
              <w:spacing w:after="0" w:line="400" w:lineRule="exact"/>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展示开标记录表</w:t>
            </w:r>
          </w:p>
          <w:p>
            <w:pPr>
              <w:shd w:val="clear"/>
              <w:autoSpaceDE w:val="0"/>
              <w:autoSpaceDN w:val="0"/>
              <w:adjustRightInd w:val="0"/>
              <w:snapToGrid w:val="0"/>
              <w:spacing w:after="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投标人对开标有异议的，应当场或在线提出，由招标人或代理机构当场或在线答复，并记录到开标记录表中。异议处理完毕后，汇总开标情况，</w:t>
            </w:r>
            <w:r>
              <w:rPr>
                <w:rFonts w:hint="eastAsia" w:ascii="宋体" w:hAnsi="宋体" w:cs="宋体"/>
                <w:color w:val="auto"/>
                <w:sz w:val="21"/>
                <w:szCs w:val="21"/>
                <w:highlight w:val="none"/>
                <w:lang w:eastAsia="zh-CN"/>
              </w:rPr>
              <w:t>并将开标记录表推送评标委员会评审</w:t>
            </w:r>
            <w:r>
              <w:rPr>
                <w:rFonts w:hint="eastAsia" w:ascii="宋体" w:hAnsi="宋体" w:cs="宋体"/>
                <w:color w:val="auto"/>
                <w:szCs w:val="21"/>
                <w:highlight w:val="none"/>
              </w:rPr>
              <w:t>。</w:t>
            </w:r>
          </w:p>
          <w:p>
            <w:pPr>
              <w:keepNext w:val="0"/>
              <w:keepLines w:val="0"/>
              <w:pageBreakBefore w:val="0"/>
              <w:shd w:val="clear"/>
              <w:kinsoku/>
              <w:wordWrap/>
              <w:overflowPunct/>
              <w:topLinePunct w:val="0"/>
              <w:autoSpaceDE w:val="0"/>
              <w:autoSpaceDN w:val="0"/>
              <w:bidi w:val="0"/>
              <w:adjustRightInd w:val="0"/>
              <w:snapToGrid w:val="0"/>
              <w:spacing w:line="400" w:lineRule="exact"/>
              <w:ind w:firstLine="420" w:firstLineChars="200"/>
              <w:textAlignment w:val="auto"/>
              <w:rPr>
                <w:rFonts w:ascii="宋体" w:hAnsi="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.主持人宣布开标结束。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keepNext w:val="0"/>
              <w:keepLines w:val="0"/>
              <w:pageBreakBefore w:val="0"/>
              <w:shd w:val="clear"/>
              <w:kinsoku/>
              <w:wordWrap/>
              <w:overflowPunct/>
              <w:topLinePunct w:val="0"/>
              <w:bidi w:val="0"/>
              <w:snapToGrid w:val="0"/>
              <w:spacing w:line="400" w:lineRule="exact"/>
              <w:jc w:val="center"/>
              <w:textAlignment w:val="auto"/>
              <w:rPr>
                <w:rFonts w:ascii="宋体" w:hAnsi="宋体"/>
                <w:color w:val="auto"/>
                <w:kern w:val="0"/>
                <w:szCs w:val="21"/>
                <w:highlight w:val="none"/>
              </w:rPr>
            </w:pPr>
            <w:r>
              <w:rPr>
                <w:rFonts w:ascii="宋体" w:hAnsi="宋体"/>
                <w:color w:val="auto"/>
                <w:kern w:val="0"/>
                <w:szCs w:val="21"/>
                <w:highlight w:val="none"/>
              </w:rPr>
              <w:t>6.1.1</w:t>
            </w:r>
          </w:p>
        </w:tc>
        <w:tc>
          <w:tcPr>
            <w:tcW w:w="1644" w:type="dxa"/>
            <w:vAlign w:val="center"/>
          </w:tcPr>
          <w:p>
            <w:pPr>
              <w:keepNext w:val="0"/>
              <w:keepLines w:val="0"/>
              <w:pageBreakBefore w:val="0"/>
              <w:shd w:val="clear"/>
              <w:kinsoku/>
              <w:wordWrap/>
              <w:overflowPunct/>
              <w:topLinePunct w:val="0"/>
              <w:bidi w:val="0"/>
              <w:snapToGrid w:val="0"/>
              <w:spacing w:line="400" w:lineRule="exact"/>
              <w:jc w:val="center"/>
              <w:textAlignment w:val="auto"/>
              <w:rPr>
                <w:rFonts w:ascii="宋体" w:hAnsi="宋体"/>
                <w:color w:val="auto"/>
                <w:kern w:val="0"/>
                <w:szCs w:val="21"/>
                <w:highlight w:val="none"/>
              </w:rPr>
            </w:pPr>
            <w:r>
              <w:rPr>
                <w:rFonts w:ascii="宋体" w:hAnsi="宋体"/>
                <w:color w:val="auto"/>
                <w:kern w:val="0"/>
                <w:szCs w:val="21"/>
                <w:highlight w:val="none"/>
              </w:rPr>
              <w:t>评标委员会的组建</w:t>
            </w:r>
          </w:p>
        </w:tc>
        <w:tc>
          <w:tcPr>
            <w:tcW w:w="6490" w:type="dxa"/>
            <w:vAlign w:val="center"/>
          </w:tcPr>
          <w:p>
            <w:pPr>
              <w:keepNext w:val="0"/>
              <w:keepLines w:val="0"/>
              <w:pageBreakBefore w:val="0"/>
              <w:shd w:val="clear"/>
              <w:kinsoku/>
              <w:wordWrap/>
              <w:overflowPunct/>
              <w:topLinePunct w:val="0"/>
              <w:autoSpaceDE w:val="0"/>
              <w:autoSpaceDN w:val="0"/>
              <w:bidi w:val="0"/>
              <w:adjustRightInd w:val="0"/>
              <w:snapToGrid w:val="0"/>
              <w:spacing w:line="400" w:lineRule="exact"/>
              <w:ind w:firstLine="436" w:firstLineChars="200"/>
              <w:textAlignment w:val="auto"/>
              <w:rPr>
                <w:rFonts w:ascii="宋体" w:hAnsi="宋体"/>
                <w:color w:val="auto"/>
                <w:kern w:val="0"/>
                <w:szCs w:val="21"/>
                <w:highlight w:val="none"/>
              </w:rPr>
            </w:pPr>
            <w:r>
              <w:rPr>
                <w:rFonts w:hint="eastAsia" w:ascii="宋体" w:hAnsi="宋体" w:cs="宋体"/>
                <w:color w:val="auto"/>
                <w:spacing w:val="4"/>
                <w:kern w:val="0"/>
                <w:szCs w:val="21"/>
                <w:highlight w:val="none"/>
              </w:rPr>
              <w:t>由招标人按法律法规及相关规定依法组建评标委员会</w:t>
            </w:r>
            <w:r>
              <w:rPr>
                <w:rFonts w:hint="eastAsia" w:ascii="宋体" w:hAnsi="宋体" w:cs="宋体"/>
                <w:color w:val="auto"/>
                <w:kern w:val="0"/>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keepNext w:val="0"/>
              <w:keepLines w:val="0"/>
              <w:pageBreakBefore w:val="0"/>
              <w:shd w:val="clear"/>
              <w:kinsoku/>
              <w:wordWrap/>
              <w:overflowPunct/>
              <w:topLinePunct w:val="0"/>
              <w:bidi w:val="0"/>
              <w:snapToGrid w:val="0"/>
              <w:spacing w:line="400" w:lineRule="exact"/>
              <w:jc w:val="center"/>
              <w:textAlignment w:val="auto"/>
              <w:rPr>
                <w:rFonts w:ascii="宋体" w:hAnsi="宋体"/>
                <w:color w:val="auto"/>
                <w:kern w:val="0"/>
                <w:szCs w:val="21"/>
                <w:highlight w:val="none"/>
              </w:rPr>
            </w:pPr>
            <w:r>
              <w:rPr>
                <w:rFonts w:ascii="宋体" w:hAnsi="宋体"/>
                <w:color w:val="auto"/>
                <w:kern w:val="0"/>
                <w:szCs w:val="21"/>
                <w:highlight w:val="none"/>
              </w:rPr>
              <w:t>7.1</w:t>
            </w:r>
          </w:p>
        </w:tc>
        <w:tc>
          <w:tcPr>
            <w:tcW w:w="1644" w:type="dxa"/>
            <w:vAlign w:val="center"/>
          </w:tcPr>
          <w:p>
            <w:pPr>
              <w:keepNext w:val="0"/>
              <w:keepLines w:val="0"/>
              <w:pageBreakBefore w:val="0"/>
              <w:shd w:val="clear"/>
              <w:kinsoku/>
              <w:wordWrap/>
              <w:overflowPunct/>
              <w:topLinePunct w:val="0"/>
              <w:bidi w:val="0"/>
              <w:snapToGrid w:val="0"/>
              <w:spacing w:line="400" w:lineRule="exact"/>
              <w:jc w:val="center"/>
              <w:textAlignment w:val="auto"/>
              <w:rPr>
                <w:rFonts w:ascii="宋体" w:hAnsi="宋体"/>
                <w:color w:val="auto"/>
                <w:kern w:val="0"/>
                <w:szCs w:val="21"/>
                <w:highlight w:val="none"/>
              </w:rPr>
            </w:pPr>
            <w:r>
              <w:rPr>
                <w:rFonts w:ascii="宋体" w:hAnsi="宋体"/>
                <w:color w:val="auto"/>
                <w:kern w:val="0"/>
                <w:szCs w:val="21"/>
                <w:highlight w:val="none"/>
              </w:rPr>
              <w:t>是否授权评标委员会确定中标人</w:t>
            </w:r>
          </w:p>
        </w:tc>
        <w:tc>
          <w:tcPr>
            <w:tcW w:w="6490" w:type="dxa"/>
            <w:vAlign w:val="center"/>
          </w:tcPr>
          <w:p>
            <w:pPr>
              <w:keepNext w:val="0"/>
              <w:keepLines w:val="0"/>
              <w:pageBreakBefore w:val="0"/>
              <w:shd w:val="clear"/>
              <w:kinsoku/>
              <w:wordWrap/>
              <w:overflowPunct/>
              <w:topLinePunct w:val="0"/>
              <w:bidi w:val="0"/>
              <w:snapToGrid w:val="0"/>
              <w:spacing w:line="400" w:lineRule="exact"/>
              <w:ind w:firstLine="420" w:firstLineChars="200"/>
              <w:textAlignment w:val="auto"/>
              <w:rPr>
                <w:rFonts w:ascii="宋体" w:hAnsi="宋体"/>
                <w:i/>
                <w:color w:val="auto"/>
                <w:kern w:val="0"/>
                <w:szCs w:val="21"/>
                <w:highlight w:val="none"/>
              </w:rPr>
            </w:pPr>
            <w:r>
              <w:rPr>
                <w:rFonts w:ascii="宋体" w:hAnsi="宋体"/>
                <w:color w:val="auto"/>
                <w:kern w:val="0"/>
                <w:szCs w:val="21"/>
                <w:highlight w:val="none"/>
              </w:rPr>
              <w:t>否，推荐经评审综合得分由高到低排名前</w:t>
            </w:r>
            <w:r>
              <w:rPr>
                <w:rFonts w:hint="eastAsia" w:ascii="宋体" w:hAnsi="宋体"/>
                <w:color w:val="auto"/>
                <w:kern w:val="0"/>
                <w:szCs w:val="21"/>
                <w:highlight w:val="none"/>
                <w:u w:val="single"/>
                <w:lang w:val="en-US" w:eastAsia="zh-CN"/>
              </w:rPr>
              <w:t>3</w:t>
            </w:r>
            <w:r>
              <w:rPr>
                <w:rFonts w:ascii="宋体" w:hAnsi="宋体"/>
                <w:color w:val="auto"/>
                <w:kern w:val="0"/>
                <w:szCs w:val="21"/>
                <w:highlight w:val="none"/>
              </w:rPr>
              <w:t>名为中标候选人</w:t>
            </w:r>
            <w:r>
              <w:rPr>
                <w:rFonts w:hint="eastAsia" w:ascii="宋体" w:hAnsi="宋体"/>
                <w:color w:val="auto"/>
                <w:kern w:val="0"/>
                <w:szCs w:val="21"/>
                <w:highlight w:val="none"/>
              </w:rPr>
              <w:t>，若有效投标人少于</w:t>
            </w:r>
            <w:r>
              <w:rPr>
                <w:rFonts w:hint="eastAsia" w:ascii="宋体" w:hAnsi="宋体"/>
                <w:color w:val="auto"/>
                <w:kern w:val="0"/>
                <w:szCs w:val="21"/>
                <w:highlight w:val="none"/>
                <w:u w:val="single"/>
              </w:rPr>
              <w:t>3</w:t>
            </w:r>
            <w:r>
              <w:rPr>
                <w:rFonts w:hint="eastAsia" w:ascii="宋体" w:hAnsi="宋体"/>
                <w:color w:val="auto"/>
                <w:kern w:val="0"/>
                <w:szCs w:val="21"/>
                <w:highlight w:val="none"/>
              </w:rPr>
              <w:t>个的则按实际数量推荐</w:t>
            </w:r>
            <w:r>
              <w:rPr>
                <w:rFonts w:ascii="宋体" w:hAnsi="宋体"/>
                <w:color w:val="auto"/>
                <w:kern w:val="0"/>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Merge w:val="restart"/>
            <w:vAlign w:val="center"/>
          </w:tcPr>
          <w:p>
            <w:pPr>
              <w:keepNext w:val="0"/>
              <w:keepLines w:val="0"/>
              <w:pageBreakBefore w:val="0"/>
              <w:shd w:val="clear"/>
              <w:kinsoku/>
              <w:wordWrap/>
              <w:overflowPunct/>
              <w:topLinePunct w:val="0"/>
              <w:bidi w:val="0"/>
              <w:snapToGrid w:val="0"/>
              <w:spacing w:line="400" w:lineRule="exact"/>
              <w:jc w:val="center"/>
              <w:textAlignment w:val="auto"/>
              <w:rPr>
                <w:rFonts w:ascii="宋体" w:hAnsi="宋体"/>
                <w:color w:val="auto"/>
                <w:kern w:val="0"/>
                <w:szCs w:val="21"/>
                <w:highlight w:val="none"/>
              </w:rPr>
            </w:pPr>
            <w:r>
              <w:rPr>
                <w:rFonts w:hint="eastAsia" w:ascii="宋体" w:hAnsi="宋体"/>
                <w:color w:val="auto"/>
                <w:kern w:val="0"/>
                <w:szCs w:val="21"/>
                <w:highlight w:val="none"/>
              </w:rPr>
              <w:t>7.2</w:t>
            </w:r>
          </w:p>
        </w:tc>
        <w:tc>
          <w:tcPr>
            <w:tcW w:w="1644" w:type="dxa"/>
            <w:vAlign w:val="center"/>
          </w:tcPr>
          <w:p>
            <w:pPr>
              <w:keepNext w:val="0"/>
              <w:keepLines w:val="0"/>
              <w:pageBreakBefore w:val="0"/>
              <w:shd w:val="clear"/>
              <w:kinsoku/>
              <w:wordWrap/>
              <w:overflowPunct/>
              <w:topLinePunct w:val="0"/>
              <w:bidi w:val="0"/>
              <w:snapToGrid w:val="0"/>
              <w:spacing w:line="400" w:lineRule="exact"/>
              <w:jc w:val="center"/>
              <w:textAlignment w:val="auto"/>
              <w:rPr>
                <w:rFonts w:ascii="宋体" w:hAnsi="宋体"/>
                <w:color w:val="auto"/>
                <w:kern w:val="0"/>
                <w:szCs w:val="21"/>
                <w:highlight w:val="none"/>
              </w:rPr>
            </w:pPr>
            <w:r>
              <w:rPr>
                <w:rFonts w:ascii="宋体" w:hAnsi="宋体"/>
                <w:color w:val="auto"/>
                <w:kern w:val="0"/>
                <w:szCs w:val="21"/>
                <w:highlight w:val="none"/>
              </w:rPr>
              <w:t>中标</w:t>
            </w:r>
            <w:r>
              <w:rPr>
                <w:rFonts w:hint="eastAsia" w:ascii="宋体" w:hAnsi="宋体"/>
                <w:color w:val="auto"/>
                <w:kern w:val="0"/>
                <w:szCs w:val="21"/>
                <w:highlight w:val="none"/>
                <w:lang w:val="en-US" w:eastAsia="zh-CN"/>
              </w:rPr>
              <w:t>候选人</w:t>
            </w:r>
            <w:r>
              <w:rPr>
                <w:rFonts w:ascii="宋体" w:hAnsi="宋体"/>
                <w:color w:val="auto"/>
                <w:kern w:val="0"/>
                <w:szCs w:val="21"/>
                <w:highlight w:val="none"/>
              </w:rPr>
              <w:t>公示</w:t>
            </w:r>
          </w:p>
        </w:tc>
        <w:tc>
          <w:tcPr>
            <w:tcW w:w="6490" w:type="dxa"/>
            <w:vAlign w:val="center"/>
          </w:tcPr>
          <w:p>
            <w:pPr>
              <w:keepNext w:val="0"/>
              <w:keepLines w:val="0"/>
              <w:pageBreakBefore w:val="0"/>
              <w:shd w:val="clear"/>
              <w:kinsoku/>
              <w:wordWrap/>
              <w:overflowPunct/>
              <w:topLinePunct w:val="0"/>
              <w:bidi w:val="0"/>
              <w:snapToGrid w:val="0"/>
              <w:spacing w:line="400" w:lineRule="exact"/>
              <w:ind w:firstLine="420" w:firstLineChars="200"/>
              <w:textAlignment w:val="auto"/>
              <w:rPr>
                <w:rFonts w:ascii="宋体" w:hAnsi="宋体"/>
                <w:color w:val="auto"/>
                <w:kern w:val="0"/>
                <w:szCs w:val="21"/>
                <w:highlight w:val="none"/>
              </w:rPr>
            </w:pPr>
            <w:r>
              <w:rPr>
                <w:rFonts w:hint="eastAsia" w:ascii="宋体" w:hAnsi="宋体" w:cs="宋体"/>
                <w:color w:val="auto"/>
                <w:szCs w:val="21"/>
                <w:highlight w:val="none"/>
              </w:rPr>
              <w:t>招标人在收到评标报告后3日内将评标结果在</w:t>
            </w:r>
            <w:r>
              <w:rPr>
                <w:rFonts w:hint="eastAsia" w:ascii="宋体" w:hAnsi="宋体" w:cs="宋体"/>
                <w:color w:val="auto"/>
                <w:szCs w:val="21"/>
                <w:highlight w:val="none"/>
                <w:u w:val="single"/>
              </w:rPr>
              <w:t xml:space="preserve"> 重庆市公共资源交易网  </w:t>
            </w:r>
            <w:r>
              <w:rPr>
                <w:rFonts w:hint="eastAsia" w:ascii="宋体" w:hAnsi="宋体" w:cs="宋体"/>
                <w:color w:val="auto"/>
                <w:szCs w:val="21"/>
                <w:highlight w:val="none"/>
              </w:rPr>
              <w:t>上进行公示，公示期</w:t>
            </w:r>
            <w:r>
              <w:rPr>
                <w:rFonts w:hint="eastAsia" w:ascii="宋体" w:hAnsi="宋体" w:cs="宋体"/>
                <w:color w:val="auto"/>
                <w:szCs w:val="21"/>
                <w:highlight w:val="none"/>
                <w:lang w:eastAsia="zh-CN"/>
              </w:rPr>
              <w:t>不少于</w:t>
            </w:r>
            <w:r>
              <w:rPr>
                <w:rFonts w:hint="eastAsia" w:ascii="宋体" w:hAnsi="宋体" w:cs="宋体"/>
                <w:color w:val="auto"/>
                <w:szCs w:val="21"/>
                <w:highlight w:val="none"/>
              </w:rPr>
              <w:t>3日。为深化信息公开，接受社会监督，本项目将按照《招标公告和公示信息发布管理办法》（国家发改委令第10号）的要求，公示内容包括中标候选人名称、排序、投标报价、质量、工期；中标候选人资质、投标业绩名称</w:t>
            </w:r>
            <w:r>
              <w:rPr>
                <w:rFonts w:hint="eastAsia" w:ascii="宋体" w:hAnsi="宋体" w:cs="宋体"/>
                <w:color w:val="auto"/>
                <w:szCs w:val="21"/>
                <w:highlight w:val="none"/>
                <w:lang w:eastAsia="zh-CN"/>
              </w:rPr>
              <w:t>（如有）</w:t>
            </w:r>
            <w:r>
              <w:rPr>
                <w:rFonts w:hint="eastAsia" w:ascii="宋体" w:hAnsi="宋体" w:cs="宋体"/>
                <w:color w:val="auto"/>
                <w:szCs w:val="21"/>
                <w:highlight w:val="none"/>
              </w:rPr>
              <w:t>；否决投标情况及理由；投标人撤销投标文件或者部分投标被否决导致有效投标人不足三个的竞争性论证结果</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如有</w:t>
            </w:r>
            <w:r>
              <w:rPr>
                <w:rFonts w:hint="eastAsia" w:ascii="宋体" w:hAnsi="宋体" w:cs="宋体"/>
                <w:color w:val="auto"/>
                <w:szCs w:val="21"/>
                <w:highlight w:val="none"/>
                <w:lang w:eastAsia="zh-CN"/>
              </w:rPr>
              <w:t>）；</w:t>
            </w:r>
            <w:r>
              <w:rPr>
                <w:rFonts w:hint="eastAsia" w:ascii="宋体" w:hAnsi="宋体" w:cs="宋体"/>
                <w:color w:val="auto"/>
                <w:szCs w:val="21"/>
                <w:highlight w:val="none"/>
              </w:rPr>
              <w:t>提出异议、投诉的渠道和方式。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Merge w:val="continue"/>
            <w:vAlign w:val="center"/>
          </w:tcPr>
          <w:p>
            <w:pPr>
              <w:keepNext w:val="0"/>
              <w:keepLines w:val="0"/>
              <w:pageBreakBefore w:val="0"/>
              <w:shd w:val="clear"/>
              <w:kinsoku/>
              <w:wordWrap/>
              <w:overflowPunct/>
              <w:topLinePunct w:val="0"/>
              <w:bidi w:val="0"/>
              <w:snapToGrid w:val="0"/>
              <w:spacing w:line="400" w:lineRule="exact"/>
              <w:jc w:val="center"/>
              <w:textAlignment w:val="auto"/>
              <w:rPr>
                <w:rFonts w:hint="eastAsia" w:ascii="宋体" w:hAnsi="宋体"/>
                <w:color w:val="auto"/>
                <w:kern w:val="0"/>
                <w:szCs w:val="21"/>
                <w:highlight w:val="none"/>
              </w:rPr>
            </w:pPr>
          </w:p>
        </w:tc>
        <w:tc>
          <w:tcPr>
            <w:tcW w:w="1644" w:type="dxa"/>
            <w:vAlign w:val="center"/>
          </w:tcPr>
          <w:p>
            <w:pPr>
              <w:keepNext w:val="0"/>
              <w:keepLines w:val="0"/>
              <w:pageBreakBefore w:val="0"/>
              <w:shd w:val="clear"/>
              <w:kinsoku/>
              <w:wordWrap/>
              <w:overflowPunct/>
              <w:topLinePunct w:val="0"/>
              <w:bidi w:val="0"/>
              <w:snapToGrid w:val="0"/>
              <w:spacing w:line="400" w:lineRule="exact"/>
              <w:jc w:val="center"/>
              <w:textAlignment w:val="auto"/>
              <w:rPr>
                <w:rFonts w:hint="default" w:ascii="宋体" w:hAnsi="宋体" w:eastAsia="宋体"/>
                <w:color w:val="auto"/>
                <w:kern w:val="0"/>
                <w:szCs w:val="21"/>
                <w:highlight w:val="none"/>
                <w:lang w:val="en-US" w:eastAsia="zh-CN"/>
              </w:rPr>
            </w:pPr>
            <w:r>
              <w:rPr>
                <w:rFonts w:hint="eastAsia" w:ascii="宋体" w:hAnsi="宋体"/>
                <w:color w:val="auto"/>
                <w:kern w:val="0"/>
                <w:szCs w:val="21"/>
                <w:highlight w:val="none"/>
                <w:lang w:val="en-US" w:eastAsia="zh-CN"/>
              </w:rPr>
              <w:t>中标结果公告</w:t>
            </w:r>
          </w:p>
        </w:tc>
        <w:tc>
          <w:tcPr>
            <w:tcW w:w="6490" w:type="dxa"/>
            <w:vAlign w:val="center"/>
          </w:tcPr>
          <w:p>
            <w:pPr>
              <w:keepNext w:val="0"/>
              <w:keepLines w:val="0"/>
              <w:pageBreakBefore w:val="0"/>
              <w:shd w:val="clear"/>
              <w:kinsoku/>
              <w:wordWrap/>
              <w:overflowPunct/>
              <w:topLinePunct w:val="0"/>
              <w:bidi w:val="0"/>
              <w:snapToGrid w:val="0"/>
              <w:spacing w:line="40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招标人自中标通知书发出之日起三日内，在招标公告发布媒介上公告招标人及法定代表人名称，招标代理机构及法定代表人名称，中标人及法定代表人名称、中标价格等中标结果，评标委员会组建方式、成员名单、评标意见等信息</w:t>
            </w:r>
            <w:r>
              <w:rPr>
                <w:rFonts w:hint="eastAsia" w:ascii="宋体" w:hAnsi="宋体" w:cs="宋体"/>
                <w:color w:val="auto"/>
                <w:szCs w:val="21"/>
                <w:highlight w:val="none"/>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keepNext w:val="0"/>
              <w:keepLines w:val="0"/>
              <w:pageBreakBefore w:val="0"/>
              <w:shd w:val="clear"/>
              <w:kinsoku/>
              <w:wordWrap/>
              <w:overflowPunct/>
              <w:topLinePunct w:val="0"/>
              <w:bidi w:val="0"/>
              <w:snapToGrid w:val="0"/>
              <w:spacing w:line="400" w:lineRule="exact"/>
              <w:jc w:val="center"/>
              <w:textAlignment w:val="auto"/>
              <w:rPr>
                <w:rFonts w:ascii="宋体" w:hAnsi="宋体"/>
                <w:color w:val="auto"/>
                <w:kern w:val="0"/>
                <w:szCs w:val="21"/>
                <w:highlight w:val="none"/>
              </w:rPr>
            </w:pPr>
            <w:r>
              <w:rPr>
                <w:rFonts w:ascii="宋体" w:hAnsi="宋体"/>
                <w:color w:val="auto"/>
                <w:kern w:val="0"/>
                <w:szCs w:val="21"/>
                <w:highlight w:val="none"/>
              </w:rPr>
              <w:t>7.3.1</w:t>
            </w:r>
          </w:p>
        </w:tc>
        <w:tc>
          <w:tcPr>
            <w:tcW w:w="1644" w:type="dxa"/>
            <w:vAlign w:val="center"/>
          </w:tcPr>
          <w:p>
            <w:pPr>
              <w:keepNext w:val="0"/>
              <w:keepLines w:val="0"/>
              <w:pageBreakBefore w:val="0"/>
              <w:shd w:val="clear"/>
              <w:kinsoku/>
              <w:wordWrap/>
              <w:overflowPunct/>
              <w:topLinePunct w:val="0"/>
              <w:bidi w:val="0"/>
              <w:snapToGrid w:val="0"/>
              <w:spacing w:line="400" w:lineRule="exact"/>
              <w:jc w:val="center"/>
              <w:textAlignment w:val="auto"/>
              <w:rPr>
                <w:rFonts w:ascii="宋体" w:hAnsi="宋体"/>
                <w:color w:val="auto"/>
                <w:kern w:val="0"/>
                <w:szCs w:val="21"/>
                <w:highlight w:val="none"/>
              </w:rPr>
            </w:pPr>
            <w:r>
              <w:rPr>
                <w:rFonts w:ascii="宋体" w:hAnsi="宋体"/>
                <w:color w:val="auto"/>
                <w:kern w:val="0"/>
                <w:szCs w:val="21"/>
                <w:highlight w:val="none"/>
              </w:rPr>
              <w:t>履约担保</w:t>
            </w:r>
          </w:p>
        </w:tc>
        <w:tc>
          <w:tcPr>
            <w:tcW w:w="6490" w:type="dxa"/>
            <w:vAlign w:val="center"/>
          </w:tcPr>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color w:val="auto"/>
                <w:kern w:val="0"/>
                <w:szCs w:val="21"/>
                <w:highlight w:val="none"/>
              </w:rPr>
            </w:pPr>
            <w:r>
              <w:rPr>
                <w:rFonts w:hint="eastAsia" w:ascii="宋体" w:hAnsi="宋体"/>
                <w:color w:val="auto"/>
                <w:kern w:val="0"/>
                <w:szCs w:val="21"/>
                <w:highlight w:val="none"/>
              </w:rPr>
              <w:t>1、中标人是否提供履约担保：</w:t>
            </w:r>
            <w:r>
              <w:rPr>
                <w:rFonts w:hint="eastAsia" w:ascii="宋体" w:hAnsi="宋体"/>
                <w:color w:val="auto"/>
                <w:kern w:val="0"/>
                <w:szCs w:val="21"/>
                <w:highlight w:val="none"/>
                <w:u w:val="single"/>
              </w:rPr>
              <w:t>提供</w:t>
            </w:r>
            <w:r>
              <w:rPr>
                <w:rFonts w:hint="eastAsia" w:ascii="宋体" w:hAnsi="宋体"/>
                <w:color w:val="auto"/>
                <w:kern w:val="0"/>
                <w:szCs w:val="21"/>
                <w:highlight w:val="none"/>
              </w:rPr>
              <w:t>。</w:t>
            </w:r>
          </w:p>
          <w:p>
            <w:pPr>
              <w:keepNext w:val="0"/>
              <w:keepLines w:val="0"/>
              <w:pageBreakBefore w:val="0"/>
              <w:kinsoku/>
              <w:wordWrap/>
              <w:overflowPunct/>
              <w:topLinePunct w:val="0"/>
              <w:bidi w:val="0"/>
              <w:snapToGrid w:val="0"/>
              <w:spacing w:line="400" w:lineRule="exact"/>
              <w:ind w:firstLine="420" w:firstLineChars="200"/>
              <w:textAlignment w:val="auto"/>
              <w:rPr>
                <w:rFonts w:ascii="宋体" w:hAnsi="宋体"/>
                <w:color w:val="auto"/>
                <w:kern w:val="0"/>
                <w:szCs w:val="21"/>
                <w:highlight w:val="none"/>
              </w:rPr>
            </w:pPr>
            <w:r>
              <w:rPr>
                <w:rFonts w:hint="eastAsia"/>
                <w:color w:val="auto"/>
                <w:highlight w:val="none"/>
              </w:rPr>
              <w:t>联合体投标的</w:t>
            </w:r>
            <w:r>
              <w:rPr>
                <w:rFonts w:hint="eastAsia" w:ascii="宋体" w:hAnsi="宋体"/>
                <w:color w:val="auto"/>
                <w:kern w:val="0"/>
                <w:szCs w:val="21"/>
                <w:highlight w:val="none"/>
              </w:rPr>
              <w:t>，由联合体牵头人或按照</w:t>
            </w:r>
            <w:r>
              <w:rPr>
                <w:rFonts w:hint="eastAsia" w:ascii="宋体" w:hAnsi="宋体"/>
                <w:color w:val="auto"/>
                <w:highlight w:val="none"/>
                <w:lang w:val="en-US" w:eastAsia="zh-CN"/>
              </w:rPr>
              <w:t>共同投标协议</w:t>
            </w:r>
            <w:r>
              <w:rPr>
                <w:rFonts w:hint="eastAsia" w:ascii="宋体" w:hAnsi="宋体"/>
                <w:color w:val="auto"/>
                <w:kern w:val="0"/>
                <w:szCs w:val="21"/>
                <w:highlight w:val="none"/>
              </w:rPr>
              <w:t>的约定提交履约担保。</w:t>
            </w:r>
          </w:p>
          <w:p>
            <w:pPr>
              <w:keepNext w:val="0"/>
              <w:keepLines w:val="0"/>
              <w:pageBreakBefore w:val="0"/>
              <w:shd w:val="clear"/>
              <w:kinsoku/>
              <w:wordWrap/>
              <w:overflowPunct/>
              <w:topLinePunct w:val="0"/>
              <w:bidi w:val="0"/>
              <w:snapToGrid w:val="0"/>
              <w:spacing w:line="400" w:lineRule="exact"/>
              <w:ind w:firstLine="420" w:firstLineChars="200"/>
              <w:textAlignment w:val="auto"/>
              <w:rPr>
                <w:rFonts w:ascii="宋体" w:hAnsi="宋体"/>
                <w:color w:val="auto"/>
                <w:kern w:val="0"/>
                <w:szCs w:val="21"/>
                <w:highlight w:val="none"/>
              </w:rPr>
            </w:pPr>
            <w:r>
              <w:rPr>
                <w:rFonts w:hint="eastAsia" w:ascii="宋体" w:hAnsi="宋体"/>
                <w:color w:val="auto"/>
                <w:kern w:val="0"/>
                <w:szCs w:val="21"/>
                <w:highlight w:val="none"/>
              </w:rPr>
              <w:t>2、中标人提供履约担保的形式、金额及期限：</w:t>
            </w:r>
          </w:p>
          <w:p>
            <w:pPr>
              <w:keepNext w:val="0"/>
              <w:keepLines w:val="0"/>
              <w:pageBreakBefore w:val="0"/>
              <w:shd w:val="clear"/>
              <w:kinsoku/>
              <w:wordWrap/>
              <w:overflowPunct/>
              <w:topLinePunct w:val="0"/>
              <w:bidi w:val="0"/>
              <w:snapToGrid w:val="0"/>
              <w:spacing w:line="400" w:lineRule="exact"/>
              <w:ind w:firstLine="420" w:firstLineChars="200"/>
              <w:textAlignment w:val="auto"/>
              <w:rPr>
                <w:rFonts w:hint="eastAsia" w:ascii="宋体" w:hAnsi="宋体"/>
                <w:color w:val="auto"/>
                <w:kern w:val="0"/>
                <w:szCs w:val="21"/>
                <w:highlight w:val="none"/>
                <w:lang w:val="en-US" w:eastAsia="zh-CN"/>
              </w:rPr>
            </w:pPr>
            <w:r>
              <w:rPr>
                <w:rFonts w:hint="eastAsia" w:ascii="宋体" w:hAnsi="宋体"/>
                <w:color w:val="auto"/>
                <w:kern w:val="0"/>
                <w:szCs w:val="21"/>
                <w:highlight w:val="none"/>
              </w:rPr>
              <w:t>（1）履约担保的形式：现金或</w:t>
            </w:r>
            <w:r>
              <w:rPr>
                <w:rFonts w:hint="eastAsia" w:ascii="宋体" w:hAnsi="宋体"/>
                <w:color w:val="auto"/>
                <w:kern w:val="0"/>
                <w:szCs w:val="21"/>
                <w:highlight w:val="none"/>
                <w:lang w:val="en-US" w:eastAsia="zh-CN"/>
              </w:rPr>
              <w:t>履约</w:t>
            </w:r>
            <w:r>
              <w:rPr>
                <w:rFonts w:hint="eastAsia" w:ascii="宋体" w:hAnsi="宋体"/>
                <w:color w:val="auto"/>
                <w:kern w:val="0"/>
                <w:szCs w:val="21"/>
                <w:highlight w:val="none"/>
              </w:rPr>
              <w:t>保函或现金+</w:t>
            </w:r>
            <w:r>
              <w:rPr>
                <w:rFonts w:hint="eastAsia" w:ascii="宋体" w:hAnsi="宋体"/>
                <w:color w:val="auto"/>
                <w:kern w:val="0"/>
                <w:szCs w:val="21"/>
                <w:highlight w:val="none"/>
                <w:lang w:val="en-US" w:eastAsia="zh-CN"/>
              </w:rPr>
              <w:t>履约</w:t>
            </w:r>
            <w:r>
              <w:rPr>
                <w:rFonts w:hint="eastAsia" w:ascii="宋体" w:hAnsi="宋体"/>
                <w:color w:val="auto"/>
                <w:kern w:val="0"/>
                <w:szCs w:val="21"/>
                <w:highlight w:val="none"/>
              </w:rPr>
              <w:t>保函的组合</w:t>
            </w:r>
            <w:r>
              <w:rPr>
                <w:rFonts w:hint="eastAsia" w:ascii="宋体" w:hAnsi="宋体"/>
                <w:color w:val="auto"/>
                <w:kern w:val="0"/>
                <w:szCs w:val="21"/>
                <w:highlight w:val="none"/>
                <w:lang w:eastAsia="zh-CN"/>
              </w:rPr>
              <w:t>，履约</w:t>
            </w:r>
            <w:r>
              <w:rPr>
                <w:rFonts w:hint="eastAsia" w:ascii="宋体" w:hAnsi="宋体"/>
                <w:color w:val="auto"/>
                <w:kern w:val="0"/>
                <w:szCs w:val="21"/>
                <w:highlight w:val="none"/>
              </w:rPr>
              <w:t>保函包括银行保函、保证保险和担保保函</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其示范文本详见第四章合同条款及格式附件</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中标人提交的履约保函应</w:t>
            </w:r>
            <w:r>
              <w:rPr>
                <w:rFonts w:hint="eastAsia" w:ascii="宋体" w:hAnsi="宋体"/>
                <w:color w:val="auto"/>
                <w:kern w:val="0"/>
                <w:szCs w:val="21"/>
                <w:highlight w:val="none"/>
              </w:rPr>
              <w:t>严格执行</w:t>
            </w:r>
            <w:r>
              <w:rPr>
                <w:rFonts w:hint="eastAsia" w:ascii="宋体" w:hAnsi="宋体"/>
                <w:color w:val="auto"/>
                <w:kern w:val="0"/>
                <w:szCs w:val="21"/>
                <w:highlight w:val="none"/>
                <w:lang w:val="en-US" w:eastAsia="zh-CN"/>
              </w:rPr>
              <w:t>其</w:t>
            </w:r>
            <w:r>
              <w:rPr>
                <w:rFonts w:hint="eastAsia" w:ascii="宋体" w:hAnsi="宋体"/>
                <w:color w:val="auto"/>
                <w:kern w:val="0"/>
                <w:szCs w:val="21"/>
                <w:highlight w:val="none"/>
              </w:rPr>
              <w:t>示范文本，不得对示范文本中的实质性内容进行修改</w:t>
            </w:r>
            <w:r>
              <w:rPr>
                <w:rFonts w:hint="eastAsia" w:ascii="宋体" w:hAnsi="宋体"/>
                <w:color w:val="auto"/>
                <w:szCs w:val="21"/>
                <w:highlight w:val="none"/>
                <w:lang w:val="en-US" w:eastAsia="zh-CN"/>
              </w:rPr>
              <w:t>。</w:t>
            </w:r>
          </w:p>
          <w:p>
            <w:pPr>
              <w:keepNext w:val="0"/>
              <w:keepLines w:val="0"/>
              <w:pageBreakBefore w:val="0"/>
              <w:shd w:val="clear"/>
              <w:kinsoku/>
              <w:wordWrap/>
              <w:overflowPunct/>
              <w:topLinePunct w:val="0"/>
              <w:bidi w:val="0"/>
              <w:snapToGrid w:val="0"/>
              <w:spacing w:line="400" w:lineRule="exact"/>
              <w:ind w:firstLine="420" w:firstLineChars="200"/>
              <w:textAlignment w:val="auto"/>
              <w:rPr>
                <w:rFonts w:hint="default" w:ascii="宋体" w:hAnsi="宋体" w:eastAsia="宋体"/>
                <w:color w:val="auto"/>
                <w:kern w:val="0"/>
                <w:szCs w:val="21"/>
                <w:highlight w:val="none"/>
                <w:lang w:val="en-US" w:eastAsia="zh-CN"/>
              </w:rPr>
            </w:pPr>
            <w:r>
              <w:rPr>
                <w:rFonts w:hint="eastAsia" w:ascii="宋体" w:hAnsi="宋体"/>
                <w:color w:val="auto"/>
                <w:kern w:val="0"/>
                <w:szCs w:val="21"/>
                <w:highlight w:val="none"/>
                <w:lang w:val="en-US" w:eastAsia="zh-CN"/>
              </w:rPr>
              <w:t>（2）具体要求：履约保函</w:t>
            </w:r>
            <w:r>
              <w:rPr>
                <w:rFonts w:hint="eastAsia" w:ascii="宋体" w:hAnsi="宋体"/>
                <w:color w:val="auto"/>
                <w:kern w:val="0"/>
                <w:szCs w:val="21"/>
                <w:highlight w:val="none"/>
              </w:rPr>
              <w:t>的开立人应当是具有相应资格的银行、保险机构、融资担保公司，其信用资质、履约能力、担保能力、赔付流程、安全保密等应符合</w:t>
            </w:r>
            <w:r>
              <w:rPr>
                <w:rFonts w:hint="eastAsia" w:ascii="宋体" w:hAnsi="宋体"/>
                <w:color w:val="auto"/>
                <w:kern w:val="0"/>
                <w:szCs w:val="21"/>
                <w:highlight w:val="none"/>
                <w:lang w:eastAsia="zh-CN"/>
              </w:rPr>
              <w:t>履约</w:t>
            </w:r>
            <w:r>
              <w:rPr>
                <w:rFonts w:hint="eastAsia" w:ascii="宋体" w:hAnsi="宋体"/>
                <w:color w:val="auto"/>
                <w:kern w:val="0"/>
                <w:szCs w:val="21"/>
                <w:highlight w:val="none"/>
              </w:rPr>
              <w:t>保函业务条件</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履约保函</w:t>
            </w:r>
            <w:r>
              <w:rPr>
                <w:rFonts w:hint="eastAsia" w:ascii="宋体" w:hAnsi="宋体"/>
                <w:color w:val="auto"/>
                <w:kern w:val="0"/>
                <w:szCs w:val="21"/>
                <w:highlight w:val="none"/>
                <w:lang w:eastAsia="zh-CN"/>
              </w:rPr>
              <w:t>应合法合规，符合招投标行政监督部门、行业主管部门和金融监管部门的相关规定，满足招标文件约定要求。</w:t>
            </w:r>
            <w:r>
              <w:rPr>
                <w:rFonts w:hint="eastAsia" w:ascii="宋体" w:hAnsi="宋体"/>
                <w:color w:val="auto"/>
                <w:kern w:val="0"/>
                <w:szCs w:val="21"/>
                <w:highlight w:val="none"/>
                <w:lang w:val="en-US" w:eastAsia="zh-CN"/>
              </w:rPr>
              <w:t>中标人</w:t>
            </w:r>
            <w:r>
              <w:rPr>
                <w:rFonts w:hint="eastAsia" w:ascii="宋体" w:hAnsi="宋体"/>
                <w:color w:val="auto"/>
                <w:kern w:val="0"/>
                <w:szCs w:val="21"/>
                <w:highlight w:val="none"/>
              </w:rPr>
              <w:t>应选择在渝依法设立总部或者设有分支机构的金融机构开具</w:t>
            </w:r>
            <w:r>
              <w:rPr>
                <w:rFonts w:hint="eastAsia" w:ascii="宋体" w:hAnsi="宋体"/>
                <w:color w:val="auto"/>
                <w:kern w:val="0"/>
                <w:szCs w:val="21"/>
                <w:highlight w:val="none"/>
                <w:lang w:val="en-US" w:eastAsia="zh-CN"/>
              </w:rPr>
              <w:t>履约保函（包括纸质保函或电子保函）</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履约保函为纸质保函的，纸质保函应注明在</w:t>
            </w:r>
            <w:r>
              <w:rPr>
                <w:rFonts w:hint="eastAsia" w:ascii="宋体" w:hAnsi="宋体"/>
                <w:color w:val="auto"/>
                <w:kern w:val="0"/>
                <w:szCs w:val="21"/>
                <w:highlight w:val="none"/>
              </w:rPr>
              <w:t>重庆市辖区范围内的核验地址和核验方式</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并确保该纸质保函能在开立人在渝的总部或者分支机构进行核验</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中标人对所提交的履约保函的真实性、合法性、有效性负责。</w:t>
            </w:r>
          </w:p>
          <w:p>
            <w:pPr>
              <w:keepNext w:val="0"/>
              <w:keepLines w:val="0"/>
              <w:pageBreakBefore w:val="0"/>
              <w:shd w:val="clear"/>
              <w:kinsoku/>
              <w:wordWrap/>
              <w:overflowPunct/>
              <w:topLinePunct w:val="0"/>
              <w:bidi w:val="0"/>
              <w:snapToGrid w:val="0"/>
              <w:spacing w:line="400" w:lineRule="exact"/>
              <w:ind w:firstLine="420" w:firstLineChars="200"/>
              <w:textAlignment w:val="auto"/>
              <w:rPr>
                <w:rFonts w:hint="eastAsia" w:ascii="宋体" w:hAnsi="宋体"/>
                <w:color w:val="auto"/>
                <w:kern w:val="0"/>
                <w:szCs w:val="21"/>
                <w:highlight w:val="none"/>
              </w:rPr>
            </w:pPr>
            <w:r>
              <w:rPr>
                <w:rFonts w:hint="eastAsia" w:ascii="宋体" w:hAnsi="宋体"/>
                <w:color w:val="auto"/>
                <w:kern w:val="0"/>
                <w:szCs w:val="21"/>
                <w:highlight w:val="none"/>
              </w:rPr>
              <w:t>（</w:t>
            </w:r>
            <w:r>
              <w:rPr>
                <w:rFonts w:hint="eastAsia" w:ascii="宋体" w:hAnsi="宋体"/>
                <w:color w:val="auto"/>
                <w:kern w:val="0"/>
                <w:szCs w:val="21"/>
                <w:highlight w:val="none"/>
                <w:lang w:val="en-US" w:eastAsia="zh-CN"/>
              </w:rPr>
              <w:t>3</w:t>
            </w:r>
            <w:r>
              <w:rPr>
                <w:rFonts w:hint="eastAsia" w:ascii="宋体" w:hAnsi="宋体"/>
                <w:color w:val="auto"/>
                <w:kern w:val="0"/>
                <w:szCs w:val="21"/>
                <w:highlight w:val="none"/>
              </w:rPr>
              <w:t>）履约担保的金额：</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u w:val="single"/>
                <w:lang w:eastAsia="zh-CN"/>
              </w:rPr>
              <w:t>各标段</w:t>
            </w:r>
            <w:r>
              <w:rPr>
                <w:rFonts w:hint="eastAsia" w:ascii="宋体" w:hAnsi="宋体"/>
                <w:color w:val="auto"/>
                <w:kern w:val="0"/>
                <w:szCs w:val="21"/>
                <w:highlight w:val="none"/>
                <w:u w:val="single"/>
                <w:lang w:val="en-US" w:eastAsia="zh-CN"/>
              </w:rPr>
              <w:t>合同金额的5%</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w:t>
            </w:r>
          </w:p>
          <w:p>
            <w:pPr>
              <w:keepNext w:val="0"/>
              <w:keepLines w:val="0"/>
              <w:pageBreakBefore w:val="0"/>
              <w:shd w:val="clear"/>
              <w:kinsoku/>
              <w:wordWrap/>
              <w:overflowPunct/>
              <w:topLinePunct w:val="0"/>
              <w:bidi w:val="0"/>
              <w:snapToGrid w:val="0"/>
              <w:spacing w:line="400" w:lineRule="exact"/>
              <w:ind w:firstLine="420" w:firstLineChars="200"/>
              <w:textAlignment w:val="auto"/>
              <w:rPr>
                <w:rFonts w:ascii="宋体" w:hAnsi="宋体"/>
                <w:color w:val="auto"/>
                <w:kern w:val="0"/>
                <w:szCs w:val="21"/>
                <w:highlight w:val="none"/>
              </w:rPr>
            </w:pPr>
            <w:r>
              <w:rPr>
                <w:rFonts w:hint="eastAsia" w:ascii="宋体" w:hAnsi="宋体"/>
                <w:color w:val="auto"/>
                <w:kern w:val="0"/>
                <w:szCs w:val="21"/>
                <w:highlight w:val="none"/>
              </w:rPr>
              <w:t>（</w:t>
            </w:r>
            <w:r>
              <w:rPr>
                <w:rFonts w:hint="eastAsia" w:ascii="宋体" w:hAnsi="宋体"/>
                <w:color w:val="auto"/>
                <w:kern w:val="0"/>
                <w:szCs w:val="21"/>
                <w:highlight w:val="none"/>
                <w:lang w:val="en-US" w:eastAsia="zh-CN"/>
              </w:rPr>
              <w:t>4</w:t>
            </w:r>
            <w:r>
              <w:rPr>
                <w:rFonts w:hint="eastAsia" w:ascii="宋体" w:hAnsi="宋体"/>
                <w:color w:val="auto"/>
                <w:kern w:val="0"/>
                <w:szCs w:val="21"/>
                <w:highlight w:val="none"/>
              </w:rPr>
              <w:t>）履约担保的提交时间：见专用合同条款。</w:t>
            </w:r>
          </w:p>
          <w:p>
            <w:pPr>
              <w:keepNext w:val="0"/>
              <w:keepLines w:val="0"/>
              <w:pageBreakBefore w:val="0"/>
              <w:shd w:val="clear"/>
              <w:kinsoku/>
              <w:wordWrap/>
              <w:overflowPunct/>
              <w:topLinePunct w:val="0"/>
              <w:bidi w:val="0"/>
              <w:snapToGrid w:val="0"/>
              <w:spacing w:line="400" w:lineRule="exact"/>
              <w:ind w:firstLine="420" w:firstLineChars="200"/>
              <w:textAlignment w:val="auto"/>
              <w:rPr>
                <w:rFonts w:ascii="宋体" w:hAnsi="宋体"/>
                <w:color w:val="auto"/>
                <w:kern w:val="0"/>
                <w:szCs w:val="21"/>
                <w:highlight w:val="none"/>
              </w:rPr>
            </w:pPr>
            <w:r>
              <w:rPr>
                <w:rFonts w:hint="eastAsia" w:ascii="宋体" w:hAnsi="宋体"/>
                <w:color w:val="auto"/>
                <w:kern w:val="0"/>
                <w:szCs w:val="21"/>
                <w:highlight w:val="none"/>
              </w:rPr>
              <w:t>（</w:t>
            </w:r>
            <w:r>
              <w:rPr>
                <w:rFonts w:hint="eastAsia" w:ascii="宋体" w:hAnsi="宋体"/>
                <w:color w:val="auto"/>
                <w:kern w:val="0"/>
                <w:szCs w:val="21"/>
                <w:highlight w:val="none"/>
                <w:lang w:val="en-US" w:eastAsia="zh-CN"/>
              </w:rPr>
              <w:t>5</w:t>
            </w:r>
            <w:r>
              <w:rPr>
                <w:rFonts w:hint="eastAsia" w:ascii="宋体" w:hAnsi="宋体"/>
                <w:color w:val="auto"/>
                <w:kern w:val="0"/>
                <w:szCs w:val="21"/>
                <w:highlight w:val="none"/>
              </w:rPr>
              <w:t>）履约担保的期限：见专用合同条款。</w:t>
            </w:r>
          </w:p>
          <w:p>
            <w:pPr>
              <w:keepNext w:val="0"/>
              <w:keepLines w:val="0"/>
              <w:pageBreakBefore w:val="0"/>
              <w:shd w:val="clear"/>
              <w:kinsoku/>
              <w:wordWrap/>
              <w:overflowPunct/>
              <w:topLinePunct w:val="0"/>
              <w:bidi w:val="0"/>
              <w:snapToGrid w:val="0"/>
              <w:spacing w:line="400" w:lineRule="exact"/>
              <w:ind w:firstLine="420" w:firstLineChars="200"/>
              <w:textAlignment w:val="auto"/>
              <w:rPr>
                <w:rFonts w:ascii="宋体" w:hAnsi="宋体"/>
                <w:color w:val="auto"/>
                <w:kern w:val="0"/>
                <w:szCs w:val="21"/>
                <w:highlight w:val="none"/>
              </w:rPr>
            </w:pPr>
            <w:r>
              <w:rPr>
                <w:rFonts w:hint="eastAsia" w:ascii="宋体" w:hAnsi="宋体"/>
                <w:color w:val="auto"/>
                <w:kern w:val="0"/>
                <w:szCs w:val="21"/>
                <w:highlight w:val="none"/>
              </w:rPr>
              <w:t>（</w:t>
            </w:r>
            <w:r>
              <w:rPr>
                <w:rFonts w:hint="eastAsia" w:ascii="宋体" w:hAnsi="宋体"/>
                <w:color w:val="auto"/>
                <w:kern w:val="0"/>
                <w:szCs w:val="21"/>
                <w:highlight w:val="none"/>
                <w:lang w:val="en-US" w:eastAsia="zh-CN"/>
              </w:rPr>
              <w:t>6</w:t>
            </w:r>
            <w:r>
              <w:rPr>
                <w:rFonts w:hint="eastAsia" w:ascii="宋体" w:hAnsi="宋体"/>
                <w:color w:val="auto"/>
                <w:kern w:val="0"/>
                <w:szCs w:val="21"/>
                <w:highlight w:val="none"/>
              </w:rPr>
              <w:t>）履约担保的退还时间：见专用合同条款。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keepNext w:val="0"/>
              <w:keepLines w:val="0"/>
              <w:pageBreakBefore w:val="0"/>
              <w:shd w:val="clear"/>
              <w:kinsoku/>
              <w:wordWrap/>
              <w:overflowPunct/>
              <w:topLinePunct w:val="0"/>
              <w:bidi w:val="0"/>
              <w:snapToGrid w:val="0"/>
              <w:spacing w:line="400" w:lineRule="exact"/>
              <w:jc w:val="center"/>
              <w:textAlignment w:val="auto"/>
              <w:rPr>
                <w:rFonts w:ascii="宋体" w:hAnsi="宋体"/>
                <w:color w:val="auto"/>
                <w:kern w:val="0"/>
                <w:szCs w:val="21"/>
                <w:highlight w:val="none"/>
              </w:rPr>
            </w:pPr>
            <w:r>
              <w:rPr>
                <w:rFonts w:ascii="宋体" w:hAnsi="宋体"/>
                <w:color w:val="auto"/>
                <w:kern w:val="0"/>
                <w:szCs w:val="21"/>
                <w:highlight w:val="none"/>
              </w:rPr>
              <w:t>8.1</w:t>
            </w:r>
          </w:p>
        </w:tc>
        <w:tc>
          <w:tcPr>
            <w:tcW w:w="1644" w:type="dxa"/>
            <w:vAlign w:val="center"/>
          </w:tcPr>
          <w:p>
            <w:pPr>
              <w:keepNext w:val="0"/>
              <w:keepLines w:val="0"/>
              <w:pageBreakBefore w:val="0"/>
              <w:shd w:val="clear"/>
              <w:kinsoku/>
              <w:wordWrap/>
              <w:overflowPunct/>
              <w:topLinePunct w:val="0"/>
              <w:bidi w:val="0"/>
              <w:snapToGrid w:val="0"/>
              <w:spacing w:line="400" w:lineRule="exact"/>
              <w:jc w:val="center"/>
              <w:textAlignment w:val="auto"/>
              <w:rPr>
                <w:rFonts w:ascii="宋体" w:hAnsi="宋体"/>
                <w:color w:val="auto"/>
                <w:kern w:val="0"/>
                <w:szCs w:val="21"/>
                <w:highlight w:val="none"/>
              </w:rPr>
            </w:pPr>
            <w:r>
              <w:rPr>
                <w:rFonts w:ascii="宋体" w:hAnsi="宋体"/>
                <w:color w:val="auto"/>
                <w:kern w:val="0"/>
                <w:szCs w:val="21"/>
                <w:highlight w:val="none"/>
              </w:rPr>
              <w:t>重新招标</w:t>
            </w:r>
            <w:r>
              <w:rPr>
                <w:rFonts w:hint="eastAsia" w:ascii="宋体" w:hAnsi="宋体"/>
                <w:color w:val="auto"/>
                <w:kern w:val="0"/>
                <w:szCs w:val="21"/>
                <w:highlight w:val="none"/>
              </w:rPr>
              <w:t>的情形</w:t>
            </w:r>
          </w:p>
        </w:tc>
        <w:tc>
          <w:tcPr>
            <w:tcW w:w="6490" w:type="dxa"/>
            <w:vAlign w:val="center"/>
          </w:tcPr>
          <w:p>
            <w:pPr>
              <w:keepNext w:val="0"/>
              <w:keepLines w:val="0"/>
              <w:pageBreakBefore w:val="0"/>
              <w:shd w:val="clear"/>
              <w:kinsoku/>
              <w:wordWrap/>
              <w:overflowPunct/>
              <w:topLinePunct w:val="0"/>
              <w:bidi w:val="0"/>
              <w:snapToGrid w:val="0"/>
              <w:spacing w:line="400" w:lineRule="exact"/>
              <w:ind w:firstLine="420" w:firstLineChars="200"/>
              <w:textAlignment w:val="auto"/>
              <w:rPr>
                <w:rFonts w:hint="eastAsia" w:ascii="宋体" w:hAnsi="宋体"/>
                <w:color w:val="auto"/>
                <w:kern w:val="0"/>
                <w:szCs w:val="21"/>
                <w:highlight w:val="none"/>
              </w:rPr>
            </w:pP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1</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投标截止时间止，投标人少于 3 个的</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本款只适用于首次招标</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w:t>
            </w:r>
          </w:p>
          <w:p>
            <w:pPr>
              <w:keepNext w:val="0"/>
              <w:keepLines w:val="0"/>
              <w:pageBreakBefore w:val="0"/>
              <w:shd w:val="clear"/>
              <w:kinsoku/>
              <w:wordWrap/>
              <w:overflowPunct/>
              <w:topLinePunct w:val="0"/>
              <w:bidi w:val="0"/>
              <w:snapToGrid w:val="0"/>
              <w:spacing w:line="400" w:lineRule="exact"/>
              <w:ind w:firstLine="420" w:firstLineChars="200"/>
              <w:textAlignment w:val="auto"/>
              <w:rPr>
                <w:rFonts w:hint="eastAsia" w:ascii="宋体" w:hAnsi="宋体"/>
                <w:color w:val="auto"/>
                <w:kern w:val="0"/>
                <w:szCs w:val="21"/>
                <w:highlight w:val="none"/>
              </w:rPr>
            </w:pP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2</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经评标委员会评审后否决所有投标的；</w:t>
            </w:r>
          </w:p>
          <w:p>
            <w:pPr>
              <w:keepNext w:val="0"/>
              <w:keepLines w:val="0"/>
              <w:pageBreakBefore w:val="0"/>
              <w:shd w:val="clear"/>
              <w:kinsoku/>
              <w:wordWrap/>
              <w:overflowPunct/>
              <w:topLinePunct w:val="0"/>
              <w:bidi w:val="0"/>
              <w:snapToGrid w:val="0"/>
              <w:spacing w:line="400" w:lineRule="exact"/>
              <w:ind w:firstLine="420" w:firstLineChars="200"/>
              <w:textAlignment w:val="auto"/>
              <w:rPr>
                <w:rFonts w:hint="eastAsia" w:ascii="宋体" w:hAnsi="宋体"/>
                <w:color w:val="auto"/>
                <w:kern w:val="0"/>
                <w:szCs w:val="21"/>
                <w:highlight w:val="none"/>
              </w:rPr>
            </w:pP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3</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经评标委员会评审后部分投标被否决，因有效投标人不足三个使得投标明显缺乏竞争的</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本款只适用于首次招标</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w:t>
            </w:r>
          </w:p>
          <w:p>
            <w:pPr>
              <w:keepNext w:val="0"/>
              <w:keepLines w:val="0"/>
              <w:pageBreakBefore w:val="0"/>
              <w:shd w:val="clear"/>
              <w:kinsoku/>
              <w:wordWrap/>
              <w:overflowPunct/>
              <w:topLinePunct w:val="0"/>
              <w:bidi w:val="0"/>
              <w:snapToGrid w:val="0"/>
              <w:spacing w:line="400" w:lineRule="exact"/>
              <w:ind w:firstLine="420" w:firstLineChars="200"/>
              <w:textAlignment w:val="auto"/>
              <w:rPr>
                <w:rFonts w:ascii="宋体" w:hAnsi="宋体"/>
                <w:color w:val="auto"/>
                <w:kern w:val="0"/>
                <w:szCs w:val="21"/>
                <w:highlight w:val="none"/>
              </w:rPr>
            </w:pP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4</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法律法规规定的其他情形。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keepNext w:val="0"/>
              <w:keepLines w:val="0"/>
              <w:pageBreakBefore w:val="0"/>
              <w:shd w:val="clear"/>
              <w:kinsoku/>
              <w:wordWrap/>
              <w:overflowPunct/>
              <w:topLinePunct w:val="0"/>
              <w:bidi w:val="0"/>
              <w:snapToGrid w:val="0"/>
              <w:spacing w:line="400" w:lineRule="exact"/>
              <w:jc w:val="center"/>
              <w:textAlignment w:val="auto"/>
              <w:rPr>
                <w:rFonts w:ascii="宋体" w:hAnsi="宋体"/>
                <w:color w:val="auto"/>
                <w:kern w:val="0"/>
                <w:szCs w:val="21"/>
                <w:highlight w:val="none"/>
              </w:rPr>
            </w:pPr>
            <w:r>
              <w:rPr>
                <w:rFonts w:ascii="宋体" w:hAnsi="宋体"/>
                <w:color w:val="auto"/>
                <w:kern w:val="0"/>
                <w:szCs w:val="21"/>
                <w:highlight w:val="none"/>
              </w:rPr>
              <w:t>8.2</w:t>
            </w:r>
          </w:p>
        </w:tc>
        <w:tc>
          <w:tcPr>
            <w:tcW w:w="1644" w:type="dxa"/>
            <w:vAlign w:val="center"/>
          </w:tcPr>
          <w:p>
            <w:pPr>
              <w:keepNext w:val="0"/>
              <w:keepLines w:val="0"/>
              <w:pageBreakBefore w:val="0"/>
              <w:shd w:val="clear"/>
              <w:kinsoku/>
              <w:wordWrap/>
              <w:overflowPunct/>
              <w:topLinePunct w:val="0"/>
              <w:bidi w:val="0"/>
              <w:snapToGrid w:val="0"/>
              <w:spacing w:line="400" w:lineRule="exact"/>
              <w:jc w:val="center"/>
              <w:textAlignment w:val="auto"/>
              <w:rPr>
                <w:color w:val="auto"/>
                <w:highlight w:val="none"/>
              </w:rPr>
            </w:pPr>
            <w:bookmarkStart w:id="113" w:name="_Toc13210670"/>
            <w:bookmarkStart w:id="114" w:name="_Toc509218709"/>
            <w:bookmarkStart w:id="115" w:name="_Toc536628250"/>
            <w:bookmarkStart w:id="116" w:name="_Toc16930431"/>
            <w:bookmarkStart w:id="117" w:name="_Toc430530434"/>
            <w:r>
              <w:rPr>
                <w:rFonts w:hint="eastAsia" w:ascii="宋体" w:hAnsi="宋体"/>
                <w:color w:val="auto"/>
                <w:kern w:val="0"/>
                <w:szCs w:val="21"/>
                <w:highlight w:val="none"/>
              </w:rPr>
              <w:t>重新</w:t>
            </w:r>
            <w:r>
              <w:rPr>
                <w:rFonts w:ascii="宋体" w:hAnsi="宋体"/>
                <w:color w:val="auto"/>
                <w:kern w:val="0"/>
                <w:szCs w:val="21"/>
                <w:highlight w:val="none"/>
              </w:rPr>
              <w:t>招标和不再招标</w:t>
            </w:r>
            <w:bookmarkEnd w:id="113"/>
            <w:bookmarkEnd w:id="114"/>
            <w:bookmarkEnd w:id="115"/>
            <w:bookmarkEnd w:id="116"/>
            <w:bookmarkEnd w:id="117"/>
          </w:p>
        </w:tc>
        <w:tc>
          <w:tcPr>
            <w:tcW w:w="6490" w:type="dxa"/>
            <w:vAlign w:val="center"/>
          </w:tcPr>
          <w:p>
            <w:pPr>
              <w:keepNext w:val="0"/>
              <w:keepLines w:val="0"/>
              <w:pageBreakBefore w:val="0"/>
              <w:shd w:val="clear"/>
              <w:kinsoku/>
              <w:wordWrap/>
              <w:overflowPunct/>
              <w:topLinePunct w:val="0"/>
              <w:autoSpaceDE w:val="0"/>
              <w:autoSpaceDN w:val="0"/>
              <w:bidi w:val="0"/>
              <w:adjustRightInd w:val="0"/>
              <w:snapToGrid w:val="0"/>
              <w:spacing w:line="400" w:lineRule="exact"/>
              <w:ind w:firstLine="420" w:firstLineChars="200"/>
              <w:textAlignment w:val="auto"/>
              <w:rPr>
                <w:rFonts w:ascii="宋体" w:hAnsi="宋体"/>
                <w:snapToGrid w:val="0"/>
                <w:color w:val="auto"/>
                <w:kern w:val="0"/>
                <w:szCs w:val="21"/>
                <w:highlight w:val="none"/>
              </w:rPr>
            </w:pPr>
            <w:r>
              <w:rPr>
                <w:rFonts w:hint="eastAsia" w:ascii="宋体" w:hAnsi="宋体"/>
                <w:snapToGrid w:val="0"/>
                <w:color w:val="auto"/>
                <w:kern w:val="0"/>
                <w:szCs w:val="21"/>
                <w:highlight w:val="none"/>
              </w:rPr>
              <w:t>重新招标的投标人仍然少于三个的，按照招标投标法律法规规定的程序开标和评标。重新招标经评审有有效投标人的，应当依法确定中标候选人；无有效投标人的，可以不再进行招标，但是按照国家有关规定需要履行审批、核准手续的依法必须进行招标的项目，应当报原项目投资主管部门审批、核准</w:t>
            </w:r>
            <w:r>
              <w:rPr>
                <w:rFonts w:ascii="宋体" w:hAnsi="宋体"/>
                <w:snapToGrid w:val="0"/>
                <w:color w:val="auto"/>
                <w:kern w:val="0"/>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keepNext w:val="0"/>
              <w:keepLines w:val="0"/>
              <w:pageBreakBefore w:val="0"/>
              <w:shd w:val="clear"/>
              <w:kinsoku/>
              <w:wordWrap/>
              <w:overflowPunct/>
              <w:topLinePunct w:val="0"/>
              <w:bidi w:val="0"/>
              <w:snapToGrid w:val="0"/>
              <w:spacing w:line="400" w:lineRule="exact"/>
              <w:jc w:val="center"/>
              <w:textAlignment w:val="auto"/>
              <w:rPr>
                <w:rFonts w:ascii="宋体" w:hAnsi="宋体"/>
                <w:color w:val="auto"/>
                <w:kern w:val="0"/>
                <w:szCs w:val="21"/>
                <w:highlight w:val="none"/>
              </w:rPr>
            </w:pPr>
            <w:r>
              <w:rPr>
                <w:rFonts w:ascii="宋体" w:hAnsi="宋体"/>
                <w:color w:val="auto"/>
                <w:kern w:val="0"/>
                <w:szCs w:val="21"/>
                <w:highlight w:val="none"/>
              </w:rPr>
              <w:t>10</w:t>
            </w:r>
          </w:p>
        </w:tc>
        <w:tc>
          <w:tcPr>
            <w:tcW w:w="8134" w:type="dxa"/>
            <w:gridSpan w:val="2"/>
            <w:vAlign w:val="center"/>
          </w:tcPr>
          <w:p>
            <w:pPr>
              <w:keepNext w:val="0"/>
              <w:keepLines w:val="0"/>
              <w:pageBreakBefore w:val="0"/>
              <w:shd w:val="clear"/>
              <w:kinsoku/>
              <w:wordWrap/>
              <w:overflowPunct/>
              <w:topLinePunct w:val="0"/>
              <w:bidi w:val="0"/>
              <w:snapToGrid w:val="0"/>
              <w:spacing w:line="400" w:lineRule="exact"/>
              <w:jc w:val="center"/>
              <w:textAlignment w:val="auto"/>
              <w:rPr>
                <w:rFonts w:ascii="宋体" w:hAnsi="宋体"/>
                <w:color w:val="auto"/>
                <w:kern w:val="0"/>
                <w:szCs w:val="21"/>
                <w:highlight w:val="none"/>
              </w:rPr>
            </w:pPr>
            <w:r>
              <w:rPr>
                <w:rFonts w:ascii="宋体" w:hAnsi="宋体"/>
                <w:color w:val="auto"/>
                <w:kern w:val="0"/>
                <w:szCs w:val="21"/>
                <w:highlight w:val="none"/>
              </w:rPr>
              <w:t>需要补充的其他内容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keepNext w:val="0"/>
              <w:keepLines w:val="0"/>
              <w:pageBreakBefore w:val="0"/>
              <w:shd w:val="clear"/>
              <w:kinsoku/>
              <w:wordWrap/>
              <w:overflowPunct/>
              <w:topLinePunct w:val="0"/>
              <w:bidi w:val="0"/>
              <w:snapToGrid w:val="0"/>
              <w:spacing w:line="400" w:lineRule="exact"/>
              <w:jc w:val="center"/>
              <w:textAlignment w:val="auto"/>
              <w:rPr>
                <w:rFonts w:ascii="宋体" w:hAnsi="宋体"/>
                <w:color w:val="auto"/>
                <w:kern w:val="0"/>
                <w:szCs w:val="21"/>
                <w:highlight w:val="none"/>
              </w:rPr>
            </w:pPr>
            <w:r>
              <w:rPr>
                <w:rFonts w:ascii="宋体" w:hAnsi="宋体"/>
                <w:color w:val="auto"/>
                <w:kern w:val="0"/>
                <w:szCs w:val="21"/>
                <w:highlight w:val="none"/>
              </w:rPr>
              <w:t>10.1</w:t>
            </w:r>
          </w:p>
        </w:tc>
        <w:tc>
          <w:tcPr>
            <w:tcW w:w="1644" w:type="dxa"/>
            <w:vAlign w:val="center"/>
          </w:tcPr>
          <w:p>
            <w:pPr>
              <w:keepNext w:val="0"/>
              <w:keepLines w:val="0"/>
              <w:pageBreakBefore w:val="0"/>
              <w:shd w:val="clear"/>
              <w:kinsoku/>
              <w:wordWrap/>
              <w:overflowPunct/>
              <w:topLinePunct w:val="0"/>
              <w:bidi w:val="0"/>
              <w:snapToGrid w:val="0"/>
              <w:spacing w:line="400" w:lineRule="exact"/>
              <w:jc w:val="center"/>
              <w:textAlignment w:val="auto"/>
              <w:rPr>
                <w:rFonts w:ascii="宋体" w:hAnsi="宋体"/>
                <w:color w:val="auto"/>
                <w:kern w:val="0"/>
                <w:szCs w:val="21"/>
                <w:highlight w:val="none"/>
              </w:rPr>
            </w:pPr>
            <w:r>
              <w:rPr>
                <w:rFonts w:ascii="宋体" w:hAnsi="宋体"/>
                <w:color w:val="auto"/>
                <w:kern w:val="0"/>
                <w:szCs w:val="21"/>
                <w:highlight w:val="none"/>
              </w:rPr>
              <w:t>支付担保</w:t>
            </w:r>
          </w:p>
        </w:tc>
        <w:tc>
          <w:tcPr>
            <w:tcW w:w="6490" w:type="dxa"/>
            <w:vAlign w:val="center"/>
          </w:tcPr>
          <w:p>
            <w:pPr>
              <w:keepNext w:val="0"/>
              <w:keepLines w:val="0"/>
              <w:pageBreakBefore w:val="0"/>
              <w:shd w:val="clear"/>
              <w:kinsoku/>
              <w:wordWrap/>
              <w:overflowPunct/>
              <w:topLinePunct w:val="0"/>
              <w:bidi w:val="0"/>
              <w:snapToGrid w:val="0"/>
              <w:spacing w:line="400" w:lineRule="exact"/>
              <w:ind w:firstLine="420" w:firstLineChars="200"/>
              <w:textAlignment w:val="auto"/>
              <w:rPr>
                <w:rFonts w:ascii="宋体" w:hAnsi="宋体"/>
                <w:color w:val="auto"/>
                <w:kern w:val="0"/>
                <w:szCs w:val="21"/>
                <w:highlight w:val="none"/>
              </w:rPr>
            </w:pPr>
            <w:r>
              <w:rPr>
                <w:rFonts w:hint="eastAsia" w:ascii="宋体" w:hAnsi="宋体"/>
                <w:color w:val="auto"/>
                <w:kern w:val="0"/>
                <w:szCs w:val="21"/>
                <w:highlight w:val="none"/>
                <w:lang w:val="en-US" w:eastAsia="zh-CN"/>
              </w:rPr>
              <w:t>不提供</w:t>
            </w:r>
            <w:r>
              <w:rPr>
                <w:rFonts w:ascii="宋体" w:hAnsi="宋体"/>
                <w:color w:val="auto"/>
                <w:kern w:val="0"/>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keepNext w:val="0"/>
              <w:keepLines w:val="0"/>
              <w:pageBreakBefore w:val="0"/>
              <w:shd w:val="clear"/>
              <w:kinsoku/>
              <w:wordWrap/>
              <w:overflowPunct/>
              <w:topLinePunct w:val="0"/>
              <w:bidi w:val="0"/>
              <w:snapToGrid w:val="0"/>
              <w:spacing w:line="400" w:lineRule="exact"/>
              <w:jc w:val="center"/>
              <w:textAlignment w:val="auto"/>
              <w:rPr>
                <w:rFonts w:hint="eastAsia" w:ascii="宋体" w:hAnsi="宋体" w:eastAsia="宋体"/>
                <w:color w:val="auto"/>
                <w:kern w:val="0"/>
                <w:szCs w:val="21"/>
                <w:highlight w:val="none"/>
                <w:lang w:eastAsia="zh-CN"/>
              </w:rPr>
            </w:pPr>
            <w:r>
              <w:rPr>
                <w:rFonts w:ascii="宋体" w:hAnsi="宋体"/>
                <w:color w:val="auto"/>
                <w:kern w:val="0"/>
                <w:szCs w:val="21"/>
                <w:highlight w:val="none"/>
              </w:rPr>
              <w:t>10.</w:t>
            </w:r>
            <w:r>
              <w:rPr>
                <w:rFonts w:hint="eastAsia" w:ascii="宋体" w:hAnsi="宋体"/>
                <w:color w:val="auto"/>
                <w:kern w:val="0"/>
                <w:szCs w:val="21"/>
                <w:highlight w:val="none"/>
                <w:lang w:val="en-US" w:eastAsia="zh-CN"/>
              </w:rPr>
              <w:t>2</w:t>
            </w:r>
          </w:p>
        </w:tc>
        <w:tc>
          <w:tcPr>
            <w:tcW w:w="1644" w:type="dxa"/>
            <w:vAlign w:val="center"/>
          </w:tcPr>
          <w:p>
            <w:pPr>
              <w:keepNext w:val="0"/>
              <w:keepLines w:val="0"/>
              <w:pageBreakBefore w:val="0"/>
              <w:shd w:val="clear"/>
              <w:kinsoku/>
              <w:wordWrap/>
              <w:overflowPunct/>
              <w:topLinePunct w:val="0"/>
              <w:bidi w:val="0"/>
              <w:snapToGrid w:val="0"/>
              <w:spacing w:line="400" w:lineRule="exact"/>
              <w:jc w:val="center"/>
              <w:textAlignment w:val="auto"/>
              <w:rPr>
                <w:rFonts w:ascii="宋体" w:hAnsi="宋体"/>
                <w:color w:val="auto"/>
                <w:kern w:val="0"/>
                <w:szCs w:val="21"/>
                <w:highlight w:val="none"/>
              </w:rPr>
            </w:pPr>
            <w:r>
              <w:rPr>
                <w:rFonts w:hint="eastAsia" w:ascii="宋体" w:hAnsi="宋体"/>
                <w:color w:val="auto"/>
                <w:kern w:val="0"/>
                <w:szCs w:val="21"/>
                <w:highlight w:val="none"/>
              </w:rPr>
              <w:t>异议、</w:t>
            </w:r>
            <w:r>
              <w:rPr>
                <w:rFonts w:ascii="宋体" w:hAnsi="宋体"/>
                <w:color w:val="auto"/>
                <w:kern w:val="0"/>
                <w:szCs w:val="21"/>
                <w:highlight w:val="none"/>
              </w:rPr>
              <w:t>投诉处理</w:t>
            </w:r>
          </w:p>
        </w:tc>
        <w:tc>
          <w:tcPr>
            <w:tcW w:w="6490" w:type="dxa"/>
            <w:vAlign w:val="center"/>
          </w:tcPr>
          <w:p>
            <w:pPr>
              <w:keepNext w:val="0"/>
              <w:keepLines w:val="0"/>
              <w:pageBreakBefore w:val="0"/>
              <w:widowControl/>
              <w:shd w:val="clear"/>
              <w:kinsoku/>
              <w:wordWrap/>
              <w:overflowPunct/>
              <w:topLinePunct w:val="0"/>
              <w:bidi w:val="0"/>
              <w:spacing w:line="400" w:lineRule="exact"/>
              <w:ind w:firstLine="420" w:firstLineChars="200"/>
              <w:textAlignment w:val="auto"/>
              <w:rPr>
                <w:rFonts w:ascii="宋体" w:hAnsi="宋体"/>
                <w:color w:val="auto"/>
                <w:kern w:val="0"/>
                <w:szCs w:val="21"/>
                <w:highlight w:val="none"/>
              </w:rPr>
            </w:pPr>
            <w:r>
              <w:rPr>
                <w:rFonts w:ascii="宋体" w:hAnsi="宋体"/>
                <w:color w:val="auto"/>
                <w:kern w:val="0"/>
                <w:szCs w:val="21"/>
                <w:highlight w:val="none"/>
              </w:rPr>
              <w:t>1.</w:t>
            </w:r>
            <w:r>
              <w:rPr>
                <w:rFonts w:hint="eastAsia" w:ascii="宋体" w:hAnsi="宋体"/>
                <w:color w:val="auto"/>
                <w:kern w:val="0"/>
                <w:szCs w:val="21"/>
                <w:highlight w:val="none"/>
              </w:rPr>
              <w:t xml:space="preserve"> </w:t>
            </w:r>
            <w:r>
              <w:rPr>
                <w:rFonts w:ascii="宋体" w:hAnsi="宋体"/>
                <w:color w:val="auto"/>
                <w:kern w:val="0"/>
                <w:szCs w:val="21"/>
                <w:highlight w:val="none"/>
              </w:rPr>
              <w:t>投标人或者其他利害关系人就本项目的招标文件</w:t>
            </w:r>
            <w:r>
              <w:rPr>
                <w:rFonts w:hint="eastAsia" w:ascii="宋体" w:hAnsi="宋体"/>
                <w:color w:val="auto"/>
                <w:kern w:val="0"/>
                <w:szCs w:val="21"/>
                <w:highlight w:val="none"/>
              </w:rPr>
              <w:t>（含澄清修改）、开标情况、</w:t>
            </w:r>
            <w:r>
              <w:rPr>
                <w:rFonts w:ascii="宋体" w:hAnsi="宋体"/>
                <w:color w:val="auto"/>
                <w:kern w:val="0"/>
                <w:szCs w:val="21"/>
                <w:highlight w:val="none"/>
              </w:rPr>
              <w:t>评标结果等事项提出投诉</w:t>
            </w:r>
            <w:r>
              <w:rPr>
                <w:rFonts w:hint="eastAsia" w:ascii="宋体" w:hAnsi="宋体"/>
                <w:color w:val="auto"/>
                <w:kern w:val="0"/>
                <w:szCs w:val="21"/>
                <w:highlight w:val="none"/>
              </w:rPr>
              <w:t>的</w:t>
            </w:r>
            <w:r>
              <w:rPr>
                <w:rFonts w:ascii="宋体" w:hAnsi="宋体"/>
                <w:color w:val="auto"/>
                <w:kern w:val="0"/>
                <w:szCs w:val="21"/>
                <w:highlight w:val="none"/>
              </w:rPr>
              <w:t>，应当先向招标人提出异议；招标人应当在规定时间内答复；对招标人的答复不满意，可向行政监督部门投诉。</w:t>
            </w:r>
          </w:p>
          <w:p>
            <w:pPr>
              <w:keepNext w:val="0"/>
              <w:keepLines w:val="0"/>
              <w:pageBreakBefore w:val="0"/>
              <w:widowControl/>
              <w:shd w:val="clear"/>
              <w:kinsoku/>
              <w:wordWrap/>
              <w:overflowPunct/>
              <w:topLinePunct w:val="0"/>
              <w:bidi w:val="0"/>
              <w:spacing w:line="400" w:lineRule="exact"/>
              <w:ind w:firstLine="420" w:firstLineChars="200"/>
              <w:textAlignment w:val="auto"/>
              <w:rPr>
                <w:rFonts w:ascii="宋体" w:hAnsi="宋体"/>
                <w:color w:val="auto"/>
                <w:kern w:val="0"/>
                <w:szCs w:val="21"/>
                <w:highlight w:val="none"/>
              </w:rPr>
            </w:pPr>
            <w:r>
              <w:rPr>
                <w:rFonts w:hint="eastAsia" w:ascii="宋体" w:hAnsi="宋体"/>
                <w:color w:val="auto"/>
                <w:kern w:val="0"/>
                <w:szCs w:val="21"/>
                <w:highlight w:val="none"/>
              </w:rPr>
              <w:t>提出异议或投诉时应当包括下列内容：</w:t>
            </w:r>
          </w:p>
          <w:p>
            <w:pPr>
              <w:keepNext w:val="0"/>
              <w:keepLines w:val="0"/>
              <w:pageBreakBefore w:val="0"/>
              <w:widowControl/>
              <w:shd w:val="clear"/>
              <w:kinsoku/>
              <w:wordWrap/>
              <w:overflowPunct/>
              <w:topLinePunct w:val="0"/>
              <w:bidi w:val="0"/>
              <w:spacing w:line="400" w:lineRule="exact"/>
              <w:ind w:firstLine="420" w:firstLineChars="200"/>
              <w:textAlignment w:val="auto"/>
              <w:rPr>
                <w:rFonts w:ascii="宋体" w:hAnsi="宋体"/>
                <w:color w:val="auto"/>
                <w:kern w:val="0"/>
                <w:szCs w:val="21"/>
                <w:highlight w:val="none"/>
              </w:rPr>
            </w:pPr>
            <w:r>
              <w:rPr>
                <w:rFonts w:hint="eastAsia" w:ascii="宋体" w:hAnsi="宋体"/>
                <w:color w:val="auto"/>
                <w:kern w:val="0"/>
                <w:szCs w:val="21"/>
                <w:highlight w:val="none"/>
              </w:rPr>
              <w:t>（1）异议</w:t>
            </w:r>
            <w:r>
              <w:rPr>
                <w:rFonts w:hint="eastAsia" w:ascii="宋体" w:hAnsi="宋体"/>
                <w:color w:val="auto"/>
                <w:kern w:val="0"/>
                <w:szCs w:val="21"/>
                <w:highlight w:val="none"/>
                <w:lang w:val="en-US" w:eastAsia="zh-CN"/>
              </w:rPr>
              <w:t>人</w:t>
            </w:r>
            <w:r>
              <w:rPr>
                <w:rFonts w:hint="eastAsia" w:ascii="宋体" w:hAnsi="宋体"/>
                <w:color w:val="auto"/>
                <w:kern w:val="0"/>
                <w:szCs w:val="21"/>
                <w:highlight w:val="none"/>
              </w:rPr>
              <w:t>或投诉人的</w:t>
            </w:r>
            <w:r>
              <w:rPr>
                <w:rFonts w:hint="eastAsia" w:ascii="宋体" w:hAnsi="宋体"/>
                <w:color w:val="auto"/>
                <w:kern w:val="0"/>
                <w:szCs w:val="21"/>
                <w:highlight w:val="none"/>
                <w:lang w:eastAsia="zh-CN"/>
              </w:rPr>
              <w:t>姓名</w:t>
            </w:r>
            <w:r>
              <w:rPr>
                <w:rFonts w:hint="eastAsia" w:ascii="宋体" w:hAnsi="宋体"/>
                <w:color w:val="auto"/>
                <w:kern w:val="0"/>
                <w:szCs w:val="21"/>
                <w:highlight w:val="none"/>
                <w:lang w:val="en-US" w:eastAsia="zh-CN"/>
              </w:rPr>
              <w:t>/</w:t>
            </w:r>
            <w:r>
              <w:rPr>
                <w:rFonts w:hint="eastAsia" w:ascii="宋体" w:hAnsi="宋体"/>
                <w:color w:val="auto"/>
                <w:kern w:val="0"/>
                <w:szCs w:val="21"/>
                <w:highlight w:val="none"/>
              </w:rPr>
              <w:t>名称、地址及有效联系方式；</w:t>
            </w:r>
          </w:p>
          <w:p>
            <w:pPr>
              <w:keepNext w:val="0"/>
              <w:keepLines w:val="0"/>
              <w:pageBreakBefore w:val="0"/>
              <w:widowControl/>
              <w:shd w:val="clear"/>
              <w:kinsoku/>
              <w:wordWrap/>
              <w:overflowPunct/>
              <w:topLinePunct w:val="0"/>
              <w:bidi w:val="0"/>
              <w:spacing w:line="400" w:lineRule="exact"/>
              <w:ind w:firstLine="420" w:firstLineChars="200"/>
              <w:textAlignment w:val="auto"/>
              <w:rPr>
                <w:rFonts w:ascii="宋体" w:hAnsi="宋体"/>
                <w:color w:val="auto"/>
                <w:kern w:val="0"/>
                <w:szCs w:val="21"/>
                <w:highlight w:val="none"/>
              </w:rPr>
            </w:pPr>
            <w:r>
              <w:rPr>
                <w:rFonts w:hint="eastAsia" w:ascii="宋体" w:hAnsi="宋体"/>
                <w:color w:val="auto"/>
                <w:kern w:val="0"/>
                <w:szCs w:val="21"/>
                <w:highlight w:val="none"/>
              </w:rPr>
              <w:t>（2）被异议</w:t>
            </w:r>
            <w:r>
              <w:rPr>
                <w:rFonts w:hint="eastAsia" w:ascii="宋体" w:hAnsi="宋体"/>
                <w:color w:val="auto"/>
                <w:kern w:val="0"/>
                <w:szCs w:val="21"/>
                <w:highlight w:val="none"/>
                <w:lang w:val="en-US" w:eastAsia="zh-CN"/>
              </w:rPr>
              <w:t>人</w:t>
            </w:r>
            <w:r>
              <w:rPr>
                <w:rFonts w:hint="eastAsia" w:ascii="宋体" w:hAnsi="宋体"/>
                <w:color w:val="auto"/>
                <w:kern w:val="0"/>
                <w:szCs w:val="21"/>
                <w:highlight w:val="none"/>
              </w:rPr>
              <w:t>或</w:t>
            </w:r>
            <w:r>
              <w:rPr>
                <w:rFonts w:hint="eastAsia" w:ascii="宋体" w:hAnsi="宋体"/>
                <w:color w:val="auto"/>
                <w:kern w:val="0"/>
                <w:szCs w:val="21"/>
                <w:highlight w:val="none"/>
                <w:lang w:val="en-US" w:eastAsia="zh-CN"/>
              </w:rPr>
              <w:t>被</w:t>
            </w:r>
            <w:r>
              <w:rPr>
                <w:rFonts w:hint="eastAsia" w:ascii="宋体" w:hAnsi="宋体"/>
                <w:color w:val="auto"/>
                <w:kern w:val="0"/>
                <w:szCs w:val="21"/>
                <w:highlight w:val="none"/>
              </w:rPr>
              <w:t>投诉人的名称、地址及有效联系方式；</w:t>
            </w:r>
          </w:p>
          <w:p>
            <w:pPr>
              <w:keepNext w:val="0"/>
              <w:keepLines w:val="0"/>
              <w:pageBreakBefore w:val="0"/>
              <w:widowControl/>
              <w:shd w:val="clear"/>
              <w:kinsoku/>
              <w:wordWrap/>
              <w:overflowPunct/>
              <w:topLinePunct w:val="0"/>
              <w:bidi w:val="0"/>
              <w:spacing w:line="400" w:lineRule="exact"/>
              <w:ind w:firstLine="420" w:firstLineChars="200"/>
              <w:textAlignment w:val="auto"/>
              <w:rPr>
                <w:rFonts w:ascii="宋体" w:hAnsi="宋体"/>
                <w:color w:val="auto"/>
                <w:kern w:val="0"/>
                <w:szCs w:val="21"/>
                <w:highlight w:val="none"/>
              </w:rPr>
            </w:pPr>
            <w:r>
              <w:rPr>
                <w:rFonts w:hint="eastAsia" w:ascii="宋体" w:hAnsi="宋体"/>
                <w:color w:val="auto"/>
                <w:kern w:val="0"/>
                <w:szCs w:val="21"/>
                <w:highlight w:val="none"/>
              </w:rPr>
              <w:t>（3）异议或投诉事项的基本事实；</w:t>
            </w:r>
          </w:p>
          <w:p>
            <w:pPr>
              <w:keepNext w:val="0"/>
              <w:keepLines w:val="0"/>
              <w:pageBreakBefore w:val="0"/>
              <w:widowControl/>
              <w:shd w:val="clear"/>
              <w:kinsoku/>
              <w:wordWrap/>
              <w:overflowPunct/>
              <w:topLinePunct w:val="0"/>
              <w:bidi w:val="0"/>
              <w:spacing w:line="400" w:lineRule="exact"/>
              <w:ind w:firstLine="420" w:firstLineChars="200"/>
              <w:textAlignment w:val="auto"/>
              <w:rPr>
                <w:rFonts w:ascii="宋体" w:hAnsi="宋体"/>
                <w:color w:val="auto"/>
                <w:kern w:val="0"/>
                <w:szCs w:val="21"/>
                <w:highlight w:val="none"/>
              </w:rPr>
            </w:pPr>
            <w:r>
              <w:rPr>
                <w:rFonts w:hint="eastAsia" w:ascii="宋体" w:hAnsi="宋体"/>
                <w:color w:val="auto"/>
                <w:kern w:val="0"/>
                <w:szCs w:val="21"/>
                <w:highlight w:val="none"/>
              </w:rPr>
              <w:t>（4）请求及主张；</w:t>
            </w:r>
          </w:p>
          <w:p>
            <w:pPr>
              <w:keepNext w:val="0"/>
              <w:keepLines w:val="0"/>
              <w:pageBreakBefore w:val="0"/>
              <w:widowControl/>
              <w:shd w:val="clear"/>
              <w:kinsoku/>
              <w:wordWrap/>
              <w:overflowPunct/>
              <w:topLinePunct w:val="0"/>
              <w:bidi w:val="0"/>
              <w:spacing w:line="400" w:lineRule="exact"/>
              <w:ind w:firstLine="420" w:firstLineChars="200"/>
              <w:textAlignment w:val="auto"/>
              <w:rPr>
                <w:rFonts w:ascii="宋体" w:hAnsi="宋体"/>
                <w:color w:val="auto"/>
                <w:kern w:val="0"/>
                <w:szCs w:val="21"/>
                <w:highlight w:val="none"/>
              </w:rPr>
            </w:pPr>
            <w:r>
              <w:rPr>
                <w:rFonts w:hint="eastAsia" w:ascii="宋体" w:hAnsi="宋体"/>
                <w:color w:val="auto"/>
                <w:kern w:val="0"/>
                <w:szCs w:val="21"/>
                <w:highlight w:val="none"/>
              </w:rPr>
              <w:t>（5）涉及事项的证据、证明材料。</w:t>
            </w:r>
          </w:p>
          <w:p>
            <w:pPr>
              <w:keepNext w:val="0"/>
              <w:keepLines w:val="0"/>
              <w:pageBreakBefore w:val="0"/>
              <w:widowControl/>
              <w:shd w:val="clear"/>
              <w:kinsoku/>
              <w:wordWrap/>
              <w:overflowPunct/>
              <w:topLinePunct w:val="0"/>
              <w:bidi w:val="0"/>
              <w:spacing w:line="400" w:lineRule="exact"/>
              <w:ind w:firstLine="420" w:firstLineChars="200"/>
              <w:textAlignment w:val="auto"/>
              <w:rPr>
                <w:rFonts w:ascii="宋体" w:hAnsi="宋体"/>
                <w:color w:val="auto"/>
                <w:kern w:val="0"/>
                <w:szCs w:val="21"/>
                <w:highlight w:val="none"/>
              </w:rPr>
            </w:pPr>
            <w:r>
              <w:rPr>
                <w:rFonts w:hint="eastAsia" w:ascii="宋体" w:hAnsi="宋体"/>
                <w:color w:val="auto"/>
                <w:kern w:val="0"/>
                <w:szCs w:val="21"/>
                <w:highlight w:val="none"/>
              </w:rPr>
              <w:t>异议人或投诉人是法人的，异议书或投诉书必须由其法定代表人或者委托代理人签名并加盖单位</w:t>
            </w:r>
            <w:r>
              <w:rPr>
                <w:rFonts w:hint="eastAsia" w:ascii="宋体" w:hAnsi="宋体"/>
                <w:color w:val="auto"/>
                <w:kern w:val="0"/>
                <w:szCs w:val="21"/>
                <w:highlight w:val="none"/>
                <w:lang w:val="en-US" w:eastAsia="zh-CN"/>
              </w:rPr>
              <w:t>法人</w:t>
            </w:r>
            <w:r>
              <w:rPr>
                <w:rFonts w:hint="eastAsia" w:ascii="宋体" w:hAnsi="宋体"/>
                <w:color w:val="auto"/>
                <w:kern w:val="0"/>
                <w:szCs w:val="21"/>
                <w:highlight w:val="none"/>
              </w:rPr>
              <w:t>章；异议人或投诉人是其他组织或者自然人的，异议书或投诉书必须由其主要负责人签名或者异议人（或投诉人）本人签名，并附有效身份证明。如有关材料是外文，应当同时提供中文译本。</w:t>
            </w:r>
          </w:p>
          <w:p>
            <w:pPr>
              <w:keepNext w:val="0"/>
              <w:keepLines w:val="0"/>
              <w:pageBreakBefore w:val="0"/>
              <w:widowControl/>
              <w:shd w:val="clear"/>
              <w:kinsoku/>
              <w:wordWrap/>
              <w:overflowPunct/>
              <w:topLinePunct w:val="0"/>
              <w:bidi w:val="0"/>
              <w:spacing w:line="400" w:lineRule="exact"/>
              <w:ind w:firstLine="420" w:firstLineChars="200"/>
              <w:textAlignment w:val="auto"/>
              <w:rPr>
                <w:rFonts w:ascii="宋体" w:hAnsi="宋体"/>
                <w:color w:val="auto"/>
                <w:kern w:val="0"/>
                <w:szCs w:val="21"/>
                <w:highlight w:val="none"/>
              </w:rPr>
            </w:pPr>
            <w:r>
              <w:rPr>
                <w:rFonts w:ascii="宋体" w:hAnsi="宋体"/>
                <w:color w:val="auto"/>
                <w:kern w:val="0"/>
                <w:szCs w:val="21"/>
                <w:highlight w:val="none"/>
              </w:rPr>
              <w:t>2.</w:t>
            </w:r>
            <w:r>
              <w:rPr>
                <w:rFonts w:hint="eastAsia" w:ascii="宋体" w:hAnsi="宋体"/>
                <w:color w:val="auto"/>
                <w:kern w:val="0"/>
                <w:szCs w:val="21"/>
                <w:highlight w:val="none"/>
              </w:rPr>
              <w:t xml:space="preserve"> </w:t>
            </w:r>
            <w:r>
              <w:rPr>
                <w:rFonts w:ascii="宋体" w:hAnsi="宋体"/>
                <w:color w:val="auto"/>
                <w:kern w:val="0"/>
                <w:szCs w:val="21"/>
                <w:highlight w:val="none"/>
              </w:rPr>
              <w:t>行政监督部门依照</w:t>
            </w:r>
            <w:r>
              <w:rPr>
                <w:rFonts w:hint="eastAsia" w:ascii="宋体" w:hAnsi="宋体"/>
                <w:color w:val="auto"/>
                <w:kern w:val="0"/>
                <w:szCs w:val="21"/>
                <w:highlight w:val="none"/>
                <w:lang w:val="en-US" w:eastAsia="zh-CN"/>
              </w:rPr>
              <w:t>相关</w:t>
            </w:r>
            <w:r>
              <w:rPr>
                <w:rFonts w:ascii="宋体" w:hAnsi="宋体"/>
                <w:color w:val="auto"/>
                <w:kern w:val="0"/>
                <w:szCs w:val="21"/>
                <w:highlight w:val="none"/>
              </w:rPr>
              <w:t>法律法规文件处理投诉。</w:t>
            </w:r>
          </w:p>
          <w:p>
            <w:pPr>
              <w:keepNext w:val="0"/>
              <w:keepLines w:val="0"/>
              <w:pageBreakBefore w:val="0"/>
              <w:shd w:val="clear"/>
              <w:kinsoku/>
              <w:wordWrap/>
              <w:overflowPunct/>
              <w:topLinePunct w:val="0"/>
              <w:bidi w:val="0"/>
              <w:snapToGrid w:val="0"/>
              <w:spacing w:line="400" w:lineRule="exact"/>
              <w:ind w:firstLine="420" w:firstLineChars="200"/>
              <w:textAlignment w:val="auto"/>
              <w:rPr>
                <w:rFonts w:ascii="宋体" w:hAnsi="宋体"/>
                <w:color w:val="auto"/>
                <w:kern w:val="0"/>
                <w:szCs w:val="21"/>
                <w:highlight w:val="none"/>
              </w:rPr>
            </w:pPr>
            <w:r>
              <w:rPr>
                <w:rFonts w:hint="eastAsia" w:ascii="宋体" w:hAnsi="宋体"/>
                <w:color w:val="auto"/>
                <w:kern w:val="0"/>
                <w:szCs w:val="21"/>
                <w:highlight w:val="none"/>
              </w:rPr>
              <w:t>3. 投标人</w:t>
            </w:r>
            <w:r>
              <w:rPr>
                <w:rFonts w:hint="eastAsia" w:ascii="宋体" w:hAnsi="宋体"/>
                <w:color w:val="auto"/>
                <w:kern w:val="0"/>
                <w:szCs w:val="21"/>
                <w:highlight w:val="none"/>
                <w:lang w:val="en-US" w:eastAsia="zh-CN"/>
              </w:rPr>
              <w:t>不得</w:t>
            </w:r>
            <w:r>
              <w:rPr>
                <w:rFonts w:hint="eastAsia" w:ascii="宋体" w:hAnsi="宋体"/>
                <w:color w:val="auto"/>
                <w:kern w:val="0"/>
                <w:szCs w:val="21"/>
                <w:highlight w:val="none"/>
              </w:rPr>
              <w:t>捏造事实、伪造材料，或者以非法手段获取证明材料进行</w:t>
            </w:r>
            <w:r>
              <w:rPr>
                <w:rFonts w:hint="eastAsia" w:ascii="宋体" w:hAnsi="宋体"/>
                <w:color w:val="auto"/>
                <w:kern w:val="0"/>
                <w:szCs w:val="21"/>
                <w:highlight w:val="none"/>
                <w:lang w:val="en-US" w:eastAsia="zh-CN"/>
              </w:rPr>
              <w:t>异议</w:t>
            </w:r>
            <w:r>
              <w:rPr>
                <w:rFonts w:hint="eastAsia" w:ascii="宋体" w:hAnsi="宋体"/>
                <w:color w:val="auto"/>
                <w:kern w:val="0"/>
                <w:szCs w:val="21"/>
                <w:highlight w:val="none"/>
              </w:rPr>
              <w:t>或者投诉；</w:t>
            </w:r>
            <w:r>
              <w:rPr>
                <w:rFonts w:ascii="宋体" w:hAnsi="宋体"/>
                <w:color w:val="auto"/>
                <w:kern w:val="0"/>
                <w:szCs w:val="21"/>
                <w:highlight w:val="none"/>
              </w:rPr>
              <w:t>给他人造成损失的，依法承担赔偿责任。</w:t>
            </w:r>
          </w:p>
          <w:p>
            <w:pPr>
              <w:keepNext w:val="0"/>
              <w:keepLines w:val="0"/>
              <w:pageBreakBefore w:val="0"/>
              <w:shd w:val="clear"/>
              <w:kinsoku/>
              <w:wordWrap/>
              <w:overflowPunct/>
              <w:topLinePunct w:val="0"/>
              <w:bidi w:val="0"/>
              <w:snapToGrid w:val="0"/>
              <w:spacing w:line="400" w:lineRule="exact"/>
              <w:ind w:firstLine="420" w:firstLineChars="200"/>
              <w:textAlignment w:val="auto"/>
              <w:rPr>
                <w:rFonts w:hint="eastAsia" w:ascii="宋体" w:hAnsi="宋体" w:eastAsia="宋体"/>
                <w:color w:val="auto"/>
                <w:kern w:val="0"/>
                <w:szCs w:val="21"/>
                <w:highlight w:val="none"/>
                <w:lang w:eastAsia="zh-CN"/>
              </w:rPr>
            </w:pPr>
            <w:r>
              <w:rPr>
                <w:rFonts w:hint="eastAsia" w:ascii="宋体" w:hAnsi="宋体"/>
                <w:color w:val="auto"/>
                <w:kern w:val="0"/>
                <w:szCs w:val="21"/>
                <w:highlight w:val="none"/>
              </w:rPr>
              <w:t>4.</w:t>
            </w:r>
            <w:r>
              <w:rPr>
                <w:rFonts w:hint="eastAsia"/>
                <w:color w:val="auto"/>
                <w:highlight w:val="none"/>
              </w:rPr>
              <w:t xml:space="preserve"> </w:t>
            </w:r>
            <w:r>
              <w:rPr>
                <w:rFonts w:hint="eastAsia" w:ascii="宋体" w:hAnsi="宋体"/>
                <w:color w:val="auto"/>
                <w:kern w:val="0"/>
                <w:szCs w:val="21"/>
                <w:highlight w:val="none"/>
              </w:rPr>
              <w:t>异议受理单位：</w:t>
            </w:r>
            <w:r>
              <w:rPr>
                <w:rFonts w:hint="eastAsia" w:asciiTheme="minorEastAsia" w:hAnsiTheme="minorEastAsia" w:eastAsiaTheme="minorEastAsia" w:cstheme="minorEastAsia"/>
                <w:color w:val="auto"/>
                <w:kern w:val="0"/>
                <w:szCs w:val="21"/>
                <w:highlight w:val="none"/>
                <w:u w:val="single"/>
                <w:lang w:eastAsia="zh-CN"/>
              </w:rPr>
              <w:t>重庆三峡银行股份有限公司</w:t>
            </w:r>
          </w:p>
          <w:p>
            <w:pPr>
              <w:keepNext w:val="0"/>
              <w:keepLines w:val="0"/>
              <w:pageBreakBefore w:val="0"/>
              <w:shd w:val="clear"/>
              <w:kinsoku/>
              <w:wordWrap/>
              <w:overflowPunct/>
              <w:topLinePunct w:val="0"/>
              <w:bidi w:val="0"/>
              <w:snapToGrid w:val="0"/>
              <w:spacing w:line="400" w:lineRule="exact"/>
              <w:ind w:firstLine="420" w:firstLineChars="200"/>
              <w:textAlignment w:val="auto"/>
              <w:rPr>
                <w:rFonts w:ascii="宋体" w:hAnsi="宋体"/>
                <w:color w:val="auto"/>
                <w:kern w:val="0"/>
                <w:szCs w:val="21"/>
                <w:highlight w:val="none"/>
              </w:rPr>
            </w:pPr>
            <w:r>
              <w:rPr>
                <w:rFonts w:hint="eastAsia" w:ascii="宋体" w:hAnsi="宋体"/>
                <w:color w:val="auto"/>
                <w:kern w:val="0"/>
                <w:szCs w:val="21"/>
                <w:highlight w:val="none"/>
              </w:rPr>
              <w:t>联系电话：023-88890381</w:t>
            </w:r>
          </w:p>
          <w:p>
            <w:pPr>
              <w:keepNext w:val="0"/>
              <w:keepLines w:val="0"/>
              <w:pageBreakBefore w:val="0"/>
              <w:shd w:val="clear"/>
              <w:kinsoku/>
              <w:wordWrap/>
              <w:overflowPunct/>
              <w:topLinePunct w:val="0"/>
              <w:bidi w:val="0"/>
              <w:snapToGrid w:val="0"/>
              <w:spacing w:line="400" w:lineRule="exact"/>
              <w:ind w:firstLine="420" w:firstLineChars="200"/>
              <w:textAlignment w:val="auto"/>
              <w:rPr>
                <w:rFonts w:hint="default" w:ascii="宋体" w:hAnsi="宋体" w:eastAsia="宋体"/>
                <w:color w:val="auto"/>
                <w:kern w:val="0"/>
                <w:szCs w:val="21"/>
                <w:highlight w:val="none"/>
                <w:lang w:val="en-US" w:eastAsia="zh-CN"/>
              </w:rPr>
            </w:pPr>
            <w:r>
              <w:rPr>
                <w:rFonts w:hint="eastAsia" w:ascii="宋体" w:hAnsi="宋体"/>
                <w:color w:val="auto"/>
                <w:kern w:val="0"/>
                <w:szCs w:val="21"/>
                <w:highlight w:val="none"/>
              </w:rPr>
              <w:t>投诉受理部门：</w:t>
            </w:r>
            <w:r>
              <w:rPr>
                <w:rFonts w:hint="eastAsia" w:asciiTheme="minorEastAsia" w:hAnsiTheme="minorEastAsia" w:eastAsiaTheme="minorEastAsia" w:cstheme="minorEastAsia"/>
                <w:color w:val="auto"/>
                <w:kern w:val="0"/>
                <w:szCs w:val="21"/>
                <w:highlight w:val="none"/>
                <w:u w:val="single"/>
                <w:lang w:val="en-US" w:eastAsia="zh-CN"/>
              </w:rPr>
              <w:t>重庆三峡银行股份有限公司</w:t>
            </w:r>
          </w:p>
          <w:p>
            <w:pPr>
              <w:keepNext w:val="0"/>
              <w:keepLines w:val="0"/>
              <w:pageBreakBefore w:val="0"/>
              <w:shd w:val="clear"/>
              <w:kinsoku/>
              <w:wordWrap/>
              <w:overflowPunct/>
              <w:topLinePunct w:val="0"/>
              <w:bidi w:val="0"/>
              <w:snapToGrid w:val="0"/>
              <w:spacing w:line="400" w:lineRule="exact"/>
              <w:ind w:firstLine="420" w:firstLineChars="200"/>
              <w:textAlignment w:val="auto"/>
              <w:rPr>
                <w:rFonts w:ascii="宋体" w:hAnsi="宋体"/>
                <w:color w:val="auto"/>
                <w:kern w:val="0"/>
                <w:szCs w:val="21"/>
                <w:highlight w:val="none"/>
              </w:rPr>
            </w:pPr>
            <w:r>
              <w:rPr>
                <w:rFonts w:hint="eastAsia" w:ascii="宋体" w:hAnsi="宋体"/>
                <w:color w:val="auto"/>
                <w:kern w:val="0"/>
                <w:szCs w:val="21"/>
                <w:highlight w:val="none"/>
              </w:rPr>
              <w:t>联系电话：</w:t>
            </w:r>
            <w:r>
              <w:rPr>
                <w:rFonts w:hint="eastAsia" w:asciiTheme="minorEastAsia" w:hAnsiTheme="minorEastAsia" w:eastAsiaTheme="minorEastAsia" w:cstheme="minorEastAsia"/>
                <w:color w:val="auto"/>
                <w:kern w:val="0"/>
                <w:szCs w:val="21"/>
                <w:highlight w:val="none"/>
                <w:u w:val="single"/>
              </w:rPr>
              <w:t>023-88890395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keepNext w:val="0"/>
              <w:keepLines w:val="0"/>
              <w:pageBreakBefore w:val="0"/>
              <w:shd w:val="clear"/>
              <w:kinsoku/>
              <w:wordWrap/>
              <w:overflowPunct/>
              <w:topLinePunct w:val="0"/>
              <w:bidi w:val="0"/>
              <w:snapToGrid w:val="0"/>
              <w:spacing w:line="400" w:lineRule="exact"/>
              <w:jc w:val="center"/>
              <w:textAlignment w:val="auto"/>
              <w:rPr>
                <w:rFonts w:hint="eastAsia" w:ascii="宋体" w:hAnsi="宋体" w:eastAsia="宋体"/>
                <w:color w:val="auto"/>
                <w:kern w:val="0"/>
                <w:szCs w:val="21"/>
                <w:highlight w:val="none"/>
                <w:lang w:eastAsia="zh-CN"/>
              </w:rPr>
            </w:pPr>
            <w:r>
              <w:rPr>
                <w:rFonts w:hint="eastAsia" w:ascii="宋体" w:hAnsi="宋体"/>
                <w:color w:val="auto"/>
                <w:kern w:val="0"/>
                <w:szCs w:val="21"/>
                <w:highlight w:val="none"/>
              </w:rPr>
              <w:t>10.</w:t>
            </w:r>
            <w:r>
              <w:rPr>
                <w:rFonts w:hint="eastAsia" w:ascii="宋体" w:hAnsi="宋体"/>
                <w:color w:val="auto"/>
                <w:kern w:val="0"/>
                <w:szCs w:val="21"/>
                <w:highlight w:val="none"/>
                <w:lang w:val="en-US" w:eastAsia="zh-CN"/>
              </w:rPr>
              <w:t>3</w:t>
            </w:r>
          </w:p>
        </w:tc>
        <w:tc>
          <w:tcPr>
            <w:tcW w:w="1644" w:type="dxa"/>
            <w:vAlign w:val="center"/>
          </w:tcPr>
          <w:p>
            <w:pPr>
              <w:keepNext w:val="0"/>
              <w:keepLines w:val="0"/>
              <w:pageBreakBefore w:val="0"/>
              <w:shd w:val="clear"/>
              <w:kinsoku/>
              <w:wordWrap/>
              <w:overflowPunct/>
              <w:topLinePunct w:val="0"/>
              <w:bidi w:val="0"/>
              <w:snapToGrid w:val="0"/>
              <w:spacing w:line="400" w:lineRule="exact"/>
              <w:jc w:val="center"/>
              <w:textAlignment w:val="auto"/>
              <w:rPr>
                <w:rFonts w:ascii="宋体" w:hAnsi="宋体"/>
                <w:color w:val="auto"/>
                <w:kern w:val="0"/>
                <w:szCs w:val="21"/>
                <w:highlight w:val="none"/>
              </w:rPr>
            </w:pPr>
            <w:r>
              <w:rPr>
                <w:rFonts w:hint="eastAsia" w:ascii="宋体" w:hAnsi="宋体"/>
                <w:color w:val="auto"/>
                <w:kern w:val="0"/>
                <w:szCs w:val="21"/>
                <w:highlight w:val="none"/>
              </w:rPr>
              <w:t>工程量清单</w:t>
            </w:r>
          </w:p>
          <w:p>
            <w:pPr>
              <w:keepNext w:val="0"/>
              <w:keepLines w:val="0"/>
              <w:pageBreakBefore w:val="0"/>
              <w:shd w:val="clear"/>
              <w:kinsoku/>
              <w:wordWrap/>
              <w:overflowPunct/>
              <w:topLinePunct w:val="0"/>
              <w:bidi w:val="0"/>
              <w:snapToGrid w:val="0"/>
              <w:spacing w:line="400" w:lineRule="exact"/>
              <w:jc w:val="center"/>
              <w:textAlignment w:val="auto"/>
              <w:rPr>
                <w:rFonts w:ascii="宋体" w:hAnsi="宋体"/>
                <w:color w:val="auto"/>
                <w:kern w:val="0"/>
                <w:szCs w:val="21"/>
                <w:highlight w:val="none"/>
              </w:rPr>
            </w:pPr>
            <w:r>
              <w:rPr>
                <w:rFonts w:hint="eastAsia" w:ascii="宋体" w:hAnsi="宋体"/>
                <w:color w:val="auto"/>
                <w:kern w:val="0"/>
                <w:szCs w:val="21"/>
                <w:highlight w:val="none"/>
              </w:rPr>
              <w:t>编制说明</w:t>
            </w:r>
          </w:p>
        </w:tc>
        <w:tc>
          <w:tcPr>
            <w:tcW w:w="6490" w:type="dxa"/>
            <w:vAlign w:val="center"/>
          </w:tcPr>
          <w:p>
            <w:pPr>
              <w:keepNext w:val="0"/>
              <w:keepLines w:val="0"/>
              <w:pageBreakBefore w:val="0"/>
              <w:widowControl/>
              <w:shd w:val="clear"/>
              <w:kinsoku/>
              <w:wordWrap/>
              <w:overflowPunct/>
              <w:topLinePunct w:val="0"/>
              <w:bidi w:val="0"/>
              <w:spacing w:line="400" w:lineRule="exact"/>
              <w:ind w:firstLine="420" w:firstLineChars="200"/>
              <w:textAlignment w:val="auto"/>
              <w:rPr>
                <w:rFonts w:hint="default" w:ascii="宋体" w:hAnsi="宋体" w:eastAsia="宋体"/>
                <w:color w:val="auto"/>
                <w:kern w:val="0"/>
                <w:szCs w:val="21"/>
                <w:highlight w:val="none"/>
                <w:lang w:val="en-US" w:eastAsia="zh-CN"/>
              </w:rPr>
            </w:pPr>
            <w:r>
              <w:rPr>
                <w:rFonts w:hint="eastAsia" w:ascii="宋体" w:hAnsi="宋体"/>
                <w:color w:val="auto"/>
                <w:kern w:val="0"/>
                <w:szCs w:val="21"/>
                <w:highlight w:val="none"/>
                <w:lang w:val="en-US" w:eastAsia="zh-CN"/>
              </w:rPr>
              <w:t>详见第五章 工程量清单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keepNext w:val="0"/>
              <w:keepLines w:val="0"/>
              <w:pageBreakBefore w:val="0"/>
              <w:shd w:val="clear"/>
              <w:kinsoku/>
              <w:wordWrap/>
              <w:overflowPunct/>
              <w:topLinePunct w:val="0"/>
              <w:bidi w:val="0"/>
              <w:snapToGrid w:val="0"/>
              <w:spacing w:line="400" w:lineRule="exact"/>
              <w:jc w:val="center"/>
              <w:textAlignment w:val="auto"/>
              <w:rPr>
                <w:rFonts w:hint="eastAsia" w:ascii="宋体" w:hAnsi="宋体" w:eastAsia="宋体"/>
                <w:color w:val="auto"/>
                <w:kern w:val="0"/>
                <w:szCs w:val="21"/>
                <w:highlight w:val="none"/>
                <w:lang w:eastAsia="zh-CN"/>
              </w:rPr>
            </w:pPr>
            <w:r>
              <w:rPr>
                <w:rFonts w:hint="eastAsia" w:ascii="宋体" w:hAnsi="宋体"/>
                <w:color w:val="auto"/>
                <w:kern w:val="0"/>
                <w:szCs w:val="21"/>
                <w:highlight w:val="none"/>
              </w:rPr>
              <w:t>10.</w:t>
            </w:r>
            <w:r>
              <w:rPr>
                <w:rFonts w:hint="eastAsia" w:ascii="宋体" w:hAnsi="宋体"/>
                <w:color w:val="auto"/>
                <w:kern w:val="0"/>
                <w:szCs w:val="21"/>
                <w:highlight w:val="none"/>
                <w:lang w:val="en-US" w:eastAsia="zh-CN"/>
              </w:rPr>
              <w:t>4</w:t>
            </w:r>
          </w:p>
        </w:tc>
        <w:tc>
          <w:tcPr>
            <w:tcW w:w="1644" w:type="dxa"/>
            <w:shd w:val="clear" w:color="auto" w:fill="auto"/>
            <w:vAlign w:val="center"/>
          </w:tcPr>
          <w:p>
            <w:pPr>
              <w:keepNext w:val="0"/>
              <w:keepLines w:val="0"/>
              <w:pageBreakBefore w:val="0"/>
              <w:shd w:val="clear"/>
              <w:kinsoku/>
              <w:wordWrap/>
              <w:overflowPunct/>
              <w:topLinePunct w:val="0"/>
              <w:bidi w:val="0"/>
              <w:snapToGrid w:val="0"/>
              <w:spacing w:line="400" w:lineRule="exact"/>
              <w:jc w:val="center"/>
              <w:textAlignment w:val="auto"/>
              <w:rPr>
                <w:rFonts w:ascii="宋体" w:hAnsi="宋体" w:eastAsia="宋体" w:cs="Times New Roman"/>
                <w:color w:val="auto"/>
                <w:kern w:val="0"/>
                <w:sz w:val="21"/>
                <w:szCs w:val="21"/>
                <w:highlight w:val="none"/>
                <w:lang w:val="en-US" w:eastAsia="zh-CN" w:bidi="ar-SA"/>
              </w:rPr>
            </w:pPr>
            <w:r>
              <w:rPr>
                <w:rFonts w:hint="eastAsia" w:ascii="宋体" w:hAnsi="宋体"/>
                <w:color w:val="auto"/>
                <w:kern w:val="0"/>
                <w:szCs w:val="21"/>
                <w:highlight w:val="none"/>
              </w:rPr>
              <w:t>关于对招标文件及投标争议的解释</w:t>
            </w:r>
          </w:p>
        </w:tc>
        <w:tc>
          <w:tcPr>
            <w:tcW w:w="6490" w:type="dxa"/>
            <w:shd w:val="clear" w:color="auto" w:fill="auto"/>
            <w:vAlign w:val="center"/>
          </w:tcPr>
          <w:p>
            <w:pPr>
              <w:keepNext w:val="0"/>
              <w:keepLines w:val="0"/>
              <w:pageBreakBefore w:val="0"/>
              <w:shd w:val="clear"/>
              <w:kinsoku/>
              <w:wordWrap/>
              <w:overflowPunct/>
              <w:topLinePunct w:val="0"/>
              <w:autoSpaceDE w:val="0"/>
              <w:autoSpaceDN w:val="0"/>
              <w:bidi w:val="0"/>
              <w:adjustRightInd w:val="0"/>
              <w:snapToGrid w:val="0"/>
              <w:spacing w:line="400" w:lineRule="exact"/>
              <w:ind w:firstLine="420" w:firstLineChars="200"/>
              <w:textAlignment w:val="auto"/>
              <w:rPr>
                <w:rFonts w:ascii="宋体" w:hAnsi="宋体" w:eastAsia="宋体" w:cs="Times New Roman"/>
                <w:color w:val="auto"/>
                <w:kern w:val="0"/>
                <w:sz w:val="21"/>
                <w:szCs w:val="21"/>
                <w:highlight w:val="none"/>
                <w:lang w:val="en-US" w:eastAsia="zh-CN" w:bidi="ar-SA"/>
              </w:rPr>
            </w:pPr>
            <w:r>
              <w:rPr>
                <w:rFonts w:hint="eastAsia" w:ascii="宋体" w:hAnsi="宋体"/>
                <w:color w:val="auto"/>
                <w:kern w:val="0"/>
                <w:szCs w:val="21"/>
                <w:highlight w:val="none"/>
              </w:rPr>
              <w:t>对资格预审文件或者招标文件中的条款理解有争议的，应当作出不利于招标人的解释；对投标文件理解有争议的，应当作出不利于投标人的解释。但是，违背国家利益、社会公共利益的除外。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keepNext w:val="0"/>
              <w:keepLines w:val="0"/>
              <w:pageBreakBefore w:val="0"/>
              <w:shd w:val="clear"/>
              <w:kinsoku/>
              <w:wordWrap/>
              <w:overflowPunct/>
              <w:topLinePunct w:val="0"/>
              <w:bidi w:val="0"/>
              <w:snapToGrid w:val="0"/>
              <w:spacing w:line="400" w:lineRule="exact"/>
              <w:jc w:val="center"/>
              <w:textAlignment w:val="auto"/>
              <w:rPr>
                <w:rFonts w:hint="eastAsia" w:ascii="宋体" w:hAnsi="宋体" w:eastAsia="宋体"/>
                <w:color w:val="auto"/>
                <w:kern w:val="0"/>
                <w:szCs w:val="21"/>
                <w:highlight w:val="none"/>
                <w:lang w:eastAsia="zh-CN"/>
              </w:rPr>
            </w:pPr>
            <w:r>
              <w:rPr>
                <w:rFonts w:hint="eastAsia" w:ascii="宋体" w:hAnsi="宋体"/>
                <w:color w:val="auto"/>
                <w:kern w:val="0"/>
                <w:szCs w:val="21"/>
                <w:highlight w:val="none"/>
              </w:rPr>
              <w:t>10.</w:t>
            </w:r>
            <w:r>
              <w:rPr>
                <w:rFonts w:hint="eastAsia" w:ascii="宋体" w:hAnsi="宋体"/>
                <w:color w:val="auto"/>
                <w:kern w:val="0"/>
                <w:szCs w:val="21"/>
                <w:highlight w:val="none"/>
                <w:lang w:val="en-US" w:eastAsia="zh-CN"/>
              </w:rPr>
              <w:t>5</w:t>
            </w:r>
          </w:p>
        </w:tc>
        <w:tc>
          <w:tcPr>
            <w:tcW w:w="1644" w:type="dxa"/>
            <w:shd w:val="clear" w:color="auto" w:fill="auto"/>
            <w:vAlign w:val="center"/>
          </w:tcPr>
          <w:p>
            <w:pPr>
              <w:keepNext w:val="0"/>
              <w:keepLines w:val="0"/>
              <w:pageBreakBefore w:val="0"/>
              <w:shd w:val="clear"/>
              <w:kinsoku/>
              <w:wordWrap/>
              <w:overflowPunct/>
              <w:topLinePunct w:val="0"/>
              <w:bidi w:val="0"/>
              <w:snapToGrid w:val="0"/>
              <w:spacing w:line="400" w:lineRule="exact"/>
              <w:jc w:val="center"/>
              <w:textAlignment w:val="auto"/>
              <w:rPr>
                <w:rFonts w:ascii="宋体" w:hAnsi="宋体" w:eastAsia="宋体" w:cs="Times New Roman"/>
                <w:color w:val="auto"/>
                <w:kern w:val="0"/>
                <w:sz w:val="21"/>
                <w:szCs w:val="21"/>
                <w:highlight w:val="none"/>
                <w:lang w:val="en-US" w:eastAsia="zh-CN" w:bidi="ar-SA"/>
              </w:rPr>
            </w:pPr>
            <w:r>
              <w:rPr>
                <w:rFonts w:hint="eastAsia" w:ascii="宋体" w:hAnsi="宋体"/>
                <w:color w:val="auto"/>
                <w:kern w:val="0"/>
                <w:szCs w:val="21"/>
                <w:highlight w:val="none"/>
              </w:rPr>
              <w:t>投标人注意事项</w:t>
            </w:r>
          </w:p>
        </w:tc>
        <w:tc>
          <w:tcPr>
            <w:tcW w:w="6490" w:type="dxa"/>
            <w:shd w:val="clear" w:color="auto" w:fill="auto"/>
            <w:vAlign w:val="center"/>
          </w:tcPr>
          <w:p>
            <w:pPr>
              <w:keepNext w:val="0"/>
              <w:keepLines w:val="0"/>
              <w:pageBreakBefore w:val="0"/>
              <w:shd w:val="clear"/>
              <w:kinsoku/>
              <w:wordWrap/>
              <w:overflowPunct/>
              <w:topLinePunct w:val="0"/>
              <w:autoSpaceDE w:val="0"/>
              <w:autoSpaceDN w:val="0"/>
              <w:bidi w:val="0"/>
              <w:adjustRightInd w:val="0"/>
              <w:snapToGrid w:val="0"/>
              <w:spacing w:line="400" w:lineRule="exact"/>
              <w:ind w:firstLine="420" w:firstLineChars="200"/>
              <w:textAlignment w:val="auto"/>
              <w:rPr>
                <w:rFonts w:ascii="宋体" w:hAnsi="宋体"/>
                <w:color w:val="auto"/>
                <w:kern w:val="0"/>
                <w:szCs w:val="21"/>
                <w:highlight w:val="none"/>
              </w:rPr>
            </w:pPr>
            <w:r>
              <w:rPr>
                <w:rFonts w:hint="eastAsia" w:ascii="宋体" w:hAnsi="宋体"/>
                <w:color w:val="auto"/>
                <w:kern w:val="0"/>
                <w:szCs w:val="21"/>
                <w:highlight w:val="none"/>
              </w:rPr>
              <w:t>1. 本次投标采用全流程电子开评标模式，第一次参与投标的单位务必在</w:t>
            </w:r>
            <w:r>
              <w:rPr>
                <w:rFonts w:hint="eastAsia" w:ascii="宋体" w:hAnsi="宋体"/>
                <w:color w:val="auto"/>
                <w:kern w:val="0"/>
                <w:szCs w:val="21"/>
                <w:highlight w:val="none"/>
                <w:u w:val="single"/>
              </w:rPr>
              <w:t>重庆市公共资源交易网</w:t>
            </w:r>
            <w:r>
              <w:rPr>
                <w:rFonts w:hint="eastAsia" w:ascii="宋体" w:hAnsi="宋体"/>
                <w:color w:val="auto"/>
                <w:kern w:val="0"/>
                <w:szCs w:val="21"/>
                <w:highlight w:val="none"/>
              </w:rPr>
              <w:t>完成市场主体信息登记以及 CA 数字证书办理，并且下载新点投标文件制作软件（重庆版）制作投标文件。</w:t>
            </w:r>
          </w:p>
          <w:p>
            <w:pPr>
              <w:keepNext w:val="0"/>
              <w:keepLines w:val="0"/>
              <w:pageBreakBefore w:val="0"/>
              <w:shd w:val="clear"/>
              <w:kinsoku/>
              <w:wordWrap/>
              <w:overflowPunct/>
              <w:topLinePunct w:val="0"/>
              <w:autoSpaceDE w:val="0"/>
              <w:autoSpaceDN w:val="0"/>
              <w:bidi w:val="0"/>
              <w:adjustRightInd w:val="0"/>
              <w:snapToGrid w:val="0"/>
              <w:spacing w:line="400" w:lineRule="exact"/>
              <w:ind w:firstLine="420" w:firstLineChars="200"/>
              <w:jc w:val="left"/>
              <w:textAlignment w:val="auto"/>
              <w:rPr>
                <w:rFonts w:ascii="宋体" w:hAnsi="宋体"/>
                <w:color w:val="auto"/>
                <w:kern w:val="0"/>
                <w:szCs w:val="21"/>
                <w:highlight w:val="none"/>
              </w:rPr>
            </w:pPr>
            <w:r>
              <w:rPr>
                <w:rFonts w:hint="eastAsia" w:ascii="宋体" w:hAnsi="宋体"/>
                <w:color w:val="auto"/>
                <w:kern w:val="0"/>
                <w:szCs w:val="21"/>
                <w:highlight w:val="none"/>
              </w:rPr>
              <w:t>2. 制作投标文件需要使用CA 数字证书加密，并且加盖电子印章，CA 数字证书购买及办理方式请参见</w:t>
            </w:r>
            <w:r>
              <w:rPr>
                <w:rFonts w:hint="eastAsia" w:ascii="宋体" w:hAnsi="宋体"/>
                <w:color w:val="auto"/>
                <w:kern w:val="0"/>
                <w:szCs w:val="21"/>
                <w:highlight w:val="none"/>
                <w:u w:val="single"/>
              </w:rPr>
              <w:t>重庆市公共资源交易网</w:t>
            </w:r>
            <w:r>
              <w:rPr>
                <w:rFonts w:hint="eastAsia" w:ascii="宋体" w:hAnsi="宋体"/>
                <w:color w:val="auto"/>
                <w:kern w:val="0"/>
                <w:szCs w:val="21"/>
                <w:highlight w:val="none"/>
              </w:rPr>
              <w:t>导航栏“主体信息”页面中“市场主体信息登记”“CA数字证书办理”。</w:t>
            </w:r>
          </w:p>
          <w:p>
            <w:pPr>
              <w:keepNext w:val="0"/>
              <w:keepLines w:val="0"/>
              <w:pageBreakBefore w:val="0"/>
              <w:shd w:val="clear"/>
              <w:kinsoku/>
              <w:wordWrap/>
              <w:overflowPunct/>
              <w:topLinePunct w:val="0"/>
              <w:autoSpaceDE w:val="0"/>
              <w:autoSpaceDN w:val="0"/>
              <w:bidi w:val="0"/>
              <w:adjustRightInd w:val="0"/>
              <w:snapToGrid w:val="0"/>
              <w:spacing w:line="400" w:lineRule="exact"/>
              <w:ind w:firstLine="420" w:firstLineChars="200"/>
              <w:textAlignment w:val="auto"/>
              <w:rPr>
                <w:rFonts w:ascii="宋体" w:hAnsi="宋体"/>
                <w:color w:val="auto"/>
                <w:kern w:val="0"/>
                <w:szCs w:val="21"/>
                <w:highlight w:val="none"/>
              </w:rPr>
            </w:pPr>
            <w:r>
              <w:rPr>
                <w:rFonts w:hint="eastAsia" w:ascii="宋体" w:hAnsi="宋体"/>
                <w:color w:val="auto"/>
                <w:kern w:val="0"/>
                <w:szCs w:val="21"/>
                <w:highlight w:val="none"/>
              </w:rPr>
              <w:t>3. 投标人应当在投标截止时间前，通过互联网使用CA数字证书登录重庆市电子招投标系统，将加密的电子投标文件上传，未按规定加密将无法上传。投标人应充分考虑上传文件时的不可预见因素，逾期未完成上传投标文件的，视为撤回投标文件。</w:t>
            </w:r>
          </w:p>
          <w:p>
            <w:pPr>
              <w:keepNext w:val="0"/>
              <w:keepLines w:val="0"/>
              <w:pageBreakBefore w:val="0"/>
              <w:shd w:val="clear"/>
              <w:kinsoku/>
              <w:wordWrap/>
              <w:overflowPunct/>
              <w:topLinePunct w:val="0"/>
              <w:bidi w:val="0"/>
              <w:spacing w:line="400" w:lineRule="exact"/>
              <w:ind w:firstLine="420" w:firstLineChars="200"/>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w:t>
            </w:r>
            <w:r>
              <w:rPr>
                <w:rFonts w:hint="eastAsia" w:asciiTheme="minorEastAsia" w:hAnsiTheme="minorEastAsia" w:eastAsiaTheme="minorEastAsia" w:cstheme="minorEastAsia"/>
                <w:color w:val="auto"/>
                <w:kern w:val="0"/>
                <w:szCs w:val="21"/>
                <w:highlight w:val="none"/>
                <w:lang w:val="en-US" w:eastAsia="zh-CN"/>
              </w:rPr>
              <w:t xml:space="preserve"> </w:t>
            </w:r>
            <w:r>
              <w:rPr>
                <w:rFonts w:hint="eastAsia" w:asciiTheme="minorEastAsia" w:hAnsiTheme="minorEastAsia" w:eastAsiaTheme="minorEastAsia" w:cstheme="minorEastAsia"/>
                <w:color w:val="auto"/>
                <w:kern w:val="0"/>
                <w:szCs w:val="21"/>
                <w:highlight w:val="none"/>
              </w:rPr>
              <w:t>开标活动由招标人主持，邀请所有投标人参加。投标人未在开标现场提出异议，或者不见面开标系统未收到投标人异议的，视为投标人默认开标结果。</w:t>
            </w:r>
          </w:p>
          <w:p>
            <w:pPr>
              <w:keepNext w:val="0"/>
              <w:keepLines w:val="0"/>
              <w:pageBreakBefore w:val="0"/>
              <w:shd w:val="clear"/>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color w:val="auto"/>
                <w:kern w:val="0"/>
                <w:szCs w:val="21"/>
                <w:highlight w:val="none"/>
              </w:rPr>
            </w:pPr>
            <w:r>
              <w:rPr>
                <w:rFonts w:hint="eastAsia" w:ascii="宋体" w:hAnsi="宋体"/>
                <w:color w:val="auto"/>
                <w:kern w:val="0"/>
                <w:szCs w:val="21"/>
                <w:highlight w:val="none"/>
                <w:lang w:val="en-US" w:eastAsia="zh-CN"/>
              </w:rPr>
              <w:t>5</w:t>
            </w:r>
            <w:r>
              <w:rPr>
                <w:rFonts w:hint="eastAsia" w:ascii="宋体" w:hAnsi="宋体"/>
                <w:color w:val="auto"/>
                <w:kern w:val="0"/>
                <w:szCs w:val="21"/>
                <w:highlight w:val="none"/>
              </w:rPr>
              <w:t>. 投标人应按时解密，在评标结束前应在线或在现场关注项目进展情况，确保通讯联系正常。如评标委员会要求投标人澄清的，投标人应确保及时回复，否则视为拒绝按评标委员会要求澄清、说明或补正。</w:t>
            </w:r>
          </w:p>
          <w:p>
            <w:pPr>
              <w:keepNext w:val="0"/>
              <w:keepLines w:val="0"/>
              <w:pageBreakBefore w:val="0"/>
              <w:shd w:val="clear"/>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color w:val="auto"/>
                <w:kern w:val="0"/>
                <w:szCs w:val="21"/>
                <w:highlight w:val="none"/>
              </w:rPr>
            </w:pPr>
            <w:r>
              <w:rPr>
                <w:rFonts w:hint="eastAsia" w:ascii="宋体" w:hAnsi="宋体"/>
                <w:color w:val="auto"/>
                <w:kern w:val="0"/>
                <w:szCs w:val="21"/>
                <w:highlight w:val="none"/>
              </w:rPr>
              <w:t>6</w:t>
            </w:r>
            <w:r>
              <w:rPr>
                <w:rFonts w:hint="eastAsia" w:ascii="宋体" w:hAnsi="宋体"/>
                <w:color w:val="auto"/>
                <w:kern w:val="0"/>
                <w:szCs w:val="21"/>
                <w:highlight w:val="none"/>
                <w:lang w:val="en-US" w:eastAsia="zh-CN"/>
              </w:rPr>
              <w:t xml:space="preserve">. </w:t>
            </w:r>
            <w:r>
              <w:rPr>
                <w:rFonts w:hint="eastAsia" w:ascii="宋体" w:hAnsi="宋体"/>
                <w:color w:val="auto"/>
                <w:kern w:val="0"/>
                <w:szCs w:val="21"/>
                <w:highlight w:val="none"/>
              </w:rPr>
              <w:t>电子投标文件制作</w:t>
            </w:r>
          </w:p>
          <w:p>
            <w:pPr>
              <w:keepNext w:val="0"/>
              <w:keepLines w:val="0"/>
              <w:pageBreakBefore w:val="0"/>
              <w:shd w:val="clear"/>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color w:val="auto"/>
                <w:kern w:val="0"/>
                <w:szCs w:val="21"/>
                <w:highlight w:val="none"/>
              </w:rPr>
            </w:pPr>
            <w:r>
              <w:rPr>
                <w:rFonts w:hint="eastAsia" w:ascii="宋体" w:hAnsi="宋体"/>
                <w:color w:val="auto"/>
                <w:kern w:val="0"/>
                <w:szCs w:val="21"/>
                <w:highlight w:val="none"/>
              </w:rPr>
              <w:t>（1）电子投标文件由投标人使用专用的“新点投标文件制作软件（重庆版）”制作生成。</w:t>
            </w:r>
          </w:p>
          <w:p>
            <w:pPr>
              <w:keepNext w:val="0"/>
              <w:keepLines w:val="0"/>
              <w:pageBreakBefore w:val="0"/>
              <w:shd w:val="clear"/>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color w:val="auto"/>
                <w:kern w:val="0"/>
                <w:szCs w:val="21"/>
                <w:highlight w:val="none"/>
              </w:rPr>
            </w:pPr>
            <w:r>
              <w:rPr>
                <w:rFonts w:hint="eastAsia" w:ascii="宋体" w:hAnsi="宋体"/>
                <w:color w:val="auto"/>
                <w:kern w:val="0"/>
                <w:szCs w:val="21"/>
                <w:highlight w:val="none"/>
              </w:rPr>
              <w:t>（2）投标人在编制电子投标文件时应当建立分级目录，并按照标签提示导入相关内容。</w:t>
            </w:r>
          </w:p>
          <w:p>
            <w:pPr>
              <w:keepNext w:val="0"/>
              <w:keepLines w:val="0"/>
              <w:pageBreakBefore w:val="0"/>
              <w:shd w:val="clear"/>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color w:val="auto"/>
                <w:kern w:val="0"/>
                <w:szCs w:val="21"/>
                <w:highlight w:val="none"/>
              </w:rPr>
            </w:pPr>
            <w:r>
              <w:rPr>
                <w:rFonts w:hint="eastAsia" w:ascii="宋体" w:hAnsi="宋体"/>
                <w:color w:val="auto"/>
                <w:kern w:val="0"/>
                <w:szCs w:val="21"/>
                <w:highlight w:val="none"/>
              </w:rPr>
              <w:t>（3）</w:t>
            </w:r>
            <w:r>
              <w:rPr>
                <w:rFonts w:hint="eastAsia" w:ascii="宋体" w:hAnsi="宋体"/>
                <w:color w:val="auto"/>
                <w:szCs w:val="21"/>
                <w:highlight w:val="none"/>
              </w:rPr>
              <w:t>按本章前附表第3.7.3项签名盖章要求进行投标文件的签署</w:t>
            </w:r>
            <w:r>
              <w:rPr>
                <w:rFonts w:hint="eastAsia" w:ascii="宋体" w:hAnsi="宋体"/>
                <w:color w:val="auto"/>
                <w:kern w:val="0"/>
                <w:szCs w:val="21"/>
                <w:highlight w:val="none"/>
              </w:rPr>
              <w:t>。</w:t>
            </w:r>
          </w:p>
          <w:p>
            <w:pPr>
              <w:keepNext w:val="0"/>
              <w:keepLines w:val="0"/>
              <w:pageBreakBefore w:val="0"/>
              <w:shd w:val="clear"/>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color w:val="auto"/>
                <w:kern w:val="0"/>
                <w:szCs w:val="21"/>
                <w:highlight w:val="none"/>
              </w:rPr>
            </w:pPr>
            <w:r>
              <w:rPr>
                <w:rFonts w:hint="eastAsia" w:ascii="宋体" w:hAnsi="宋体"/>
                <w:color w:val="auto"/>
                <w:kern w:val="0"/>
                <w:szCs w:val="21"/>
                <w:highlight w:val="none"/>
              </w:rPr>
              <w:t>（4）电子投标文件制作完成后，将生成一份加密的电子投标文件（后缀名为.CQTF）和一份不加密的电子投标文件（后缀名为.nCQTF）。</w:t>
            </w:r>
          </w:p>
          <w:p>
            <w:pPr>
              <w:keepNext w:val="0"/>
              <w:keepLines w:val="0"/>
              <w:pageBreakBefore w:val="0"/>
              <w:shd w:val="clear"/>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color w:val="auto"/>
                <w:kern w:val="0"/>
                <w:szCs w:val="21"/>
                <w:highlight w:val="none"/>
              </w:rPr>
            </w:pPr>
            <w:r>
              <w:rPr>
                <w:rFonts w:hint="eastAsia" w:ascii="宋体" w:hAnsi="宋体"/>
                <w:color w:val="auto"/>
                <w:kern w:val="0"/>
                <w:szCs w:val="21"/>
                <w:highlight w:val="none"/>
              </w:rPr>
              <w:t>（5）投标人如需递交不加密电子投标文件的，应将不加密的电子投标文件复制到一张光盘中</w:t>
            </w:r>
            <w:r>
              <w:rPr>
                <w:rFonts w:hint="eastAsia" w:ascii="宋体" w:hAnsi="宋体" w:cs="宋体"/>
                <w:color w:val="auto"/>
                <w:szCs w:val="21"/>
                <w:highlight w:val="none"/>
              </w:rPr>
              <w:t>（光盘备份）</w:t>
            </w:r>
            <w:r>
              <w:rPr>
                <w:rFonts w:hint="eastAsia" w:ascii="宋体" w:hAnsi="宋体"/>
                <w:color w:val="auto"/>
                <w:kern w:val="0"/>
                <w:szCs w:val="21"/>
                <w:highlight w:val="none"/>
              </w:rPr>
              <w:t>，光盘表面粘贴标签贴，并将招标项目名称、投标人名称等信息填写在标签贴上。</w:t>
            </w:r>
          </w:p>
          <w:p>
            <w:pPr>
              <w:keepNext w:val="0"/>
              <w:keepLines w:val="0"/>
              <w:pageBreakBefore w:val="0"/>
              <w:shd w:val="clear"/>
              <w:kinsoku/>
              <w:wordWrap/>
              <w:overflowPunct/>
              <w:topLinePunct w:val="0"/>
              <w:autoSpaceDE w:val="0"/>
              <w:autoSpaceDN w:val="0"/>
              <w:bidi w:val="0"/>
              <w:adjustRightInd w:val="0"/>
              <w:snapToGrid w:val="0"/>
              <w:spacing w:line="400" w:lineRule="exact"/>
              <w:ind w:firstLine="420" w:firstLineChars="200"/>
              <w:textAlignment w:val="auto"/>
              <w:rPr>
                <w:rFonts w:ascii="宋体" w:hAnsi="宋体" w:eastAsia="宋体" w:cs="Times New Roman"/>
                <w:color w:val="auto"/>
                <w:kern w:val="0"/>
                <w:sz w:val="21"/>
                <w:szCs w:val="21"/>
                <w:highlight w:val="none"/>
                <w:lang w:val="en-US" w:eastAsia="zh-CN" w:bidi="ar-SA"/>
              </w:rPr>
            </w:pPr>
            <w:r>
              <w:rPr>
                <w:rFonts w:hint="eastAsia" w:ascii="宋体" w:hAnsi="宋体"/>
                <w:color w:val="auto"/>
                <w:kern w:val="0"/>
                <w:szCs w:val="21"/>
                <w:highlight w:val="none"/>
              </w:rPr>
              <w:t>（6）电子投标文件制作的具体方法详见“新点投标文件制作软件（重庆版）”中的帮助文档。</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keepNext w:val="0"/>
              <w:keepLines w:val="0"/>
              <w:pageBreakBefore w:val="0"/>
              <w:shd w:val="clear"/>
              <w:kinsoku/>
              <w:wordWrap/>
              <w:overflowPunct/>
              <w:topLinePunct w:val="0"/>
              <w:bidi w:val="0"/>
              <w:snapToGrid w:val="0"/>
              <w:spacing w:line="400" w:lineRule="exact"/>
              <w:jc w:val="center"/>
              <w:textAlignment w:val="auto"/>
              <w:rPr>
                <w:rFonts w:hint="default" w:ascii="宋体" w:hAnsi="宋体" w:eastAsia="宋体"/>
                <w:color w:val="auto"/>
                <w:kern w:val="0"/>
                <w:szCs w:val="21"/>
                <w:highlight w:val="none"/>
                <w:lang w:val="en-US" w:eastAsia="zh-CN"/>
              </w:rPr>
            </w:pPr>
            <w:r>
              <w:rPr>
                <w:rFonts w:hint="eastAsia" w:ascii="宋体" w:hAnsi="宋体"/>
                <w:color w:val="auto"/>
                <w:kern w:val="0"/>
                <w:szCs w:val="21"/>
                <w:highlight w:val="none"/>
              </w:rPr>
              <w:t>10.</w:t>
            </w:r>
            <w:r>
              <w:rPr>
                <w:rFonts w:hint="eastAsia" w:ascii="宋体" w:hAnsi="宋体"/>
                <w:color w:val="auto"/>
                <w:kern w:val="0"/>
                <w:szCs w:val="21"/>
                <w:highlight w:val="none"/>
                <w:lang w:val="en-US" w:eastAsia="zh-CN"/>
              </w:rPr>
              <w:t>6</w:t>
            </w:r>
          </w:p>
        </w:tc>
        <w:tc>
          <w:tcPr>
            <w:tcW w:w="1644" w:type="dxa"/>
            <w:vAlign w:val="center"/>
          </w:tcPr>
          <w:p>
            <w:pPr>
              <w:shd w:val="clea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 xml:space="preserve">交易服务费及 </w:t>
            </w:r>
          </w:p>
          <w:p>
            <w:pPr>
              <w:keepNext w:val="0"/>
              <w:keepLines w:val="0"/>
              <w:pageBreakBefore w:val="0"/>
              <w:shd w:val="clear"/>
              <w:kinsoku/>
              <w:wordWrap/>
              <w:overflowPunct/>
              <w:topLinePunct w:val="0"/>
              <w:bidi w:val="0"/>
              <w:snapToGrid w:val="0"/>
              <w:spacing w:line="400" w:lineRule="exact"/>
              <w:jc w:val="center"/>
              <w:textAlignment w:val="auto"/>
              <w:rPr>
                <w:rFonts w:ascii="宋体" w:hAnsi="宋体"/>
                <w:color w:val="auto"/>
                <w:kern w:val="0"/>
                <w:szCs w:val="21"/>
                <w:highlight w:val="none"/>
              </w:rPr>
            </w:pPr>
            <w:r>
              <w:rPr>
                <w:rFonts w:hint="eastAsia" w:ascii="宋体" w:hAnsi="宋体" w:cs="宋体"/>
                <w:color w:val="auto"/>
                <w:szCs w:val="21"/>
                <w:highlight w:val="none"/>
              </w:rPr>
              <w:t>代理服务费</w:t>
            </w:r>
          </w:p>
        </w:tc>
        <w:tc>
          <w:tcPr>
            <w:tcW w:w="6490" w:type="dxa"/>
            <w:vAlign w:val="center"/>
          </w:tcPr>
          <w:p>
            <w:pPr>
              <w:shd w:val="clear"/>
              <w:wordWrap w:val="0"/>
              <w:spacing w:line="400" w:lineRule="exact"/>
              <w:ind w:firstLine="420" w:firstLineChars="200"/>
              <w:rPr>
                <w:rFonts w:hint="eastAsia" w:ascii="宋体" w:hAnsi="宋体" w:cs="宋体"/>
                <w:color w:val="auto"/>
                <w:highlight w:val="none"/>
              </w:rPr>
            </w:pPr>
            <w:r>
              <w:rPr>
                <w:rFonts w:hint="eastAsia"/>
                <w:color w:val="auto"/>
                <w:highlight w:val="none"/>
              </w:rPr>
              <w:t>招标代理服务费：</w:t>
            </w:r>
            <w:r>
              <w:rPr>
                <w:rFonts w:ascii="宋体" w:hAnsi="宋体" w:cs="宋体"/>
                <w:color w:val="auto"/>
                <w:highlight w:val="none"/>
              </w:rPr>
              <w:t>本项目以下表《招标代理服务基准费率》作为招标代理服务基准费率，招标代理服务收费按差额定率累进法计算，以</w:t>
            </w:r>
            <w:r>
              <w:rPr>
                <w:rFonts w:hint="eastAsia" w:ascii="宋体" w:hAnsi="宋体" w:cs="宋体"/>
                <w:color w:val="auto"/>
                <w:highlight w:val="none"/>
              </w:rPr>
              <w:t>本项目暂定中标总报价金额</w:t>
            </w:r>
            <w:r>
              <w:rPr>
                <w:rFonts w:hint="eastAsia" w:ascii="宋体" w:hAnsi="宋体" w:cs="宋体"/>
                <w:color w:val="auto"/>
                <w:highlight w:val="none"/>
                <w:lang w:eastAsia="zh-CN"/>
              </w:rPr>
              <w:t>（本项目合同估算金额</w:t>
            </w:r>
            <w:r>
              <w:rPr>
                <w:rFonts w:hint="eastAsia" w:ascii="宋体" w:hAnsi="宋体" w:cs="宋体"/>
                <w:color w:val="auto"/>
                <w:highlight w:val="none"/>
                <w:lang w:val="en-US" w:eastAsia="zh-CN"/>
              </w:rPr>
              <w:t>×中标取费比例报价</w:t>
            </w:r>
            <w:r>
              <w:rPr>
                <w:rFonts w:hint="eastAsia" w:ascii="宋体" w:hAnsi="宋体" w:cs="宋体"/>
                <w:color w:val="auto"/>
                <w:highlight w:val="none"/>
                <w:lang w:eastAsia="zh-CN"/>
              </w:rPr>
              <w:t>）</w:t>
            </w:r>
            <w:r>
              <w:rPr>
                <w:rFonts w:ascii="宋体" w:hAnsi="宋体" w:cs="宋体"/>
                <w:color w:val="auto"/>
                <w:highlight w:val="none"/>
              </w:rPr>
              <w:t>为基数采用差额定率累进法计算</w:t>
            </w:r>
            <w:r>
              <w:rPr>
                <w:rFonts w:hint="eastAsia" w:ascii="宋体" w:hAnsi="宋体" w:cs="宋体"/>
                <w:color w:val="auto"/>
                <w:highlight w:val="none"/>
              </w:rPr>
              <w:t>结果</w:t>
            </w:r>
            <w:r>
              <w:rPr>
                <w:rFonts w:hint="eastAsia" w:ascii="宋体" w:hAnsi="宋体" w:cs="宋体"/>
                <w:color w:val="auto"/>
                <w:highlight w:val="none"/>
                <w:lang w:eastAsia="zh-CN"/>
              </w:rPr>
              <w:t>的</w:t>
            </w:r>
            <w:r>
              <w:rPr>
                <w:rFonts w:hint="eastAsia" w:ascii="宋体" w:hAnsi="宋体" w:cs="宋体"/>
                <w:color w:val="auto"/>
                <w:highlight w:val="none"/>
                <w:lang w:val="en-US" w:eastAsia="zh-CN"/>
              </w:rPr>
              <w:t>80%</w:t>
            </w:r>
            <w:r>
              <w:rPr>
                <w:rFonts w:ascii="宋体" w:hAnsi="宋体" w:cs="宋体"/>
                <w:color w:val="auto"/>
                <w:highlight w:val="none"/>
              </w:rPr>
              <w:t>作为招标代理服务费。</w:t>
            </w:r>
            <w:r>
              <w:rPr>
                <w:rFonts w:hint="eastAsia" w:ascii="宋体" w:hAnsi="宋体" w:cs="宋体"/>
                <w:color w:val="auto"/>
                <w:highlight w:val="none"/>
              </w:rPr>
              <w:t>本项目招标代理服务费按</w:t>
            </w:r>
            <w:r>
              <w:rPr>
                <w:rFonts w:hint="eastAsia" w:ascii="宋体" w:hAnsi="宋体" w:cs="宋体"/>
                <w:color w:val="auto"/>
                <w:highlight w:val="none"/>
                <w:lang w:val="en-US" w:eastAsia="zh-CN"/>
              </w:rPr>
              <w:t>工程</w:t>
            </w:r>
            <w:r>
              <w:rPr>
                <w:rFonts w:hint="eastAsia" w:ascii="宋体" w:hAnsi="宋体" w:cs="宋体"/>
                <w:color w:val="auto"/>
                <w:highlight w:val="none"/>
              </w:rPr>
              <w:t>类计算。</w:t>
            </w:r>
          </w:p>
          <w:p>
            <w:pPr>
              <w:shd w:val="clear"/>
              <w:wordWrap w:val="0"/>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招标代理服务基准费率</w:t>
            </w:r>
          </w:p>
          <w:tbl>
            <w:tblPr>
              <w:tblStyle w:val="46"/>
              <w:tblW w:w="4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7"/>
              <w:gridCol w:w="1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278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shd w:val="clear"/>
                    <w:kinsoku/>
                    <w:wordWrap w:val="0"/>
                    <w:overflowPunct/>
                    <w:topLinePunct w:val="0"/>
                    <w:autoSpaceDE/>
                    <w:autoSpaceDN/>
                    <w:bidi w:val="0"/>
                    <w:adjustRightInd/>
                    <w:snapToGrid/>
                    <w:spacing w:line="400" w:lineRule="exact"/>
                    <w:ind w:firstLine="1050" w:firstLineChars="500"/>
                    <w:textAlignment w:val="auto"/>
                    <w:rPr>
                      <w:rFonts w:hint="eastAsia" w:ascii="宋体" w:hAnsi="宋体" w:cs="宋体"/>
                      <w:color w:val="auto"/>
                      <w:highlight w:val="none"/>
                    </w:rPr>
                  </w:pPr>
                  <w:r>
                    <w:rPr>
                      <w:rFonts w:ascii="宋体" w:hAnsi="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-89535</wp:posOffset>
                            </wp:positionH>
                            <wp:positionV relativeFrom="paragraph">
                              <wp:posOffset>-3810</wp:posOffset>
                            </wp:positionV>
                            <wp:extent cx="1350010" cy="522605"/>
                            <wp:effectExtent l="1905" t="4445" r="19685" b="6350"/>
                            <wp:wrapNone/>
                            <wp:docPr id="2" name="直接连接符 2"/>
                            <wp:cNvGraphicFramePr/>
                            <a:graphic xmlns:a="http://schemas.openxmlformats.org/drawingml/2006/main">
                              <a:graphicData uri="http://schemas.microsoft.com/office/word/2010/wordprocessingShape">
                                <wps:wsp>
                                  <wps:cNvCnPr/>
                                  <wps:spPr>
                                    <a:xfrm>
                                      <a:off x="0" y="0"/>
                                      <a:ext cx="1350010" cy="522605"/>
                                    </a:xfrm>
                                    <a:prstGeom prst="line">
                                      <a:avLst/>
                                    </a:prstGeom>
                                    <a:noFill/>
                                    <a:ln w="9525" cap="flat" cmpd="sng">
                                      <a:solidFill>
                                        <a:srgbClr val="000000"/>
                                      </a:solidFill>
                                      <a:prstDash val="solid"/>
                                      <a:round/>
                                    </a:ln>
                                  </wps:spPr>
                                  <wps:bodyPr/>
                                </wps:wsp>
                              </a:graphicData>
                            </a:graphic>
                          </wp:anchor>
                        </w:drawing>
                      </mc:Choice>
                      <mc:Fallback>
                        <w:pict>
                          <v:line id="_x0000_s1026" o:spid="_x0000_s1026" o:spt="20" style="position:absolute;left:0pt;margin-left:-7.05pt;margin-top:-0.3pt;height:41.15pt;width:106.3pt;z-index:251660288;mso-width-relative:page;mso-height-relative:page;" filled="f" stroked="t" coordsize="21600,21600" o:gfxdata="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ePkV+1wAAAAgBAAAPAAAAAAAA&#10;AAEAIAAAACIAAABkcnMvZG93bnJldi54bWxQSwECFAAUAAAACACHTuJA2xk2NtoBAACeAwAADgAA&#10;AAAAAAABACAAAAAmAQAAZHJzL2Uyb0RvYy54bWxQSwUGAAAAAAYABgBZAQAAcgUAAAAA&#10;">
                            <v:fill on="f" focussize="0,0"/>
                            <v:stroke color="#000000" joinstyle="round"/>
                            <v:imagedata o:title=""/>
                            <o:lock v:ext="edit" aspectratio="f"/>
                          </v:line>
                        </w:pict>
                      </mc:Fallback>
                    </mc:AlternateContent>
                  </w:r>
                  <w:r>
                    <w:rPr>
                      <w:rFonts w:hint="eastAsia" w:ascii="宋体" w:hAnsi="宋体" w:cs="宋体"/>
                      <w:color w:val="auto"/>
                      <w:highlight w:val="none"/>
                    </w:rPr>
                    <w:t>基准费率</w:t>
                  </w:r>
                </w:p>
                <w:p>
                  <w:pPr>
                    <w:keepNext w:val="0"/>
                    <w:keepLines w:val="0"/>
                    <w:pageBreakBefore w:val="0"/>
                    <w:widowControl w:val="0"/>
                    <w:shd w:val="clear"/>
                    <w:kinsoku/>
                    <w:wordWrap w:val="0"/>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highlight w:val="none"/>
                      <w:lang w:eastAsia="zh-CN"/>
                    </w:rPr>
                  </w:pPr>
                  <w:r>
                    <w:rPr>
                      <w:rFonts w:hint="eastAsia" w:ascii="宋体" w:hAnsi="宋体" w:cs="宋体"/>
                      <w:color w:val="auto"/>
                      <w:highlight w:val="none"/>
                    </w:rPr>
                    <w:t>金额</w:t>
                  </w:r>
                  <w:r>
                    <w:rPr>
                      <w:rFonts w:hint="eastAsia" w:ascii="宋体" w:hAnsi="宋体" w:cs="宋体"/>
                      <w:color w:val="auto"/>
                      <w:highlight w:val="none"/>
                      <w:lang w:eastAsia="zh-CN"/>
                    </w:rPr>
                    <w:t>（</w:t>
                  </w:r>
                  <w:r>
                    <w:rPr>
                      <w:rFonts w:hint="eastAsia" w:ascii="宋体" w:hAnsi="宋体" w:cs="宋体"/>
                      <w:color w:val="auto"/>
                      <w:highlight w:val="none"/>
                      <w:lang w:val="en-US" w:eastAsia="zh-CN"/>
                    </w:rPr>
                    <w:t>万元</w:t>
                  </w:r>
                  <w:r>
                    <w:rPr>
                      <w:rFonts w:hint="eastAsia" w:ascii="宋体" w:hAnsi="宋体" w:cs="宋体"/>
                      <w:color w:val="auto"/>
                      <w:highlight w:val="none"/>
                      <w:lang w:eastAsia="zh-CN"/>
                    </w:rPr>
                    <w:t>）</w:t>
                  </w:r>
                </w:p>
              </w:tc>
              <w:tc>
                <w:tcPr>
                  <w:tcW w:w="14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kinsoku/>
                    <w:wordWrap w:val="0"/>
                    <w:overflowPunct/>
                    <w:topLinePunct w:val="0"/>
                    <w:autoSpaceDE/>
                    <w:autoSpaceDN/>
                    <w:bidi w:val="0"/>
                    <w:adjustRightInd/>
                    <w:snapToGrid/>
                    <w:spacing w:line="400" w:lineRule="exact"/>
                    <w:ind w:firstLine="0" w:firstLineChars="0"/>
                    <w:jc w:val="center"/>
                    <w:textAlignment w:val="auto"/>
                    <w:rPr>
                      <w:rFonts w:hint="eastAsia" w:ascii="宋体" w:hAnsi="宋体" w:cs="宋体"/>
                      <w:color w:val="auto"/>
                      <w:highlight w:val="none"/>
                    </w:rPr>
                  </w:pPr>
                  <w:r>
                    <w:rPr>
                      <w:rFonts w:hint="eastAsia" w:ascii="宋体" w:hAnsi="宋体" w:cs="宋体"/>
                      <w:color w:val="auto"/>
                      <w:highlight w:val="none"/>
                    </w:rPr>
                    <w:t>工程类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87" w:type="dxa"/>
                  <w:tcBorders>
                    <w:top w:val="single" w:color="auto" w:sz="4" w:space="0"/>
                    <w:left w:val="single" w:color="auto" w:sz="4" w:space="0"/>
                    <w:bottom w:val="single" w:color="auto" w:sz="4" w:space="0"/>
                    <w:right w:val="single" w:color="auto" w:sz="4" w:space="0"/>
                  </w:tcBorders>
                  <w:vAlign w:val="center"/>
                </w:tcPr>
                <w:p>
                  <w:pPr>
                    <w:pageBreakBefore w:val="0"/>
                    <w:shd w:val="clear"/>
                    <w:kinsoku/>
                    <w:wordWrap w:val="0"/>
                    <w:overflowPunct/>
                    <w:topLinePunct w:val="0"/>
                    <w:autoSpaceDE/>
                    <w:autoSpaceDN/>
                    <w:bidi w:val="0"/>
                    <w:jc w:val="center"/>
                    <w:textAlignment w:val="auto"/>
                    <w:rPr>
                      <w:rFonts w:hint="eastAsia" w:ascii="宋体" w:hAnsi="宋体" w:cs="宋体"/>
                      <w:color w:val="auto"/>
                      <w:highlight w:val="none"/>
                    </w:rPr>
                  </w:pPr>
                  <w:r>
                    <w:rPr>
                      <w:rFonts w:ascii="Times New Roman" w:hAnsi="Times New Roman" w:eastAsia="宋体" w:cs="Times New Roman"/>
                      <w:color w:val="auto"/>
                      <w:szCs w:val="21"/>
                      <w:highlight w:val="none"/>
                    </w:rPr>
                    <w:t>100以下</w:t>
                  </w:r>
                </w:p>
              </w:tc>
              <w:tc>
                <w:tcPr>
                  <w:tcW w:w="1432" w:type="dxa"/>
                  <w:tcBorders>
                    <w:top w:val="single" w:color="auto" w:sz="4" w:space="0"/>
                    <w:left w:val="single" w:color="auto" w:sz="4" w:space="0"/>
                    <w:bottom w:val="single" w:color="auto" w:sz="4" w:space="0"/>
                    <w:right w:val="single" w:color="auto" w:sz="4" w:space="0"/>
                  </w:tcBorders>
                  <w:vAlign w:val="center"/>
                </w:tcPr>
                <w:p>
                  <w:pPr>
                    <w:pageBreakBefore w:val="0"/>
                    <w:shd w:val="clear"/>
                    <w:kinsoku/>
                    <w:wordWrap w:val="0"/>
                    <w:overflowPunct/>
                    <w:topLinePunct w:val="0"/>
                    <w:autoSpaceDE/>
                    <w:autoSpaceDN/>
                    <w:bidi w:val="0"/>
                    <w:jc w:val="center"/>
                    <w:textAlignment w:val="auto"/>
                    <w:rPr>
                      <w:rFonts w:hint="eastAsia" w:ascii="宋体" w:hAnsi="宋体" w:cs="宋体"/>
                      <w:color w:val="auto"/>
                      <w:highlight w:val="none"/>
                    </w:rPr>
                  </w:pPr>
                  <w:r>
                    <w:rPr>
                      <w:rFonts w:ascii="Times New Roman" w:hAnsi="Times New Roman" w:eastAsia="宋体" w:cs="Times New Roman"/>
                      <w:color w:val="auto"/>
                      <w:szCs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87" w:type="dxa"/>
                  <w:tcBorders>
                    <w:top w:val="single" w:color="auto" w:sz="4" w:space="0"/>
                    <w:left w:val="single" w:color="auto" w:sz="4" w:space="0"/>
                    <w:bottom w:val="single" w:color="auto" w:sz="4" w:space="0"/>
                    <w:right w:val="single" w:color="auto" w:sz="4" w:space="0"/>
                  </w:tcBorders>
                  <w:vAlign w:val="center"/>
                </w:tcPr>
                <w:p>
                  <w:pPr>
                    <w:pageBreakBefore w:val="0"/>
                    <w:shd w:val="clear"/>
                    <w:kinsoku/>
                    <w:wordWrap w:val="0"/>
                    <w:overflowPunct/>
                    <w:topLinePunct w:val="0"/>
                    <w:autoSpaceDE/>
                    <w:autoSpaceDN/>
                    <w:bidi w:val="0"/>
                    <w:jc w:val="center"/>
                    <w:textAlignment w:val="auto"/>
                    <w:rPr>
                      <w:rFonts w:hint="eastAsia" w:ascii="宋体" w:hAnsi="宋体" w:cs="宋体"/>
                      <w:color w:val="auto"/>
                      <w:highlight w:val="none"/>
                    </w:rPr>
                  </w:pPr>
                  <w:r>
                    <w:rPr>
                      <w:rFonts w:ascii="Times New Roman" w:hAnsi="Times New Roman" w:eastAsia="宋体" w:cs="Times New Roman"/>
                      <w:color w:val="auto"/>
                      <w:szCs w:val="21"/>
                      <w:highlight w:val="none"/>
                    </w:rPr>
                    <w:t>100-500</w:t>
                  </w:r>
                </w:p>
              </w:tc>
              <w:tc>
                <w:tcPr>
                  <w:tcW w:w="1432" w:type="dxa"/>
                  <w:tcBorders>
                    <w:top w:val="single" w:color="auto" w:sz="4" w:space="0"/>
                    <w:left w:val="single" w:color="auto" w:sz="4" w:space="0"/>
                    <w:bottom w:val="single" w:color="auto" w:sz="4" w:space="0"/>
                    <w:right w:val="single" w:color="auto" w:sz="4" w:space="0"/>
                  </w:tcBorders>
                  <w:vAlign w:val="center"/>
                </w:tcPr>
                <w:p>
                  <w:pPr>
                    <w:pageBreakBefore w:val="0"/>
                    <w:shd w:val="clear"/>
                    <w:kinsoku/>
                    <w:wordWrap w:val="0"/>
                    <w:overflowPunct/>
                    <w:topLinePunct w:val="0"/>
                    <w:autoSpaceDE/>
                    <w:autoSpaceDN/>
                    <w:bidi w:val="0"/>
                    <w:jc w:val="center"/>
                    <w:textAlignment w:val="auto"/>
                    <w:rPr>
                      <w:rFonts w:hint="eastAsia" w:ascii="宋体" w:hAnsi="宋体" w:cs="宋体"/>
                      <w:color w:val="auto"/>
                      <w:highlight w:val="none"/>
                    </w:rPr>
                  </w:pPr>
                  <w:r>
                    <w:rPr>
                      <w:rFonts w:ascii="Times New Roman" w:hAnsi="Times New Roman" w:eastAsia="宋体" w:cs="Times New Roman"/>
                      <w:color w:val="auto"/>
                      <w:szCs w:val="21"/>
                      <w:highlight w:val="none"/>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87" w:type="dxa"/>
                  <w:tcBorders>
                    <w:top w:val="single" w:color="auto" w:sz="4" w:space="0"/>
                    <w:left w:val="single" w:color="auto" w:sz="4" w:space="0"/>
                    <w:bottom w:val="single" w:color="auto" w:sz="4" w:space="0"/>
                    <w:right w:val="single" w:color="auto" w:sz="4" w:space="0"/>
                  </w:tcBorders>
                  <w:vAlign w:val="center"/>
                </w:tcPr>
                <w:p>
                  <w:pPr>
                    <w:pageBreakBefore w:val="0"/>
                    <w:shd w:val="clear"/>
                    <w:kinsoku/>
                    <w:wordWrap w:val="0"/>
                    <w:overflowPunct/>
                    <w:topLinePunct w:val="0"/>
                    <w:autoSpaceDE/>
                    <w:autoSpaceDN/>
                    <w:bidi w:val="0"/>
                    <w:jc w:val="center"/>
                    <w:textAlignment w:val="auto"/>
                    <w:rPr>
                      <w:rFonts w:hint="eastAsia" w:ascii="宋体" w:hAnsi="宋体" w:cs="宋体"/>
                      <w:color w:val="auto"/>
                      <w:highlight w:val="none"/>
                    </w:rPr>
                  </w:pPr>
                  <w:r>
                    <w:rPr>
                      <w:rFonts w:ascii="Times New Roman" w:hAnsi="Times New Roman" w:eastAsia="宋体" w:cs="Times New Roman"/>
                      <w:color w:val="auto"/>
                      <w:szCs w:val="21"/>
                      <w:highlight w:val="none"/>
                    </w:rPr>
                    <w:t>500-1000</w:t>
                  </w:r>
                </w:p>
              </w:tc>
              <w:tc>
                <w:tcPr>
                  <w:tcW w:w="1432" w:type="dxa"/>
                  <w:tcBorders>
                    <w:top w:val="single" w:color="auto" w:sz="4" w:space="0"/>
                    <w:left w:val="single" w:color="auto" w:sz="4" w:space="0"/>
                    <w:bottom w:val="single" w:color="auto" w:sz="4" w:space="0"/>
                    <w:right w:val="single" w:color="auto" w:sz="4" w:space="0"/>
                  </w:tcBorders>
                  <w:vAlign w:val="center"/>
                </w:tcPr>
                <w:p>
                  <w:pPr>
                    <w:pageBreakBefore w:val="0"/>
                    <w:shd w:val="clear"/>
                    <w:kinsoku/>
                    <w:wordWrap w:val="0"/>
                    <w:overflowPunct/>
                    <w:topLinePunct w:val="0"/>
                    <w:autoSpaceDE/>
                    <w:autoSpaceDN/>
                    <w:bidi w:val="0"/>
                    <w:jc w:val="center"/>
                    <w:textAlignment w:val="auto"/>
                    <w:rPr>
                      <w:rFonts w:hint="eastAsia" w:ascii="宋体" w:hAnsi="宋体" w:cs="宋体"/>
                      <w:color w:val="auto"/>
                      <w:highlight w:val="none"/>
                    </w:rPr>
                  </w:pPr>
                  <w:r>
                    <w:rPr>
                      <w:rFonts w:ascii="Times New Roman" w:hAnsi="Times New Roman" w:eastAsia="宋体" w:cs="Times New Roman"/>
                      <w:color w:val="auto"/>
                      <w:szCs w:val="21"/>
                      <w:highlight w:val="none"/>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87" w:type="dxa"/>
                  <w:tcBorders>
                    <w:top w:val="single" w:color="auto" w:sz="4" w:space="0"/>
                    <w:left w:val="single" w:color="auto" w:sz="4" w:space="0"/>
                    <w:bottom w:val="single" w:color="auto" w:sz="4" w:space="0"/>
                    <w:right w:val="single" w:color="auto" w:sz="4" w:space="0"/>
                  </w:tcBorders>
                  <w:vAlign w:val="center"/>
                </w:tcPr>
                <w:p>
                  <w:pPr>
                    <w:pageBreakBefore w:val="0"/>
                    <w:shd w:val="clear"/>
                    <w:kinsoku/>
                    <w:wordWrap w:val="0"/>
                    <w:overflowPunct/>
                    <w:topLinePunct w:val="0"/>
                    <w:autoSpaceDE/>
                    <w:autoSpaceDN/>
                    <w:bidi w:val="0"/>
                    <w:jc w:val="center"/>
                    <w:textAlignment w:val="auto"/>
                    <w:rPr>
                      <w:rFonts w:hint="eastAsia" w:ascii="宋体" w:hAnsi="宋体" w:cs="宋体"/>
                      <w:color w:val="auto"/>
                      <w:highlight w:val="none"/>
                    </w:rPr>
                  </w:pPr>
                  <w:r>
                    <w:rPr>
                      <w:rFonts w:ascii="Times New Roman" w:hAnsi="Times New Roman" w:eastAsia="宋体" w:cs="Times New Roman"/>
                      <w:color w:val="auto"/>
                      <w:szCs w:val="21"/>
                      <w:highlight w:val="none"/>
                    </w:rPr>
                    <w:t>1000-5000</w:t>
                  </w:r>
                </w:p>
              </w:tc>
              <w:tc>
                <w:tcPr>
                  <w:tcW w:w="1432" w:type="dxa"/>
                  <w:tcBorders>
                    <w:top w:val="single" w:color="auto" w:sz="4" w:space="0"/>
                    <w:left w:val="single" w:color="auto" w:sz="4" w:space="0"/>
                    <w:bottom w:val="single" w:color="auto" w:sz="4" w:space="0"/>
                    <w:right w:val="single" w:color="auto" w:sz="4" w:space="0"/>
                  </w:tcBorders>
                  <w:vAlign w:val="center"/>
                </w:tcPr>
                <w:p>
                  <w:pPr>
                    <w:pageBreakBefore w:val="0"/>
                    <w:shd w:val="clear"/>
                    <w:kinsoku/>
                    <w:wordWrap w:val="0"/>
                    <w:overflowPunct/>
                    <w:topLinePunct w:val="0"/>
                    <w:autoSpaceDE/>
                    <w:autoSpaceDN/>
                    <w:bidi w:val="0"/>
                    <w:jc w:val="center"/>
                    <w:textAlignment w:val="auto"/>
                    <w:rPr>
                      <w:rFonts w:hint="eastAsia" w:ascii="宋体" w:hAnsi="宋体" w:cs="宋体"/>
                      <w:color w:val="auto"/>
                      <w:highlight w:val="none"/>
                    </w:rPr>
                  </w:pPr>
                  <w:r>
                    <w:rPr>
                      <w:rFonts w:ascii="Times New Roman" w:hAnsi="Times New Roman" w:eastAsia="宋体" w:cs="Times New Roman"/>
                      <w:color w:val="auto"/>
                      <w:szCs w:val="21"/>
                      <w:highlight w:val="none"/>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87" w:type="dxa"/>
                  <w:tcBorders>
                    <w:top w:val="single" w:color="auto" w:sz="4" w:space="0"/>
                    <w:left w:val="single" w:color="auto" w:sz="4" w:space="0"/>
                    <w:bottom w:val="single" w:color="auto" w:sz="4" w:space="0"/>
                    <w:right w:val="single" w:color="auto" w:sz="4" w:space="0"/>
                  </w:tcBorders>
                  <w:vAlign w:val="center"/>
                </w:tcPr>
                <w:p>
                  <w:pPr>
                    <w:pageBreakBefore w:val="0"/>
                    <w:shd w:val="clear"/>
                    <w:kinsoku/>
                    <w:wordWrap w:val="0"/>
                    <w:overflowPunct/>
                    <w:topLinePunct w:val="0"/>
                    <w:autoSpaceDE/>
                    <w:autoSpaceDN/>
                    <w:bidi w:val="0"/>
                    <w:jc w:val="center"/>
                    <w:textAlignment w:val="auto"/>
                    <w:rPr>
                      <w:rFonts w:hint="eastAsia" w:ascii="宋体" w:hAnsi="宋体" w:cs="宋体"/>
                      <w:color w:val="auto"/>
                      <w:highlight w:val="none"/>
                    </w:rPr>
                  </w:pPr>
                  <w:r>
                    <w:rPr>
                      <w:rFonts w:ascii="Times New Roman" w:hAnsi="Times New Roman" w:eastAsia="宋体" w:cs="Times New Roman"/>
                      <w:color w:val="auto"/>
                      <w:szCs w:val="21"/>
                      <w:highlight w:val="none"/>
                    </w:rPr>
                    <w:t>5000-10000</w:t>
                  </w:r>
                </w:p>
              </w:tc>
              <w:tc>
                <w:tcPr>
                  <w:tcW w:w="1432" w:type="dxa"/>
                  <w:tcBorders>
                    <w:top w:val="single" w:color="auto" w:sz="4" w:space="0"/>
                    <w:left w:val="single" w:color="auto" w:sz="4" w:space="0"/>
                    <w:bottom w:val="single" w:color="auto" w:sz="4" w:space="0"/>
                    <w:right w:val="single" w:color="auto" w:sz="4" w:space="0"/>
                  </w:tcBorders>
                  <w:vAlign w:val="center"/>
                </w:tcPr>
                <w:p>
                  <w:pPr>
                    <w:pageBreakBefore w:val="0"/>
                    <w:shd w:val="clear"/>
                    <w:kinsoku/>
                    <w:wordWrap w:val="0"/>
                    <w:overflowPunct/>
                    <w:topLinePunct w:val="0"/>
                    <w:autoSpaceDE/>
                    <w:autoSpaceDN/>
                    <w:bidi w:val="0"/>
                    <w:jc w:val="center"/>
                    <w:textAlignment w:val="auto"/>
                    <w:rPr>
                      <w:rFonts w:hint="eastAsia" w:ascii="宋体" w:hAnsi="宋体" w:cs="宋体"/>
                      <w:color w:val="auto"/>
                      <w:highlight w:val="none"/>
                    </w:rPr>
                  </w:pPr>
                  <w:r>
                    <w:rPr>
                      <w:rFonts w:ascii="Times New Roman" w:hAnsi="Times New Roman" w:eastAsia="宋体" w:cs="Times New Roman"/>
                      <w:color w:val="auto"/>
                      <w:szCs w:val="21"/>
                      <w:highlight w:val="none"/>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87" w:type="dxa"/>
                  <w:tcBorders>
                    <w:top w:val="single" w:color="auto" w:sz="4" w:space="0"/>
                    <w:left w:val="single" w:color="auto" w:sz="4" w:space="0"/>
                    <w:bottom w:val="single" w:color="auto" w:sz="4" w:space="0"/>
                    <w:right w:val="single" w:color="auto" w:sz="4" w:space="0"/>
                  </w:tcBorders>
                  <w:vAlign w:val="center"/>
                </w:tcPr>
                <w:p>
                  <w:pPr>
                    <w:pageBreakBefore w:val="0"/>
                    <w:widowControl/>
                    <w:shd w:val="clear"/>
                    <w:kinsoku/>
                    <w:wordWrap w:val="0"/>
                    <w:overflowPunct/>
                    <w:topLinePunct w:val="0"/>
                    <w:autoSpaceDE/>
                    <w:autoSpaceDN/>
                    <w:bidi w:val="0"/>
                    <w:spacing w:before="75" w:after="75"/>
                    <w:jc w:val="center"/>
                    <w:textAlignment w:val="auto"/>
                    <w:rPr>
                      <w:rFonts w:hint="eastAsia" w:ascii="宋体" w:hAnsi="宋体" w:cs="宋体"/>
                      <w:color w:val="auto"/>
                      <w:highlight w:val="none"/>
                    </w:rPr>
                  </w:pPr>
                  <w:r>
                    <w:rPr>
                      <w:rFonts w:ascii="Times New Roman" w:hAnsi="Times New Roman" w:eastAsia="宋体" w:cs="Times New Roman"/>
                      <w:color w:val="auto"/>
                      <w:kern w:val="0"/>
                      <w:szCs w:val="21"/>
                      <w:highlight w:val="none"/>
                    </w:rPr>
                    <w:t>10000-50000</w:t>
                  </w:r>
                </w:p>
              </w:tc>
              <w:tc>
                <w:tcPr>
                  <w:tcW w:w="1432" w:type="dxa"/>
                  <w:tcBorders>
                    <w:top w:val="single" w:color="auto" w:sz="4" w:space="0"/>
                    <w:left w:val="single" w:color="auto" w:sz="4" w:space="0"/>
                    <w:bottom w:val="single" w:color="auto" w:sz="4" w:space="0"/>
                    <w:right w:val="single" w:color="auto" w:sz="4" w:space="0"/>
                  </w:tcBorders>
                  <w:vAlign w:val="center"/>
                </w:tcPr>
                <w:p>
                  <w:pPr>
                    <w:pageBreakBefore w:val="0"/>
                    <w:widowControl/>
                    <w:shd w:val="clear"/>
                    <w:kinsoku/>
                    <w:wordWrap w:val="0"/>
                    <w:overflowPunct/>
                    <w:topLinePunct w:val="0"/>
                    <w:autoSpaceDE/>
                    <w:autoSpaceDN/>
                    <w:bidi w:val="0"/>
                    <w:spacing w:before="75" w:after="75"/>
                    <w:jc w:val="center"/>
                    <w:textAlignment w:val="auto"/>
                    <w:rPr>
                      <w:rFonts w:hint="eastAsia" w:ascii="宋体" w:hAnsi="宋体" w:cs="宋体"/>
                      <w:color w:val="auto"/>
                      <w:highlight w:val="none"/>
                    </w:rPr>
                  </w:pPr>
                  <w:r>
                    <w:rPr>
                      <w:rFonts w:ascii="Times New Roman" w:hAnsi="Times New Roman" w:eastAsia="宋体" w:cs="Times New Roman"/>
                      <w:color w:val="auto"/>
                      <w:kern w:val="0"/>
                      <w:szCs w:val="21"/>
                      <w:highlight w:val="none"/>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87" w:type="dxa"/>
                  <w:tcBorders>
                    <w:top w:val="single" w:color="auto" w:sz="4" w:space="0"/>
                    <w:left w:val="single" w:color="auto" w:sz="4" w:space="0"/>
                    <w:bottom w:val="single" w:color="auto" w:sz="4" w:space="0"/>
                    <w:right w:val="single" w:color="auto" w:sz="4" w:space="0"/>
                  </w:tcBorders>
                  <w:vAlign w:val="center"/>
                </w:tcPr>
                <w:p>
                  <w:pPr>
                    <w:pageBreakBefore w:val="0"/>
                    <w:widowControl/>
                    <w:shd w:val="clear"/>
                    <w:kinsoku/>
                    <w:wordWrap w:val="0"/>
                    <w:overflowPunct/>
                    <w:topLinePunct w:val="0"/>
                    <w:autoSpaceDE/>
                    <w:autoSpaceDN/>
                    <w:bidi w:val="0"/>
                    <w:spacing w:before="75" w:after="75"/>
                    <w:jc w:val="center"/>
                    <w:textAlignment w:val="auto"/>
                    <w:rPr>
                      <w:rFonts w:hint="eastAsia" w:ascii="宋体" w:hAnsi="宋体" w:cs="宋体"/>
                      <w:color w:val="auto"/>
                      <w:highlight w:val="none"/>
                    </w:rPr>
                  </w:pPr>
                  <w:r>
                    <w:rPr>
                      <w:rFonts w:ascii="Times New Roman" w:hAnsi="Times New Roman" w:eastAsia="宋体" w:cs="Times New Roman"/>
                      <w:color w:val="auto"/>
                      <w:kern w:val="0"/>
                      <w:szCs w:val="21"/>
                      <w:highlight w:val="none"/>
                    </w:rPr>
                    <w:t>50000-100000</w:t>
                  </w:r>
                </w:p>
              </w:tc>
              <w:tc>
                <w:tcPr>
                  <w:tcW w:w="1432" w:type="dxa"/>
                  <w:tcBorders>
                    <w:top w:val="single" w:color="auto" w:sz="4" w:space="0"/>
                    <w:left w:val="single" w:color="auto" w:sz="4" w:space="0"/>
                    <w:bottom w:val="single" w:color="auto" w:sz="4" w:space="0"/>
                    <w:right w:val="single" w:color="auto" w:sz="4" w:space="0"/>
                  </w:tcBorders>
                  <w:vAlign w:val="center"/>
                </w:tcPr>
                <w:p>
                  <w:pPr>
                    <w:pageBreakBefore w:val="0"/>
                    <w:widowControl/>
                    <w:shd w:val="clear"/>
                    <w:kinsoku/>
                    <w:wordWrap w:val="0"/>
                    <w:overflowPunct/>
                    <w:topLinePunct w:val="0"/>
                    <w:autoSpaceDE/>
                    <w:autoSpaceDN/>
                    <w:bidi w:val="0"/>
                    <w:spacing w:before="75" w:after="75"/>
                    <w:jc w:val="center"/>
                    <w:textAlignment w:val="auto"/>
                    <w:rPr>
                      <w:rFonts w:hint="eastAsia" w:ascii="宋体" w:hAnsi="宋体" w:cs="宋体"/>
                      <w:color w:val="auto"/>
                      <w:highlight w:val="none"/>
                    </w:rPr>
                  </w:pPr>
                  <w:r>
                    <w:rPr>
                      <w:rFonts w:ascii="Times New Roman" w:hAnsi="Times New Roman" w:eastAsia="宋体" w:cs="Times New Roman"/>
                      <w:color w:val="auto"/>
                      <w:kern w:val="0"/>
                      <w:szCs w:val="21"/>
                      <w:highlight w:val="none"/>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87" w:type="dxa"/>
                  <w:tcBorders>
                    <w:top w:val="single" w:color="auto" w:sz="4" w:space="0"/>
                    <w:left w:val="single" w:color="auto" w:sz="4" w:space="0"/>
                    <w:bottom w:val="single" w:color="auto" w:sz="4" w:space="0"/>
                    <w:right w:val="single" w:color="auto" w:sz="4" w:space="0"/>
                  </w:tcBorders>
                  <w:vAlign w:val="center"/>
                </w:tcPr>
                <w:p>
                  <w:pPr>
                    <w:pageBreakBefore w:val="0"/>
                    <w:widowControl/>
                    <w:shd w:val="clear"/>
                    <w:kinsoku/>
                    <w:wordWrap w:val="0"/>
                    <w:overflowPunct/>
                    <w:topLinePunct w:val="0"/>
                    <w:autoSpaceDE/>
                    <w:autoSpaceDN/>
                    <w:bidi w:val="0"/>
                    <w:spacing w:before="75" w:after="75"/>
                    <w:jc w:val="center"/>
                    <w:textAlignment w:val="auto"/>
                    <w:rPr>
                      <w:rFonts w:hint="eastAsia" w:ascii="宋体" w:hAnsi="宋体" w:cs="宋体"/>
                      <w:color w:val="auto"/>
                      <w:highlight w:val="none"/>
                    </w:rPr>
                  </w:pPr>
                  <w:r>
                    <w:rPr>
                      <w:rFonts w:ascii="Times New Roman" w:hAnsi="Times New Roman" w:eastAsia="宋体" w:cs="Times New Roman"/>
                      <w:color w:val="auto"/>
                      <w:kern w:val="0"/>
                      <w:szCs w:val="21"/>
                      <w:highlight w:val="none"/>
                    </w:rPr>
                    <w:t>100000-500000</w:t>
                  </w:r>
                </w:p>
              </w:tc>
              <w:tc>
                <w:tcPr>
                  <w:tcW w:w="1432" w:type="dxa"/>
                  <w:tcBorders>
                    <w:top w:val="single" w:color="auto" w:sz="4" w:space="0"/>
                    <w:left w:val="single" w:color="auto" w:sz="4" w:space="0"/>
                    <w:bottom w:val="single" w:color="auto" w:sz="4" w:space="0"/>
                    <w:right w:val="single" w:color="auto" w:sz="4" w:space="0"/>
                  </w:tcBorders>
                  <w:vAlign w:val="center"/>
                </w:tcPr>
                <w:p>
                  <w:pPr>
                    <w:pageBreakBefore w:val="0"/>
                    <w:widowControl/>
                    <w:shd w:val="clear"/>
                    <w:kinsoku/>
                    <w:wordWrap w:val="0"/>
                    <w:overflowPunct/>
                    <w:topLinePunct w:val="0"/>
                    <w:autoSpaceDE/>
                    <w:autoSpaceDN/>
                    <w:bidi w:val="0"/>
                    <w:spacing w:before="75" w:after="75"/>
                    <w:jc w:val="center"/>
                    <w:textAlignment w:val="auto"/>
                    <w:rPr>
                      <w:rFonts w:hint="eastAsia" w:ascii="宋体" w:hAnsi="宋体" w:cs="宋体"/>
                      <w:color w:val="auto"/>
                      <w:highlight w:val="none"/>
                    </w:rPr>
                  </w:pPr>
                  <w:r>
                    <w:rPr>
                      <w:rFonts w:ascii="Times New Roman" w:hAnsi="Times New Roman" w:eastAsia="宋体" w:cs="Times New Roman"/>
                      <w:color w:val="auto"/>
                      <w:kern w:val="0"/>
                      <w:szCs w:val="21"/>
                      <w:highlight w:val="none"/>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87" w:type="dxa"/>
                  <w:tcBorders>
                    <w:top w:val="single" w:color="auto" w:sz="4" w:space="0"/>
                    <w:left w:val="single" w:color="auto" w:sz="4" w:space="0"/>
                    <w:bottom w:val="single" w:color="auto" w:sz="4" w:space="0"/>
                    <w:right w:val="single" w:color="auto" w:sz="4" w:space="0"/>
                  </w:tcBorders>
                  <w:vAlign w:val="center"/>
                </w:tcPr>
                <w:p>
                  <w:pPr>
                    <w:pageBreakBefore w:val="0"/>
                    <w:widowControl/>
                    <w:shd w:val="clear"/>
                    <w:kinsoku/>
                    <w:wordWrap w:val="0"/>
                    <w:overflowPunct/>
                    <w:topLinePunct w:val="0"/>
                    <w:autoSpaceDE/>
                    <w:autoSpaceDN/>
                    <w:bidi w:val="0"/>
                    <w:spacing w:before="75" w:after="75"/>
                    <w:jc w:val="center"/>
                    <w:textAlignment w:val="auto"/>
                    <w:rPr>
                      <w:rFonts w:ascii="宋体" w:hAnsi="宋体" w:cs="宋体"/>
                      <w:color w:val="auto"/>
                      <w:highlight w:val="none"/>
                    </w:rPr>
                  </w:pPr>
                  <w:r>
                    <w:rPr>
                      <w:rFonts w:ascii="Times New Roman" w:hAnsi="Times New Roman" w:eastAsia="宋体" w:cs="Times New Roman"/>
                      <w:color w:val="auto"/>
                      <w:kern w:val="0"/>
                      <w:szCs w:val="21"/>
                      <w:highlight w:val="none"/>
                    </w:rPr>
                    <w:t>500000-1000000</w:t>
                  </w:r>
                </w:p>
              </w:tc>
              <w:tc>
                <w:tcPr>
                  <w:tcW w:w="1432" w:type="dxa"/>
                  <w:tcBorders>
                    <w:top w:val="single" w:color="auto" w:sz="4" w:space="0"/>
                    <w:left w:val="single" w:color="auto" w:sz="4" w:space="0"/>
                    <w:bottom w:val="single" w:color="auto" w:sz="4" w:space="0"/>
                    <w:right w:val="single" w:color="auto" w:sz="4" w:space="0"/>
                  </w:tcBorders>
                  <w:vAlign w:val="center"/>
                </w:tcPr>
                <w:p>
                  <w:pPr>
                    <w:pageBreakBefore w:val="0"/>
                    <w:widowControl/>
                    <w:shd w:val="clear"/>
                    <w:kinsoku/>
                    <w:wordWrap w:val="0"/>
                    <w:overflowPunct/>
                    <w:topLinePunct w:val="0"/>
                    <w:autoSpaceDE/>
                    <w:autoSpaceDN/>
                    <w:bidi w:val="0"/>
                    <w:spacing w:before="75" w:after="75"/>
                    <w:jc w:val="center"/>
                    <w:textAlignment w:val="auto"/>
                    <w:rPr>
                      <w:rFonts w:ascii="宋体" w:hAnsi="宋体" w:cs="宋体"/>
                      <w:color w:val="auto"/>
                      <w:highlight w:val="none"/>
                    </w:rPr>
                  </w:pPr>
                  <w:r>
                    <w:rPr>
                      <w:rFonts w:ascii="Times New Roman" w:hAnsi="Times New Roman" w:eastAsia="宋体" w:cs="Times New Roman"/>
                      <w:color w:val="auto"/>
                      <w:kern w:val="0"/>
                      <w:szCs w:val="21"/>
                      <w:highlight w:val="none"/>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87" w:type="dxa"/>
                  <w:tcBorders>
                    <w:top w:val="single" w:color="auto" w:sz="4" w:space="0"/>
                    <w:left w:val="single" w:color="auto" w:sz="4" w:space="0"/>
                    <w:bottom w:val="single" w:color="auto" w:sz="4" w:space="0"/>
                    <w:right w:val="single" w:color="auto" w:sz="4" w:space="0"/>
                  </w:tcBorders>
                  <w:vAlign w:val="center"/>
                </w:tcPr>
                <w:p>
                  <w:pPr>
                    <w:pageBreakBefore w:val="0"/>
                    <w:widowControl/>
                    <w:shd w:val="clear"/>
                    <w:kinsoku/>
                    <w:wordWrap w:val="0"/>
                    <w:overflowPunct/>
                    <w:topLinePunct w:val="0"/>
                    <w:autoSpaceDE/>
                    <w:autoSpaceDN/>
                    <w:bidi w:val="0"/>
                    <w:spacing w:before="75" w:after="75"/>
                    <w:jc w:val="center"/>
                    <w:textAlignment w:val="auto"/>
                    <w:rPr>
                      <w:rFonts w:ascii="宋体" w:hAnsi="宋体" w:cs="宋体"/>
                      <w:color w:val="auto"/>
                      <w:highlight w:val="none"/>
                    </w:rPr>
                  </w:pPr>
                  <w:r>
                    <w:rPr>
                      <w:rFonts w:ascii="Times New Roman" w:hAnsi="Times New Roman" w:eastAsia="宋体" w:cs="Times New Roman"/>
                      <w:color w:val="auto"/>
                      <w:kern w:val="0"/>
                      <w:szCs w:val="21"/>
                      <w:highlight w:val="none"/>
                    </w:rPr>
                    <w:t>1000000以上</w:t>
                  </w:r>
                </w:p>
              </w:tc>
              <w:tc>
                <w:tcPr>
                  <w:tcW w:w="1432" w:type="dxa"/>
                  <w:tcBorders>
                    <w:top w:val="single" w:color="auto" w:sz="4" w:space="0"/>
                    <w:left w:val="single" w:color="auto" w:sz="4" w:space="0"/>
                    <w:bottom w:val="single" w:color="auto" w:sz="4" w:space="0"/>
                    <w:right w:val="single" w:color="auto" w:sz="4" w:space="0"/>
                  </w:tcBorders>
                  <w:vAlign w:val="center"/>
                </w:tcPr>
                <w:p>
                  <w:pPr>
                    <w:pageBreakBefore w:val="0"/>
                    <w:widowControl/>
                    <w:shd w:val="clear"/>
                    <w:kinsoku/>
                    <w:wordWrap w:val="0"/>
                    <w:overflowPunct/>
                    <w:topLinePunct w:val="0"/>
                    <w:autoSpaceDE/>
                    <w:autoSpaceDN/>
                    <w:bidi w:val="0"/>
                    <w:spacing w:before="75" w:after="75"/>
                    <w:jc w:val="center"/>
                    <w:textAlignment w:val="auto"/>
                    <w:rPr>
                      <w:rFonts w:ascii="宋体" w:hAnsi="宋体" w:cs="宋体"/>
                      <w:color w:val="auto"/>
                      <w:highlight w:val="none"/>
                    </w:rPr>
                  </w:pPr>
                  <w:r>
                    <w:rPr>
                      <w:rFonts w:ascii="Times New Roman" w:hAnsi="Times New Roman" w:eastAsia="宋体" w:cs="Times New Roman"/>
                      <w:color w:val="auto"/>
                      <w:kern w:val="0"/>
                      <w:szCs w:val="21"/>
                      <w:highlight w:val="none"/>
                    </w:rPr>
                    <w:t>0.004%</w:t>
                  </w:r>
                </w:p>
              </w:tc>
            </w:tr>
          </w:tbl>
          <w:p>
            <w:pPr>
              <w:shd w:val="clear"/>
              <w:wordWrap w:val="0"/>
              <w:spacing w:line="400" w:lineRule="exact"/>
              <w:ind w:firstLine="412" w:firstLineChars="200"/>
              <w:rPr>
                <w:rFonts w:hint="eastAsia" w:ascii="宋体" w:hAnsi="宋体" w:cs="宋体"/>
                <w:color w:val="auto"/>
                <w:highlight w:val="none"/>
              </w:rPr>
            </w:pPr>
            <w:r>
              <w:rPr>
                <w:rFonts w:ascii="宋体" w:hAnsi="宋体" w:cs="宋体"/>
                <w:color w:val="auto"/>
                <w:spacing w:val="-2"/>
                <w:highlight w:val="none"/>
              </w:rPr>
              <w:t>2、招标代理服务费支付：</w:t>
            </w:r>
            <w:r>
              <w:rPr>
                <w:rFonts w:ascii="宋体" w:hAnsi="宋体" w:cs="宋体"/>
                <w:color w:val="auto"/>
                <w:spacing w:val="-1"/>
                <w:highlight w:val="none"/>
              </w:rPr>
              <w:t>由</w:t>
            </w:r>
            <w:r>
              <w:rPr>
                <w:rFonts w:hint="eastAsia" w:ascii="宋体" w:hAnsi="宋体" w:cs="宋体"/>
                <w:color w:val="auto"/>
                <w:spacing w:val="-1"/>
                <w:highlight w:val="none"/>
              </w:rPr>
              <w:t>中标人支付</w:t>
            </w:r>
            <w:r>
              <w:rPr>
                <w:rFonts w:ascii="宋体" w:hAnsi="宋体" w:cs="宋体"/>
                <w:color w:val="auto"/>
                <w:spacing w:val="-1"/>
                <w:highlight w:val="none"/>
              </w:rPr>
              <w:t>。</w:t>
            </w:r>
          </w:p>
          <w:p>
            <w:pPr>
              <w:shd w:val="clear"/>
              <w:wordWrap w:val="0"/>
              <w:autoSpaceDE w:val="0"/>
              <w:autoSpaceDN w:val="0"/>
              <w:adjustRightInd w:val="0"/>
              <w:snapToGrid w:val="0"/>
              <w:spacing w:line="400" w:lineRule="exact"/>
              <w:ind w:firstLine="428" w:firstLineChars="200"/>
              <w:rPr>
                <w:color w:val="auto"/>
                <w:highlight w:val="none"/>
              </w:rPr>
            </w:pPr>
            <w:r>
              <w:rPr>
                <w:rFonts w:ascii="宋体" w:hAnsi="宋体" w:cs="宋体"/>
                <w:color w:val="auto"/>
                <w:spacing w:val="2"/>
                <w:highlight w:val="none"/>
              </w:rPr>
              <w:t>3、招标代理服务费支付时间：</w:t>
            </w:r>
            <w:r>
              <w:rPr>
                <w:rFonts w:hint="eastAsia" w:ascii="宋体" w:hAnsi="宋体" w:cs="宋体"/>
                <w:color w:val="auto"/>
                <w:spacing w:val="1"/>
                <w:highlight w:val="none"/>
              </w:rPr>
              <w:t>中标人</w:t>
            </w:r>
            <w:r>
              <w:rPr>
                <w:rFonts w:ascii="宋体" w:hAnsi="宋体" w:cs="宋体"/>
                <w:color w:val="auto"/>
                <w:spacing w:val="1"/>
                <w:highlight w:val="none"/>
              </w:rPr>
              <w:t>在领取中标通知书时，向招标构一</w:t>
            </w:r>
            <w:r>
              <w:rPr>
                <w:rFonts w:ascii="宋体" w:hAnsi="宋体" w:cs="宋体"/>
                <w:color w:val="auto"/>
                <w:spacing w:val="-3"/>
                <w:highlight w:val="none"/>
              </w:rPr>
              <w:t>次性支付招标代理服务费</w:t>
            </w:r>
            <w:r>
              <w:rPr>
                <w:rFonts w:hint="eastAsia"/>
                <w:color w:val="auto"/>
                <w:highlight w:val="none"/>
              </w:rPr>
              <w:t>。</w:t>
            </w:r>
          </w:p>
          <w:p>
            <w:pPr>
              <w:shd w:val="clear"/>
              <w:wordWrap w:val="0"/>
              <w:spacing w:line="400" w:lineRule="exact"/>
              <w:ind w:firstLine="420" w:firstLineChars="200"/>
              <w:rPr>
                <w:rFonts w:ascii="宋体" w:hAnsi="宋体"/>
                <w:i/>
                <w:color w:val="auto"/>
                <w:kern w:val="0"/>
                <w:szCs w:val="21"/>
                <w:highlight w:val="none"/>
              </w:rPr>
            </w:pPr>
            <w:r>
              <w:rPr>
                <w:rFonts w:hint="eastAsia"/>
                <w:color w:val="auto"/>
                <w:highlight w:val="none"/>
              </w:rPr>
              <w:t>二、交易服务费：在重庆市公共资源交易中心进行招标的，中标人应向重庆联合产权交易所集团股份有限公司（交易中心）缴纳交易服务费，</w:t>
            </w:r>
            <w:r>
              <w:rPr>
                <w:rFonts w:hint="eastAsia"/>
                <w:color w:val="auto"/>
                <w:highlight w:val="none"/>
                <w:lang w:eastAsia="zh-CN"/>
              </w:rPr>
              <w:t>按</w:t>
            </w:r>
            <w:r>
              <w:rPr>
                <w:rFonts w:hint="eastAsia" w:ascii="宋体" w:hAnsi="宋体" w:cs="宋体"/>
                <w:color w:val="auto"/>
                <w:highlight w:val="none"/>
              </w:rPr>
              <w:t>暂定中标总报价金额</w:t>
            </w:r>
            <w:r>
              <w:rPr>
                <w:rFonts w:hint="eastAsia" w:ascii="宋体" w:hAnsi="宋体" w:cs="宋体"/>
                <w:color w:val="auto"/>
                <w:highlight w:val="none"/>
                <w:lang w:eastAsia="zh-CN"/>
              </w:rPr>
              <w:t>（本项目合同估算金额</w:t>
            </w:r>
            <w:r>
              <w:rPr>
                <w:rFonts w:hint="eastAsia" w:ascii="宋体" w:hAnsi="宋体" w:cs="宋体"/>
                <w:color w:val="auto"/>
                <w:highlight w:val="none"/>
                <w:lang w:val="en-US" w:eastAsia="zh-CN"/>
              </w:rPr>
              <w:t>×中标取费比例报价</w:t>
            </w:r>
            <w:r>
              <w:rPr>
                <w:rFonts w:hint="eastAsia" w:ascii="宋体" w:hAnsi="宋体" w:cs="宋体"/>
                <w:color w:val="auto"/>
                <w:highlight w:val="none"/>
                <w:lang w:eastAsia="zh-CN"/>
              </w:rPr>
              <w:t>）</w:t>
            </w:r>
            <w:r>
              <w:rPr>
                <w:rFonts w:ascii="宋体" w:hAnsi="宋体" w:cs="宋体"/>
                <w:color w:val="auto"/>
                <w:highlight w:val="none"/>
              </w:rPr>
              <w:t>为基数</w:t>
            </w:r>
            <w:r>
              <w:rPr>
                <w:rFonts w:hint="eastAsia" w:ascii="宋体" w:hAnsi="宋体" w:cs="宋体"/>
                <w:color w:val="auto"/>
                <w:highlight w:val="none"/>
              </w:rPr>
              <w:t>，</w:t>
            </w:r>
            <w:r>
              <w:rPr>
                <w:rFonts w:hint="eastAsia"/>
                <w:color w:val="auto"/>
                <w:highlight w:val="none"/>
              </w:rPr>
              <w:t>交易服务费的收取标准按照（渝发改收费【2023】115）文件执行，在领取中标通知书时向交易中心一次性交纳。投标人应将此费纳入投标报价中，不得单独列出。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keepNext w:val="0"/>
              <w:keepLines w:val="0"/>
              <w:pageBreakBefore w:val="0"/>
              <w:shd w:val="clear"/>
              <w:kinsoku/>
              <w:wordWrap/>
              <w:overflowPunct/>
              <w:topLinePunct w:val="0"/>
              <w:bidi w:val="0"/>
              <w:snapToGrid w:val="0"/>
              <w:spacing w:line="400" w:lineRule="exact"/>
              <w:jc w:val="center"/>
              <w:textAlignment w:val="auto"/>
              <w:rPr>
                <w:rFonts w:hint="default" w:ascii="宋体" w:hAnsi="宋体" w:eastAsia="宋体"/>
                <w:b/>
                <w:bCs/>
                <w:color w:val="auto"/>
                <w:kern w:val="0"/>
                <w:szCs w:val="21"/>
                <w:highlight w:val="none"/>
                <w:lang w:val="en-US" w:eastAsia="zh-CN"/>
              </w:rPr>
            </w:pPr>
            <w:bookmarkStart w:id="118" w:name="_Toc224103317"/>
            <w:bookmarkStart w:id="119" w:name="_Toc287607746"/>
            <w:bookmarkStart w:id="120" w:name="_Toc277082552"/>
            <w:bookmarkStart w:id="121" w:name="_Toc287620685"/>
            <w:bookmarkStart w:id="122" w:name="_Toc200513126"/>
            <w:bookmarkStart w:id="123" w:name="_Toc430530435"/>
            <w:r>
              <w:rPr>
                <w:rFonts w:hint="eastAsia" w:ascii="宋体" w:hAnsi="宋体"/>
                <w:b/>
                <w:bCs/>
                <w:color w:val="auto"/>
                <w:kern w:val="0"/>
                <w:szCs w:val="21"/>
                <w:highlight w:val="none"/>
                <w:lang w:val="en-US" w:eastAsia="zh-CN"/>
              </w:rPr>
              <w:t>10.7</w:t>
            </w:r>
          </w:p>
        </w:tc>
        <w:tc>
          <w:tcPr>
            <w:tcW w:w="1644" w:type="dxa"/>
            <w:vAlign w:val="center"/>
          </w:tcPr>
          <w:p>
            <w:pPr>
              <w:keepNext w:val="0"/>
              <w:keepLines w:val="0"/>
              <w:pageBreakBefore w:val="0"/>
              <w:shd w:val="clear"/>
              <w:kinsoku/>
              <w:wordWrap/>
              <w:overflowPunct/>
              <w:topLinePunct w:val="0"/>
              <w:bidi w:val="0"/>
              <w:snapToGrid w:val="0"/>
              <w:spacing w:line="400" w:lineRule="exact"/>
              <w:jc w:val="center"/>
              <w:textAlignment w:val="auto"/>
              <w:rPr>
                <w:rFonts w:hint="eastAsia" w:ascii="宋体" w:hAnsi="宋体" w:eastAsia="宋体" w:cs="宋体"/>
                <w:b/>
                <w:bCs/>
                <w:color w:val="auto"/>
                <w:szCs w:val="21"/>
                <w:highlight w:val="none"/>
                <w:lang w:eastAsia="zh-CN"/>
              </w:rPr>
            </w:pPr>
            <w:r>
              <w:rPr>
                <w:rFonts w:hint="eastAsia" w:ascii="宋体" w:hAnsi="宋体" w:cs="宋体"/>
                <w:b/>
                <w:bCs/>
                <w:color w:val="auto"/>
                <w:szCs w:val="21"/>
                <w:highlight w:val="none"/>
                <w:lang w:eastAsia="zh-CN"/>
              </w:rPr>
              <w:t>特别说明</w:t>
            </w:r>
          </w:p>
        </w:tc>
        <w:tc>
          <w:tcPr>
            <w:tcW w:w="6490" w:type="dxa"/>
            <w:vAlign w:val="center"/>
          </w:tcPr>
          <w:p>
            <w:pPr>
              <w:shd w:val="clear"/>
              <w:wordWrap w:val="0"/>
              <w:spacing w:line="400" w:lineRule="exact"/>
              <w:ind w:firstLine="422" w:firstLineChars="200"/>
              <w:rPr>
                <w:rFonts w:hint="eastAsia"/>
                <w:b/>
                <w:bCs/>
                <w:color w:val="auto"/>
                <w:highlight w:val="none"/>
                <w:lang w:eastAsia="zh-CN"/>
              </w:rPr>
            </w:pPr>
            <w:r>
              <w:rPr>
                <w:rFonts w:hint="eastAsia"/>
                <w:b/>
                <w:bCs/>
                <w:color w:val="auto"/>
                <w:highlight w:val="none"/>
                <w:lang w:eastAsia="zh-CN"/>
              </w:rPr>
              <w:t>各投标人在制作投标文件时，在招标文件第八章投标文件格式中所有要求填写项目名称的地方，均填写为项目名称+投标标段。</w:t>
            </w:r>
          </w:p>
          <w:p>
            <w:pPr>
              <w:shd w:val="clear"/>
              <w:wordWrap w:val="0"/>
              <w:spacing w:line="400" w:lineRule="exact"/>
              <w:ind w:firstLine="422" w:firstLineChars="200"/>
              <w:rPr>
                <w:rFonts w:hint="default" w:eastAsia="宋体"/>
                <w:b/>
                <w:bCs/>
                <w:color w:val="auto"/>
                <w:highlight w:val="none"/>
                <w:lang w:val="en-US" w:eastAsia="zh-CN"/>
              </w:rPr>
            </w:pPr>
            <w:r>
              <w:rPr>
                <w:rFonts w:hint="eastAsia"/>
                <w:b/>
                <w:bCs/>
                <w:color w:val="auto"/>
                <w:highlight w:val="none"/>
                <w:lang w:eastAsia="zh-CN"/>
              </w:rPr>
              <w:t>如：参加标段</w:t>
            </w:r>
            <w:r>
              <w:rPr>
                <w:rFonts w:hint="eastAsia"/>
                <w:b/>
                <w:bCs/>
                <w:color w:val="auto"/>
                <w:highlight w:val="none"/>
                <w:lang w:val="en-US" w:eastAsia="zh-CN"/>
              </w:rPr>
              <w:t>1投标，则项目名称处应填写“重庆三峡银行北碚支行原址重新装修工程标段1”。</w:t>
            </w:r>
          </w:p>
        </w:tc>
      </w:tr>
    </w:tbl>
    <w:p>
      <w:pPr>
        <w:shd w:val="clear"/>
        <w:bidi w:val="0"/>
        <w:rPr>
          <w:color w:val="auto"/>
          <w:highlight w:val="none"/>
        </w:rPr>
      </w:pPr>
      <w:r>
        <w:rPr>
          <w:color w:val="auto"/>
          <w:highlight w:val="none"/>
        </w:rPr>
        <w:br w:type="page"/>
      </w:r>
    </w:p>
    <w:p>
      <w:pPr>
        <w:pStyle w:val="4"/>
        <w:shd w:val="clear"/>
        <w:spacing w:before="0" w:after="0" w:line="360" w:lineRule="auto"/>
        <w:rPr>
          <w:rFonts w:ascii="宋体" w:hAnsi="宋体"/>
          <w:b w:val="0"/>
          <w:snapToGrid w:val="0"/>
          <w:color w:val="auto"/>
          <w:highlight w:val="none"/>
        </w:rPr>
      </w:pPr>
      <w:bookmarkStart w:id="124" w:name="_Toc509218710"/>
      <w:bookmarkStart w:id="125" w:name="_Toc935678780"/>
      <w:bookmarkStart w:id="126" w:name="_Toc7788"/>
      <w:r>
        <w:rPr>
          <w:rFonts w:ascii="宋体" w:hAnsi="宋体"/>
          <w:b w:val="0"/>
          <w:snapToGrid w:val="0"/>
          <w:color w:val="auto"/>
          <w:highlight w:val="none"/>
        </w:rPr>
        <w:t>1.  总则</w:t>
      </w:r>
      <w:bookmarkEnd w:id="118"/>
      <w:bookmarkEnd w:id="119"/>
      <w:bookmarkEnd w:id="120"/>
      <w:bookmarkEnd w:id="121"/>
      <w:bookmarkEnd w:id="122"/>
      <w:bookmarkEnd w:id="123"/>
      <w:bookmarkEnd w:id="124"/>
      <w:bookmarkEnd w:id="125"/>
      <w:bookmarkEnd w:id="126"/>
    </w:p>
    <w:p>
      <w:pPr>
        <w:pStyle w:val="5"/>
        <w:shd w:val="clear"/>
        <w:snapToGrid w:val="0"/>
        <w:spacing w:before="0" w:after="0" w:line="360" w:lineRule="auto"/>
        <w:rPr>
          <w:rFonts w:ascii="宋体" w:hAnsi="宋体"/>
          <w:b w:val="0"/>
          <w:snapToGrid w:val="0"/>
          <w:color w:val="auto"/>
          <w:sz w:val="24"/>
          <w:szCs w:val="24"/>
          <w:highlight w:val="none"/>
        </w:rPr>
      </w:pPr>
      <w:bookmarkStart w:id="127" w:name="_Toc430530436"/>
      <w:bookmarkStart w:id="128" w:name="_Toc224103318"/>
      <w:bookmarkStart w:id="129" w:name="_Toc21822"/>
      <w:bookmarkStart w:id="130" w:name="_Toc1720672347"/>
      <w:bookmarkStart w:id="131" w:name="_Toc287607747"/>
      <w:bookmarkStart w:id="132" w:name="_Toc287620686"/>
      <w:bookmarkStart w:id="133" w:name="_Toc200513127"/>
      <w:bookmarkStart w:id="134" w:name="_Toc277082553"/>
      <w:bookmarkStart w:id="135" w:name="_Toc509218711"/>
      <w:r>
        <w:rPr>
          <w:rFonts w:ascii="宋体" w:hAnsi="宋体"/>
          <w:b w:val="0"/>
          <w:snapToGrid w:val="0"/>
          <w:color w:val="auto"/>
          <w:sz w:val="24"/>
          <w:szCs w:val="24"/>
          <w:highlight w:val="none"/>
        </w:rPr>
        <w:t>1.1  项目概况</w:t>
      </w:r>
      <w:bookmarkEnd w:id="127"/>
      <w:bookmarkEnd w:id="128"/>
      <w:bookmarkEnd w:id="129"/>
      <w:bookmarkEnd w:id="130"/>
      <w:bookmarkEnd w:id="131"/>
      <w:bookmarkEnd w:id="132"/>
      <w:bookmarkEnd w:id="133"/>
      <w:bookmarkEnd w:id="134"/>
      <w:bookmarkEnd w:id="135"/>
    </w:p>
    <w:p>
      <w:pPr>
        <w:shd w:val="clea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1.1.1  根据《中华人民共和国招标投标法》等有关法律、法规和规章的规定，本招标项目已具备招标条件，现对本</w:t>
      </w:r>
      <w:r>
        <w:rPr>
          <w:rFonts w:hint="eastAsia" w:ascii="宋体" w:hAnsi="宋体"/>
          <w:snapToGrid w:val="0"/>
          <w:color w:val="auto"/>
          <w:kern w:val="0"/>
          <w:szCs w:val="21"/>
          <w:highlight w:val="none"/>
        </w:rPr>
        <w:t>项目</w:t>
      </w:r>
      <w:r>
        <w:rPr>
          <w:rFonts w:ascii="宋体" w:hAnsi="宋体"/>
          <w:snapToGrid w:val="0"/>
          <w:color w:val="auto"/>
          <w:kern w:val="0"/>
          <w:szCs w:val="21"/>
          <w:highlight w:val="none"/>
        </w:rPr>
        <w:t>施工进行招标。</w:t>
      </w:r>
    </w:p>
    <w:p>
      <w:pPr>
        <w:shd w:val="clea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1.1.2  本招标项目招标人：见投标人须知前附表。</w:t>
      </w:r>
    </w:p>
    <w:p>
      <w:pPr>
        <w:shd w:val="clea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1.1.3  本招标项目招标代理机构：见投标人须知前附表。</w:t>
      </w:r>
    </w:p>
    <w:p>
      <w:pPr>
        <w:shd w:val="clea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1.1.</w:t>
      </w:r>
      <w:r>
        <w:rPr>
          <w:rFonts w:hint="eastAsia" w:ascii="宋体" w:hAnsi="宋体"/>
          <w:snapToGrid w:val="0"/>
          <w:color w:val="auto"/>
          <w:kern w:val="0"/>
          <w:szCs w:val="21"/>
          <w:highlight w:val="none"/>
        </w:rPr>
        <w:t>4</w:t>
      </w:r>
      <w:r>
        <w:rPr>
          <w:rFonts w:ascii="宋体" w:hAnsi="宋体"/>
          <w:snapToGrid w:val="0"/>
          <w:color w:val="auto"/>
          <w:kern w:val="0"/>
          <w:szCs w:val="21"/>
          <w:highlight w:val="none"/>
        </w:rPr>
        <w:t xml:space="preserve">  本招标项目名称：见投标人须知前附表。</w:t>
      </w:r>
    </w:p>
    <w:p>
      <w:pPr>
        <w:shd w:val="clea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1.1.5  本招标项目建设地点：见投标人须知前附表。</w:t>
      </w:r>
    </w:p>
    <w:p>
      <w:pPr>
        <w:shd w:val="clea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1.1.6  本招标项目建设规模：见投标人须知前附表。</w:t>
      </w:r>
    </w:p>
    <w:p>
      <w:pPr>
        <w:pStyle w:val="5"/>
        <w:shd w:val="clear"/>
        <w:snapToGrid w:val="0"/>
        <w:spacing w:before="0" w:after="0" w:line="360" w:lineRule="auto"/>
        <w:rPr>
          <w:rFonts w:ascii="宋体" w:hAnsi="宋体"/>
          <w:b w:val="0"/>
          <w:snapToGrid w:val="0"/>
          <w:color w:val="auto"/>
          <w:sz w:val="24"/>
          <w:szCs w:val="24"/>
          <w:highlight w:val="none"/>
        </w:rPr>
      </w:pPr>
      <w:bookmarkStart w:id="136" w:name="_Toc277082554"/>
      <w:bookmarkStart w:id="137" w:name="_Toc10126"/>
      <w:bookmarkStart w:id="138" w:name="_Toc430530437"/>
      <w:bookmarkStart w:id="139" w:name="_Toc224103319"/>
      <w:bookmarkStart w:id="140" w:name="_Toc287620687"/>
      <w:bookmarkStart w:id="141" w:name="_Toc542779063"/>
      <w:bookmarkStart w:id="142" w:name="_Toc200513128"/>
      <w:bookmarkStart w:id="143" w:name="_Toc509218712"/>
      <w:bookmarkStart w:id="144" w:name="_Toc287607748"/>
      <w:r>
        <w:rPr>
          <w:rFonts w:ascii="宋体" w:hAnsi="宋体"/>
          <w:b w:val="0"/>
          <w:snapToGrid w:val="0"/>
          <w:color w:val="auto"/>
          <w:sz w:val="24"/>
          <w:szCs w:val="24"/>
          <w:highlight w:val="none"/>
        </w:rPr>
        <w:t>1.2  资金来源和落实情况</w:t>
      </w:r>
      <w:bookmarkEnd w:id="136"/>
      <w:bookmarkEnd w:id="137"/>
      <w:bookmarkEnd w:id="138"/>
      <w:bookmarkEnd w:id="139"/>
      <w:bookmarkEnd w:id="140"/>
      <w:bookmarkEnd w:id="141"/>
      <w:bookmarkEnd w:id="142"/>
      <w:bookmarkEnd w:id="143"/>
      <w:bookmarkEnd w:id="144"/>
    </w:p>
    <w:p>
      <w:pPr>
        <w:shd w:val="clea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1.2.1  本招标项目的资金来源：见投标人须知前附表。</w:t>
      </w:r>
    </w:p>
    <w:p>
      <w:pPr>
        <w:shd w:val="clea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1.2.2  本招标项目的出资比例：见投标人须知前附表。</w:t>
      </w:r>
    </w:p>
    <w:p>
      <w:pPr>
        <w:shd w:val="clea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1.2.3  本招标项目的资金落实情况：见投标人须知前附表。</w:t>
      </w:r>
    </w:p>
    <w:p>
      <w:pPr>
        <w:pStyle w:val="5"/>
        <w:shd w:val="clear"/>
        <w:snapToGrid w:val="0"/>
        <w:spacing w:before="0" w:after="0" w:line="360" w:lineRule="auto"/>
        <w:rPr>
          <w:rFonts w:ascii="宋体" w:hAnsi="宋体"/>
          <w:b w:val="0"/>
          <w:snapToGrid w:val="0"/>
          <w:color w:val="auto"/>
          <w:sz w:val="24"/>
          <w:szCs w:val="24"/>
          <w:highlight w:val="none"/>
        </w:rPr>
      </w:pPr>
      <w:bookmarkStart w:id="145" w:name="_Toc223764551"/>
      <w:bookmarkStart w:id="146" w:name="_Toc509218713"/>
      <w:bookmarkStart w:id="147" w:name="_Toc200513129"/>
      <w:bookmarkStart w:id="148" w:name="_Toc430530438"/>
      <w:bookmarkStart w:id="149" w:name="_Toc20343"/>
      <w:bookmarkStart w:id="150" w:name="_Toc277082555"/>
      <w:bookmarkStart w:id="151" w:name="_Toc287620688"/>
      <w:bookmarkStart w:id="152" w:name="_Toc287607749"/>
      <w:bookmarkStart w:id="153" w:name="_Toc224103320"/>
      <w:r>
        <w:rPr>
          <w:rFonts w:ascii="宋体" w:hAnsi="宋体"/>
          <w:b w:val="0"/>
          <w:snapToGrid w:val="0"/>
          <w:color w:val="auto"/>
          <w:sz w:val="24"/>
          <w:szCs w:val="24"/>
          <w:highlight w:val="none"/>
        </w:rPr>
        <w:t>1.3  招标范围、计划工期和质量要求</w:t>
      </w:r>
      <w:bookmarkEnd w:id="145"/>
      <w:bookmarkEnd w:id="146"/>
      <w:bookmarkEnd w:id="147"/>
      <w:bookmarkEnd w:id="148"/>
      <w:bookmarkEnd w:id="149"/>
      <w:bookmarkEnd w:id="150"/>
      <w:bookmarkEnd w:id="151"/>
      <w:bookmarkEnd w:id="152"/>
      <w:bookmarkEnd w:id="153"/>
    </w:p>
    <w:p>
      <w:pPr>
        <w:shd w:val="clea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1.3.1  招标范围：见投标人须知前附表。</w:t>
      </w:r>
    </w:p>
    <w:p>
      <w:pPr>
        <w:shd w:val="clea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1.3.2  计划工期：见投标人须知前附表。</w:t>
      </w:r>
    </w:p>
    <w:p>
      <w:pPr>
        <w:shd w:val="clea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1.3.3  质量要求：见投标人须知前附表。</w:t>
      </w:r>
    </w:p>
    <w:p>
      <w:pPr>
        <w:pStyle w:val="5"/>
        <w:shd w:val="clear"/>
        <w:snapToGrid w:val="0"/>
        <w:spacing w:before="0" w:after="0" w:line="360" w:lineRule="auto"/>
        <w:rPr>
          <w:rFonts w:ascii="宋体" w:hAnsi="宋体"/>
          <w:b w:val="0"/>
          <w:snapToGrid w:val="0"/>
          <w:color w:val="auto"/>
          <w:sz w:val="24"/>
          <w:szCs w:val="24"/>
          <w:highlight w:val="none"/>
        </w:rPr>
      </w:pPr>
      <w:bookmarkStart w:id="154" w:name="_Toc287607750"/>
      <w:bookmarkStart w:id="155" w:name="_Toc509218714"/>
      <w:bookmarkStart w:id="156" w:name="_Toc200513130"/>
      <w:bookmarkStart w:id="157" w:name="_Toc1516465101"/>
      <w:bookmarkStart w:id="158" w:name="_Toc224103321"/>
      <w:bookmarkStart w:id="159" w:name="_Toc430530439"/>
      <w:bookmarkStart w:id="160" w:name="_Toc287620689"/>
      <w:bookmarkStart w:id="161" w:name="_Toc12701"/>
      <w:bookmarkStart w:id="162" w:name="_Toc277082556"/>
      <w:r>
        <w:rPr>
          <w:rFonts w:ascii="宋体" w:hAnsi="宋体"/>
          <w:b w:val="0"/>
          <w:snapToGrid w:val="0"/>
          <w:color w:val="auto"/>
          <w:sz w:val="24"/>
          <w:szCs w:val="24"/>
          <w:highlight w:val="none"/>
        </w:rPr>
        <w:t>1.4</w:t>
      </w:r>
      <w:r>
        <w:rPr>
          <w:rFonts w:hint="eastAsia" w:ascii="宋体" w:hAnsi="宋体"/>
          <w:b w:val="0"/>
          <w:snapToGrid w:val="0"/>
          <w:color w:val="auto"/>
          <w:sz w:val="24"/>
          <w:szCs w:val="24"/>
          <w:highlight w:val="none"/>
        </w:rPr>
        <w:t>A</w:t>
      </w:r>
      <w:r>
        <w:rPr>
          <w:rFonts w:ascii="宋体" w:hAnsi="宋体"/>
          <w:b w:val="0"/>
          <w:snapToGrid w:val="0"/>
          <w:color w:val="auto"/>
          <w:sz w:val="24"/>
          <w:szCs w:val="24"/>
          <w:highlight w:val="none"/>
        </w:rPr>
        <w:t xml:space="preserve">  投标人资格要求（</w:t>
      </w:r>
      <w:r>
        <w:rPr>
          <w:rFonts w:hint="eastAsia" w:ascii="宋体" w:hAnsi="宋体"/>
          <w:b w:val="0"/>
          <w:snapToGrid w:val="0"/>
          <w:color w:val="auto"/>
          <w:sz w:val="24"/>
          <w:szCs w:val="24"/>
          <w:highlight w:val="none"/>
        </w:rPr>
        <w:t>适用于已进行资格预审的</w:t>
      </w:r>
      <w:r>
        <w:rPr>
          <w:rFonts w:ascii="宋体" w:hAnsi="宋体"/>
          <w:b w:val="0"/>
          <w:snapToGrid w:val="0"/>
          <w:color w:val="auto"/>
          <w:sz w:val="24"/>
          <w:szCs w:val="24"/>
          <w:highlight w:val="none"/>
        </w:rPr>
        <w:t>）</w:t>
      </w:r>
      <w:bookmarkEnd w:id="154"/>
      <w:bookmarkEnd w:id="155"/>
      <w:bookmarkEnd w:id="156"/>
      <w:bookmarkEnd w:id="157"/>
      <w:bookmarkEnd w:id="158"/>
      <w:bookmarkEnd w:id="159"/>
      <w:bookmarkEnd w:id="160"/>
      <w:bookmarkEnd w:id="161"/>
      <w:bookmarkEnd w:id="162"/>
    </w:p>
    <w:p>
      <w:pPr>
        <w:shd w:val="clea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投标人应是收到招标人发出投标邀请书的单位。</w:t>
      </w:r>
    </w:p>
    <w:p>
      <w:pPr>
        <w:pStyle w:val="5"/>
        <w:shd w:val="clear"/>
        <w:snapToGrid w:val="0"/>
        <w:spacing w:before="0" w:after="0" w:line="360" w:lineRule="auto"/>
        <w:rPr>
          <w:rFonts w:ascii="宋体" w:hAnsi="宋体"/>
          <w:b w:val="0"/>
          <w:snapToGrid w:val="0"/>
          <w:color w:val="auto"/>
          <w:sz w:val="24"/>
          <w:szCs w:val="24"/>
          <w:highlight w:val="none"/>
        </w:rPr>
      </w:pPr>
      <w:bookmarkStart w:id="163" w:name="_Toc200513131"/>
      <w:bookmarkStart w:id="164" w:name="_Toc6715"/>
      <w:bookmarkStart w:id="165" w:name="_Toc509218715"/>
      <w:bookmarkStart w:id="166" w:name="_Toc287607751"/>
      <w:bookmarkStart w:id="167" w:name="_Toc277082557"/>
      <w:bookmarkStart w:id="168" w:name="_Toc287620690"/>
      <w:bookmarkStart w:id="169" w:name="_Toc1951720457"/>
      <w:bookmarkStart w:id="170" w:name="_Toc430530440"/>
      <w:bookmarkStart w:id="171" w:name="_Toc224103322"/>
      <w:r>
        <w:rPr>
          <w:rFonts w:ascii="宋体" w:hAnsi="宋体"/>
          <w:b w:val="0"/>
          <w:snapToGrid w:val="0"/>
          <w:color w:val="auto"/>
          <w:sz w:val="24"/>
          <w:szCs w:val="24"/>
          <w:highlight w:val="none"/>
        </w:rPr>
        <w:t>1.4</w:t>
      </w:r>
      <w:r>
        <w:rPr>
          <w:rFonts w:hint="eastAsia" w:ascii="宋体" w:hAnsi="宋体"/>
          <w:b w:val="0"/>
          <w:snapToGrid w:val="0"/>
          <w:color w:val="auto"/>
          <w:sz w:val="24"/>
          <w:szCs w:val="24"/>
          <w:highlight w:val="none"/>
        </w:rPr>
        <w:t>B</w:t>
      </w:r>
      <w:r>
        <w:rPr>
          <w:rFonts w:ascii="宋体" w:hAnsi="宋体"/>
          <w:b w:val="0"/>
          <w:snapToGrid w:val="0"/>
          <w:color w:val="auto"/>
          <w:sz w:val="24"/>
          <w:szCs w:val="24"/>
          <w:highlight w:val="none"/>
        </w:rPr>
        <w:t xml:space="preserve">  投标人资格要求（</w:t>
      </w:r>
      <w:r>
        <w:rPr>
          <w:rFonts w:hint="eastAsia" w:ascii="宋体" w:hAnsi="宋体"/>
          <w:b w:val="0"/>
          <w:snapToGrid w:val="0"/>
          <w:color w:val="auto"/>
          <w:sz w:val="24"/>
          <w:szCs w:val="24"/>
          <w:highlight w:val="none"/>
        </w:rPr>
        <w:t>适用于未进行资格预审的</w:t>
      </w:r>
      <w:r>
        <w:rPr>
          <w:rFonts w:ascii="宋体" w:hAnsi="宋体"/>
          <w:b w:val="0"/>
          <w:snapToGrid w:val="0"/>
          <w:color w:val="auto"/>
          <w:sz w:val="24"/>
          <w:szCs w:val="24"/>
          <w:highlight w:val="none"/>
        </w:rPr>
        <w:t>）</w:t>
      </w:r>
      <w:bookmarkEnd w:id="163"/>
      <w:bookmarkEnd w:id="164"/>
      <w:bookmarkEnd w:id="165"/>
      <w:bookmarkEnd w:id="166"/>
      <w:bookmarkEnd w:id="167"/>
      <w:bookmarkEnd w:id="168"/>
      <w:bookmarkEnd w:id="169"/>
      <w:bookmarkEnd w:id="170"/>
      <w:bookmarkEnd w:id="171"/>
    </w:p>
    <w:p>
      <w:pPr>
        <w:shd w:val="clea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1.4.1 投标人应具备承担本标段施工的资质条件、能力和信誉。</w:t>
      </w:r>
    </w:p>
    <w:p>
      <w:pPr>
        <w:shd w:val="clea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w:t>
      </w:r>
      <w:r>
        <w:rPr>
          <w:rFonts w:ascii="宋体" w:hAnsi="宋体"/>
          <w:color w:val="auto"/>
          <w:szCs w:val="21"/>
          <w:highlight w:val="none"/>
        </w:rPr>
        <w:t>资质条件、</w:t>
      </w:r>
      <w:r>
        <w:rPr>
          <w:rFonts w:hint="eastAsia" w:ascii="宋体" w:hAnsi="宋体"/>
          <w:color w:val="auto"/>
          <w:szCs w:val="21"/>
          <w:highlight w:val="none"/>
          <w:lang w:eastAsia="zh-CN"/>
        </w:rPr>
        <w:t>独立法人资格</w:t>
      </w:r>
      <w:r>
        <w:rPr>
          <w:rFonts w:ascii="宋体" w:hAnsi="宋体"/>
          <w:color w:val="auto"/>
          <w:szCs w:val="21"/>
          <w:highlight w:val="none"/>
        </w:rPr>
        <w:t>及安全生产条件</w:t>
      </w:r>
      <w:r>
        <w:rPr>
          <w:rFonts w:ascii="宋体" w:hAnsi="宋体"/>
          <w:snapToGrid w:val="0"/>
          <w:color w:val="auto"/>
          <w:kern w:val="0"/>
          <w:szCs w:val="21"/>
          <w:highlight w:val="none"/>
        </w:rPr>
        <w:t>：见投标人须知前附表；</w:t>
      </w:r>
    </w:p>
    <w:p>
      <w:pPr>
        <w:shd w:val="clea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（2）财务要求：见投标人须知前附表；</w:t>
      </w:r>
    </w:p>
    <w:p>
      <w:pPr>
        <w:shd w:val="clea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（3）业绩要求：见投标人须知前附表；</w:t>
      </w:r>
    </w:p>
    <w:p>
      <w:pPr>
        <w:shd w:val="clea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（4）项目经理资格</w:t>
      </w:r>
      <w:r>
        <w:rPr>
          <w:rFonts w:hint="eastAsia" w:ascii="宋体" w:hAnsi="宋体"/>
          <w:snapToGrid w:val="0"/>
          <w:color w:val="auto"/>
          <w:kern w:val="0"/>
          <w:szCs w:val="21"/>
          <w:highlight w:val="none"/>
        </w:rPr>
        <w:t>要求</w:t>
      </w:r>
      <w:r>
        <w:rPr>
          <w:rFonts w:ascii="宋体" w:hAnsi="宋体"/>
          <w:snapToGrid w:val="0"/>
          <w:color w:val="auto"/>
          <w:kern w:val="0"/>
          <w:szCs w:val="21"/>
          <w:highlight w:val="none"/>
        </w:rPr>
        <w:t>：见投标人须知前附表；</w:t>
      </w:r>
    </w:p>
    <w:p>
      <w:pPr>
        <w:shd w:val="clea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w:t>
      </w:r>
      <w:r>
        <w:rPr>
          <w:rFonts w:hint="eastAsia" w:ascii="宋体" w:hAnsi="宋体"/>
          <w:snapToGrid w:val="0"/>
          <w:color w:val="auto"/>
          <w:kern w:val="0"/>
          <w:szCs w:val="21"/>
          <w:highlight w:val="none"/>
          <w:lang w:val="en-US" w:eastAsia="zh-CN"/>
        </w:rPr>
        <w:t>5</w:t>
      </w:r>
      <w:r>
        <w:rPr>
          <w:rFonts w:ascii="宋体" w:hAnsi="宋体"/>
          <w:snapToGrid w:val="0"/>
          <w:color w:val="auto"/>
          <w:kern w:val="0"/>
          <w:szCs w:val="21"/>
          <w:highlight w:val="none"/>
        </w:rPr>
        <w:t>）其他要求：见投标人须知前附表。</w:t>
      </w:r>
    </w:p>
    <w:p>
      <w:pPr>
        <w:shd w:val="clea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1.4.2  投标人须知前附表规定接受联合体投标的，除应符合本章第1.4.1项和投标人须知前附表的要求外，还应遵守以下规定：</w:t>
      </w:r>
    </w:p>
    <w:p>
      <w:pPr>
        <w:shd w:val="clea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（1）联合体各方应按招标文件提供的格式签订</w:t>
      </w:r>
      <w:r>
        <w:rPr>
          <w:rFonts w:hint="eastAsia" w:ascii="宋体" w:hAnsi="宋体"/>
          <w:color w:val="auto"/>
          <w:highlight w:val="none"/>
          <w:lang w:val="en-US" w:eastAsia="zh-CN"/>
        </w:rPr>
        <w:t>共同投标协议</w:t>
      </w:r>
      <w:r>
        <w:rPr>
          <w:rFonts w:ascii="宋体" w:hAnsi="宋体"/>
          <w:snapToGrid w:val="0"/>
          <w:color w:val="auto"/>
          <w:kern w:val="0"/>
          <w:szCs w:val="21"/>
          <w:highlight w:val="none"/>
        </w:rPr>
        <w:t>，明确联合体牵头人和各方权利义务</w:t>
      </w:r>
      <w:r>
        <w:rPr>
          <w:rFonts w:hint="eastAsia" w:ascii="宋体" w:hAnsi="宋体"/>
          <w:snapToGrid w:val="0"/>
          <w:color w:val="auto"/>
          <w:kern w:val="0"/>
          <w:szCs w:val="21"/>
          <w:highlight w:val="none"/>
          <w:lang w:eastAsia="zh-CN"/>
        </w:rPr>
        <w:t>，</w:t>
      </w:r>
      <w:r>
        <w:rPr>
          <w:rFonts w:asciiTheme="minorEastAsia" w:hAnsiTheme="minorEastAsia" w:eastAsiaTheme="minorEastAsia"/>
          <w:color w:val="auto"/>
          <w:highlight w:val="none"/>
        </w:rPr>
        <w:t>并承诺就中标项目向招标人承担连带责任</w:t>
      </w:r>
      <w:r>
        <w:rPr>
          <w:rFonts w:ascii="宋体" w:hAnsi="宋体"/>
          <w:snapToGrid w:val="0"/>
          <w:color w:val="auto"/>
          <w:kern w:val="0"/>
          <w:szCs w:val="21"/>
          <w:highlight w:val="none"/>
        </w:rPr>
        <w:t>；</w:t>
      </w:r>
    </w:p>
    <w:p>
      <w:pPr>
        <w:shd w:val="clea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（2）联合体各方均应当具备承担招标项目的相应能力；</w:t>
      </w:r>
      <w:r>
        <w:rPr>
          <w:rFonts w:hint="eastAsia" w:ascii="宋体" w:hAnsi="宋体"/>
          <w:color w:val="auto"/>
          <w:highlight w:val="none"/>
          <w:lang w:val="en-US" w:eastAsia="zh-CN"/>
        </w:rPr>
        <w:t>共同投标协议</w:t>
      </w:r>
      <w:r>
        <w:rPr>
          <w:rFonts w:ascii="宋体" w:hAnsi="宋体"/>
          <w:snapToGrid w:val="0"/>
          <w:color w:val="auto"/>
          <w:kern w:val="0"/>
          <w:szCs w:val="21"/>
          <w:highlight w:val="none"/>
        </w:rPr>
        <w:t>约定同一专业分工由两个及以上单位共同承担的，</w:t>
      </w:r>
      <w:r>
        <w:rPr>
          <w:rFonts w:hint="eastAsia" w:ascii="宋体" w:hAnsi="宋体"/>
          <w:snapToGrid w:val="0"/>
          <w:color w:val="auto"/>
          <w:kern w:val="0"/>
          <w:szCs w:val="21"/>
          <w:highlight w:val="none"/>
        </w:rPr>
        <w:t>按照资质等级较低的单位确定资质等级</w:t>
      </w:r>
      <w:r>
        <w:rPr>
          <w:rFonts w:ascii="宋体" w:hAnsi="宋体"/>
          <w:snapToGrid w:val="0"/>
          <w:color w:val="auto"/>
          <w:kern w:val="0"/>
          <w:szCs w:val="21"/>
          <w:highlight w:val="none"/>
        </w:rPr>
        <w:t>；</w:t>
      </w:r>
    </w:p>
    <w:p>
      <w:pPr>
        <w:shd w:val="clea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（3）联合体各方不得再以自己名义单独或参加其他联合体在</w:t>
      </w:r>
      <w:r>
        <w:rPr>
          <w:rFonts w:hint="eastAsia" w:ascii="宋体" w:hAnsi="宋体"/>
          <w:snapToGrid w:val="0"/>
          <w:color w:val="auto"/>
          <w:kern w:val="0"/>
          <w:szCs w:val="21"/>
          <w:highlight w:val="none"/>
          <w:lang w:val="en-US" w:eastAsia="zh-CN"/>
        </w:rPr>
        <w:t>本招标项目</w:t>
      </w:r>
      <w:r>
        <w:rPr>
          <w:rFonts w:ascii="宋体" w:hAnsi="宋体"/>
          <w:snapToGrid w:val="0"/>
          <w:color w:val="auto"/>
          <w:kern w:val="0"/>
          <w:szCs w:val="21"/>
          <w:highlight w:val="none"/>
        </w:rPr>
        <w:t>同一标段中投标</w:t>
      </w:r>
      <w:r>
        <w:rPr>
          <w:rFonts w:hint="eastAsia" w:ascii="宋体" w:hAnsi="宋体"/>
          <w:snapToGrid w:val="0"/>
          <w:color w:val="auto"/>
          <w:kern w:val="0"/>
          <w:szCs w:val="21"/>
          <w:highlight w:val="none"/>
          <w:lang w:eastAsia="zh-CN"/>
        </w:rPr>
        <w:t>，</w:t>
      </w:r>
      <w:r>
        <w:rPr>
          <w:rFonts w:hint="eastAsia" w:ascii="宋体" w:hAnsi="宋体"/>
          <w:snapToGrid w:val="0"/>
          <w:color w:val="auto"/>
          <w:kern w:val="0"/>
          <w:szCs w:val="21"/>
          <w:highlight w:val="none"/>
          <w:lang w:val="en-US" w:eastAsia="zh-CN"/>
        </w:rPr>
        <w:t>否则各相关投标均无效</w:t>
      </w:r>
      <w:r>
        <w:rPr>
          <w:rFonts w:ascii="宋体" w:hAnsi="宋体"/>
          <w:snapToGrid w:val="0"/>
          <w:color w:val="auto"/>
          <w:kern w:val="0"/>
          <w:szCs w:val="21"/>
          <w:highlight w:val="none"/>
        </w:rPr>
        <w:t>。</w:t>
      </w:r>
    </w:p>
    <w:p>
      <w:pPr>
        <w:shd w:val="clea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1.4.3  </w:t>
      </w:r>
      <w:bookmarkStart w:id="172" w:name="OLE_LINK9"/>
      <w:r>
        <w:rPr>
          <w:rFonts w:ascii="宋体" w:hAnsi="宋体"/>
          <w:snapToGrid w:val="0"/>
          <w:color w:val="auto"/>
          <w:kern w:val="0"/>
          <w:szCs w:val="21"/>
          <w:highlight w:val="none"/>
        </w:rPr>
        <w:t>投标人不得存在下列情形之一</w:t>
      </w:r>
      <w:bookmarkEnd w:id="172"/>
      <w:r>
        <w:rPr>
          <w:rFonts w:ascii="宋体" w:hAnsi="宋体"/>
          <w:snapToGrid w:val="0"/>
          <w:color w:val="auto"/>
          <w:kern w:val="0"/>
          <w:szCs w:val="21"/>
          <w:highlight w:val="none"/>
        </w:rPr>
        <w:t>：</w:t>
      </w:r>
    </w:p>
    <w:p>
      <w:pPr>
        <w:shd w:val="clea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position w:val="-2"/>
          <w:szCs w:val="21"/>
          <w:highlight w:val="none"/>
        </w:rPr>
        <w:t>（1）与招标人存在利害关系可能影响招标公正性的法人、其他组织或者个人；</w:t>
      </w:r>
    </w:p>
    <w:p>
      <w:pPr>
        <w:shd w:val="clea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（2）为本标段前期准备提供设计或咨询服务的，但设计施工总承包的除外；</w:t>
      </w:r>
    </w:p>
    <w:p>
      <w:pPr>
        <w:shd w:val="clea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（3）为本标段的监理人；</w:t>
      </w:r>
    </w:p>
    <w:p>
      <w:pPr>
        <w:shd w:val="clea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（4）为本标段的代建人；</w:t>
      </w:r>
    </w:p>
    <w:p>
      <w:pPr>
        <w:shd w:val="clea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（5）为本标段提供招标代理服务的；</w:t>
      </w:r>
    </w:p>
    <w:p>
      <w:pPr>
        <w:shd w:val="clea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（6）与本标段的监理人或代建人或招标代理机构同为一个法定代表人的；</w:t>
      </w:r>
    </w:p>
    <w:p>
      <w:pPr>
        <w:shd w:val="clea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（7）与本标段的监理人或代建人或招标代理机构</w:t>
      </w:r>
      <w:r>
        <w:rPr>
          <w:rFonts w:hint="eastAsia" w:ascii="宋体" w:hAnsi="宋体"/>
          <w:snapToGrid w:val="0"/>
          <w:color w:val="auto"/>
          <w:kern w:val="0"/>
          <w:szCs w:val="21"/>
          <w:highlight w:val="none"/>
          <w:lang w:eastAsia="zh-CN"/>
        </w:rPr>
        <w:t>存在</w:t>
      </w:r>
      <w:r>
        <w:rPr>
          <w:rFonts w:ascii="宋体" w:hAnsi="宋体"/>
          <w:snapToGrid w:val="0"/>
          <w:color w:val="auto"/>
          <w:kern w:val="0"/>
          <w:szCs w:val="21"/>
          <w:highlight w:val="none"/>
        </w:rPr>
        <w:t>控股或参股的；</w:t>
      </w:r>
    </w:p>
    <w:p>
      <w:pPr>
        <w:shd w:val="clea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（8）与本标段的监理人或代建人或招标代理机构相互任职或工作的；</w:t>
      </w:r>
    </w:p>
    <w:p>
      <w:pPr>
        <w:shd w:val="clea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（9）</w:t>
      </w:r>
      <w:r>
        <w:rPr>
          <w:rFonts w:asciiTheme="minorEastAsia" w:hAnsiTheme="minorEastAsia" w:eastAsiaTheme="minorEastAsia"/>
          <w:color w:val="auto"/>
          <w:szCs w:val="21"/>
          <w:highlight w:val="none"/>
        </w:rPr>
        <w:t>被责令停产停业、暂扣或者吊销许可证、暂扣或者吊销执照</w:t>
      </w:r>
      <w:r>
        <w:rPr>
          <w:rFonts w:ascii="宋体" w:hAnsi="宋体"/>
          <w:snapToGrid w:val="0"/>
          <w:color w:val="auto"/>
          <w:kern w:val="0"/>
          <w:szCs w:val="21"/>
          <w:highlight w:val="none"/>
        </w:rPr>
        <w:t>；</w:t>
      </w:r>
    </w:p>
    <w:p>
      <w:pPr>
        <w:shd w:val="clea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（10）</w:t>
      </w:r>
      <w:r>
        <w:rPr>
          <w:rFonts w:hint="eastAsia" w:ascii="宋体" w:hAnsi="宋体"/>
          <w:snapToGrid w:val="0"/>
          <w:color w:val="auto"/>
          <w:kern w:val="0"/>
          <w:szCs w:val="21"/>
          <w:highlight w:val="none"/>
        </w:rPr>
        <w:t>被国家、重庆市（含市或任意区县）有关行政部门处以暂停投标资格行政处罚，且在处罚期限内的</w:t>
      </w:r>
      <w:r>
        <w:rPr>
          <w:rFonts w:ascii="宋体" w:hAnsi="宋体"/>
          <w:snapToGrid w:val="0"/>
          <w:color w:val="auto"/>
          <w:kern w:val="0"/>
          <w:szCs w:val="21"/>
          <w:highlight w:val="none"/>
        </w:rPr>
        <w:t>；</w:t>
      </w:r>
    </w:p>
    <w:p>
      <w:pPr>
        <w:shd w:val="clea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（11）</w:t>
      </w:r>
      <w:r>
        <w:rPr>
          <w:rFonts w:asciiTheme="minorEastAsia" w:hAnsiTheme="minorEastAsia" w:eastAsiaTheme="minorEastAsia"/>
          <w:color w:val="auto"/>
          <w:szCs w:val="21"/>
          <w:highlight w:val="none"/>
        </w:rPr>
        <w:t>进入清算程序，或被宣告破产，或其他丧失履约能力的情形</w:t>
      </w:r>
      <w:r>
        <w:rPr>
          <w:rFonts w:ascii="宋体" w:hAnsi="宋体"/>
          <w:snapToGrid w:val="0"/>
          <w:color w:val="auto"/>
          <w:kern w:val="0"/>
          <w:szCs w:val="21"/>
          <w:highlight w:val="none"/>
        </w:rPr>
        <w:t>；</w:t>
      </w:r>
    </w:p>
    <w:p>
      <w:pPr>
        <w:shd w:val="clear"/>
        <w:autoSpaceDE w:val="0"/>
        <w:autoSpaceDN w:val="0"/>
        <w:adjustRightInd w:val="0"/>
        <w:snapToGrid w:val="0"/>
        <w:spacing w:line="360" w:lineRule="auto"/>
        <w:ind w:firstLine="420" w:firstLineChars="200"/>
        <w:rPr>
          <w:rFonts w:hint="eastAsia" w:ascii="宋体" w:hAnsi="宋体" w:eastAsia="宋体"/>
          <w:snapToGrid w:val="0"/>
          <w:color w:val="auto"/>
          <w:kern w:val="0"/>
          <w:szCs w:val="21"/>
          <w:highlight w:val="none"/>
          <w:lang w:eastAsia="zh-CN"/>
        </w:rPr>
      </w:pPr>
      <w:r>
        <w:rPr>
          <w:rFonts w:hint="eastAsia" w:ascii="宋体" w:hAnsi="宋体"/>
          <w:snapToGrid w:val="0"/>
          <w:color w:val="auto"/>
          <w:kern w:val="0"/>
          <w:szCs w:val="21"/>
          <w:highlight w:val="none"/>
        </w:rPr>
        <w:t>（</w:t>
      </w:r>
      <w:r>
        <w:rPr>
          <w:rFonts w:hint="eastAsia" w:ascii="宋体" w:hAnsi="宋体"/>
          <w:snapToGrid w:val="0"/>
          <w:color w:val="auto"/>
          <w:kern w:val="0"/>
          <w:szCs w:val="21"/>
          <w:highlight w:val="none"/>
          <w:lang w:val="en-US" w:eastAsia="zh-CN"/>
        </w:rPr>
        <w:t>12</w:t>
      </w:r>
      <w:r>
        <w:rPr>
          <w:rFonts w:hint="eastAsia" w:ascii="宋体" w:hAnsi="宋体"/>
          <w:snapToGrid w:val="0"/>
          <w:color w:val="auto"/>
          <w:kern w:val="0"/>
          <w:szCs w:val="21"/>
          <w:highlight w:val="none"/>
        </w:rPr>
        <w:t>）被市场监督管理机关在全国企业信用信息公示系统中列入严重违法失信企业名单</w:t>
      </w:r>
      <w:r>
        <w:rPr>
          <w:rFonts w:hint="eastAsia" w:ascii="宋体" w:hAnsi="宋体"/>
          <w:snapToGrid w:val="0"/>
          <w:color w:val="auto"/>
          <w:kern w:val="0"/>
          <w:szCs w:val="21"/>
          <w:highlight w:val="none"/>
          <w:lang w:eastAsia="zh-CN"/>
        </w:rPr>
        <w:t>；</w:t>
      </w:r>
    </w:p>
    <w:p>
      <w:pPr>
        <w:shd w:val="clear"/>
        <w:autoSpaceDE w:val="0"/>
        <w:autoSpaceDN w:val="0"/>
        <w:adjustRightInd w:val="0"/>
        <w:snapToGrid w:val="0"/>
        <w:spacing w:line="360" w:lineRule="auto"/>
        <w:ind w:firstLine="420" w:firstLineChars="200"/>
        <w:rPr>
          <w:rFonts w:hint="eastAsia" w:ascii="宋体" w:hAnsi="宋体"/>
          <w:snapToGrid w:val="0"/>
          <w:color w:val="auto"/>
          <w:kern w:val="0"/>
          <w:szCs w:val="21"/>
          <w:highlight w:val="none"/>
          <w:lang w:eastAsia="zh-CN"/>
        </w:rPr>
      </w:pPr>
      <w:r>
        <w:rPr>
          <w:rFonts w:ascii="宋体" w:hAnsi="宋体"/>
          <w:snapToGrid w:val="0"/>
          <w:color w:val="auto"/>
          <w:kern w:val="0"/>
          <w:szCs w:val="21"/>
          <w:highlight w:val="none"/>
        </w:rPr>
        <w:t>（</w:t>
      </w:r>
      <w:r>
        <w:rPr>
          <w:rFonts w:hint="eastAsia" w:ascii="宋体" w:hAnsi="宋体"/>
          <w:snapToGrid w:val="0"/>
          <w:color w:val="auto"/>
          <w:kern w:val="0"/>
          <w:szCs w:val="21"/>
          <w:highlight w:val="none"/>
          <w:lang w:val="en-US" w:eastAsia="zh-CN"/>
        </w:rPr>
        <w:t>13</w:t>
      </w:r>
      <w:r>
        <w:rPr>
          <w:rFonts w:ascii="宋体" w:hAnsi="宋体"/>
          <w:snapToGrid w:val="0"/>
          <w:color w:val="auto"/>
          <w:kern w:val="0"/>
          <w:szCs w:val="21"/>
          <w:highlight w:val="none"/>
        </w:rPr>
        <w:t>）</w:t>
      </w:r>
      <w:r>
        <w:rPr>
          <w:rFonts w:ascii="宋体" w:hAnsi="宋体"/>
          <w:color w:val="auto"/>
          <w:szCs w:val="21"/>
          <w:highlight w:val="none"/>
        </w:rPr>
        <w:t>单位负责人为同一人或者存在控股、管理关系的不同单位，不得在同一标段中同时投标</w:t>
      </w:r>
      <w:r>
        <w:rPr>
          <w:rFonts w:hint="eastAsia" w:ascii="宋体" w:hAnsi="宋体"/>
          <w:snapToGrid w:val="0"/>
          <w:color w:val="auto"/>
          <w:kern w:val="0"/>
          <w:szCs w:val="21"/>
          <w:highlight w:val="none"/>
          <w:lang w:eastAsia="zh-CN"/>
        </w:rPr>
        <w:t>；</w:t>
      </w:r>
    </w:p>
    <w:p>
      <w:pPr>
        <w:shd w:val="clear"/>
        <w:autoSpaceDE w:val="0"/>
        <w:autoSpaceDN w:val="0"/>
        <w:adjustRightInd w:val="0"/>
        <w:snapToGrid w:val="0"/>
        <w:spacing w:line="360" w:lineRule="auto"/>
        <w:ind w:firstLine="420" w:firstLineChars="200"/>
        <w:rPr>
          <w:rFonts w:hint="eastAsia" w:ascii="宋体" w:hAnsi="宋体" w:eastAsia="宋体"/>
          <w:snapToGrid w:val="0"/>
          <w:color w:val="auto"/>
          <w:kern w:val="0"/>
          <w:szCs w:val="21"/>
          <w:highlight w:val="none"/>
          <w:lang w:eastAsia="zh-CN"/>
        </w:rPr>
      </w:pPr>
      <w:r>
        <w:rPr>
          <w:rFonts w:hint="eastAsia" w:ascii="宋体" w:hAnsi="宋体"/>
          <w:snapToGrid w:val="0"/>
          <w:color w:val="auto"/>
          <w:kern w:val="0"/>
          <w:szCs w:val="21"/>
          <w:highlight w:val="none"/>
          <w:lang w:eastAsia="zh-CN"/>
        </w:rPr>
        <w:t>（</w:t>
      </w:r>
      <w:r>
        <w:rPr>
          <w:rFonts w:hint="eastAsia" w:ascii="宋体" w:hAnsi="宋体"/>
          <w:snapToGrid w:val="0"/>
          <w:color w:val="auto"/>
          <w:kern w:val="0"/>
          <w:szCs w:val="21"/>
          <w:highlight w:val="none"/>
          <w:lang w:val="en-US" w:eastAsia="zh-CN"/>
        </w:rPr>
        <w:t>14</w:t>
      </w:r>
      <w:r>
        <w:rPr>
          <w:rFonts w:hint="eastAsia" w:ascii="宋体" w:hAnsi="宋体"/>
          <w:snapToGrid w:val="0"/>
          <w:color w:val="auto"/>
          <w:kern w:val="0"/>
          <w:szCs w:val="21"/>
          <w:highlight w:val="none"/>
          <w:lang w:eastAsia="zh-CN"/>
        </w:rPr>
        <w:t>）法律法规或投标人须知前附表规定的其他情形。</w:t>
      </w:r>
    </w:p>
    <w:p>
      <w:pPr>
        <w:pStyle w:val="5"/>
        <w:shd w:val="clear"/>
        <w:snapToGrid w:val="0"/>
        <w:spacing w:before="0" w:after="0" w:line="360" w:lineRule="auto"/>
        <w:rPr>
          <w:rFonts w:ascii="宋体" w:hAnsi="宋体"/>
          <w:b w:val="0"/>
          <w:snapToGrid w:val="0"/>
          <w:color w:val="auto"/>
          <w:sz w:val="24"/>
          <w:szCs w:val="24"/>
          <w:highlight w:val="none"/>
        </w:rPr>
      </w:pPr>
      <w:bookmarkStart w:id="173" w:name="_Toc200513132"/>
      <w:bookmarkStart w:id="174" w:name="_Toc224103323"/>
      <w:bookmarkStart w:id="175" w:name="_Toc287607752"/>
      <w:bookmarkStart w:id="176" w:name="_Toc430530441"/>
      <w:bookmarkStart w:id="177" w:name="_Toc509218716"/>
      <w:bookmarkStart w:id="178" w:name="_Toc287620691"/>
      <w:bookmarkStart w:id="179" w:name="_Toc277082558"/>
      <w:bookmarkStart w:id="180" w:name="_Toc7453"/>
      <w:bookmarkStart w:id="181" w:name="_Toc1589831409"/>
      <w:r>
        <w:rPr>
          <w:rFonts w:ascii="宋体" w:hAnsi="宋体"/>
          <w:b w:val="0"/>
          <w:snapToGrid w:val="0"/>
          <w:color w:val="auto"/>
          <w:sz w:val="24"/>
          <w:szCs w:val="24"/>
          <w:highlight w:val="none"/>
        </w:rPr>
        <w:t>1.5  费用承担</w:t>
      </w:r>
      <w:bookmarkEnd w:id="173"/>
      <w:bookmarkEnd w:id="174"/>
      <w:bookmarkEnd w:id="175"/>
      <w:bookmarkEnd w:id="176"/>
      <w:bookmarkEnd w:id="177"/>
      <w:bookmarkEnd w:id="178"/>
      <w:bookmarkEnd w:id="179"/>
      <w:bookmarkEnd w:id="180"/>
      <w:bookmarkEnd w:id="181"/>
    </w:p>
    <w:p>
      <w:pPr>
        <w:shd w:val="clea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投标人准备和参加投标活动发生的费用自理。</w:t>
      </w:r>
    </w:p>
    <w:p>
      <w:pPr>
        <w:pStyle w:val="5"/>
        <w:shd w:val="clear"/>
        <w:snapToGrid w:val="0"/>
        <w:spacing w:before="0" w:after="0" w:line="360" w:lineRule="auto"/>
        <w:rPr>
          <w:rFonts w:ascii="宋体" w:hAnsi="宋体"/>
          <w:b w:val="0"/>
          <w:snapToGrid w:val="0"/>
          <w:color w:val="auto"/>
          <w:sz w:val="24"/>
          <w:szCs w:val="24"/>
          <w:highlight w:val="none"/>
        </w:rPr>
      </w:pPr>
      <w:bookmarkStart w:id="182" w:name="_Toc727035887"/>
      <w:bookmarkStart w:id="183" w:name="_Toc200513133"/>
      <w:bookmarkStart w:id="184" w:name="_Toc24694"/>
      <w:bookmarkStart w:id="185" w:name="_Toc277082559"/>
      <w:bookmarkStart w:id="186" w:name="_Toc287607753"/>
      <w:bookmarkStart w:id="187" w:name="_Toc287620692"/>
      <w:bookmarkStart w:id="188" w:name="_Toc509218717"/>
      <w:bookmarkStart w:id="189" w:name="_Toc430530442"/>
      <w:bookmarkStart w:id="190" w:name="_Toc224103324"/>
      <w:r>
        <w:rPr>
          <w:rFonts w:ascii="宋体" w:hAnsi="宋体"/>
          <w:b w:val="0"/>
          <w:snapToGrid w:val="0"/>
          <w:color w:val="auto"/>
          <w:sz w:val="24"/>
          <w:szCs w:val="24"/>
          <w:highlight w:val="none"/>
        </w:rPr>
        <w:t>1.6  保密</w:t>
      </w:r>
      <w:bookmarkEnd w:id="182"/>
      <w:bookmarkEnd w:id="183"/>
      <w:bookmarkEnd w:id="184"/>
      <w:bookmarkEnd w:id="185"/>
      <w:bookmarkEnd w:id="186"/>
      <w:bookmarkEnd w:id="187"/>
      <w:bookmarkEnd w:id="188"/>
      <w:bookmarkEnd w:id="189"/>
      <w:bookmarkEnd w:id="190"/>
    </w:p>
    <w:p>
      <w:pPr>
        <w:shd w:val="clea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参与招标投标活动的各方应对招标文件和投标文件中的商业和技术等秘密保密，违者应对由此造成的后果承担法律责任。</w:t>
      </w:r>
    </w:p>
    <w:p>
      <w:pPr>
        <w:pStyle w:val="5"/>
        <w:shd w:val="clear"/>
        <w:snapToGrid w:val="0"/>
        <w:spacing w:before="0" w:after="0" w:line="360" w:lineRule="auto"/>
        <w:rPr>
          <w:rFonts w:ascii="宋体" w:hAnsi="宋体"/>
          <w:b w:val="0"/>
          <w:snapToGrid w:val="0"/>
          <w:color w:val="auto"/>
          <w:sz w:val="24"/>
          <w:szCs w:val="24"/>
          <w:highlight w:val="none"/>
        </w:rPr>
      </w:pPr>
      <w:bookmarkStart w:id="191" w:name="_Toc27614"/>
      <w:bookmarkStart w:id="192" w:name="_Toc200513134"/>
      <w:bookmarkStart w:id="193" w:name="_Toc287620693"/>
      <w:bookmarkStart w:id="194" w:name="_Toc277082560"/>
      <w:bookmarkStart w:id="195" w:name="_Toc287607754"/>
      <w:bookmarkStart w:id="196" w:name="_Toc366351503"/>
      <w:bookmarkStart w:id="197" w:name="_Toc224103325"/>
      <w:bookmarkStart w:id="198" w:name="_Toc509218718"/>
      <w:bookmarkStart w:id="199" w:name="_Toc430530443"/>
      <w:r>
        <w:rPr>
          <w:rFonts w:ascii="宋体" w:hAnsi="宋体"/>
          <w:b w:val="0"/>
          <w:snapToGrid w:val="0"/>
          <w:color w:val="auto"/>
          <w:sz w:val="24"/>
          <w:szCs w:val="24"/>
          <w:highlight w:val="none"/>
        </w:rPr>
        <w:t>1.7  语言文字</w:t>
      </w:r>
      <w:bookmarkEnd w:id="191"/>
      <w:bookmarkEnd w:id="192"/>
      <w:bookmarkEnd w:id="193"/>
      <w:bookmarkEnd w:id="194"/>
      <w:bookmarkEnd w:id="195"/>
      <w:bookmarkEnd w:id="196"/>
      <w:bookmarkEnd w:id="197"/>
      <w:bookmarkEnd w:id="198"/>
      <w:bookmarkEnd w:id="199"/>
    </w:p>
    <w:p>
      <w:pPr>
        <w:shd w:val="clea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除专用术语外，与招标投标有关的语言均使用中文。必要时专用术语应附有中文注释。</w:t>
      </w:r>
    </w:p>
    <w:p>
      <w:pPr>
        <w:pStyle w:val="5"/>
        <w:shd w:val="clear"/>
        <w:snapToGrid w:val="0"/>
        <w:spacing w:before="0" w:after="0" w:line="360" w:lineRule="auto"/>
        <w:rPr>
          <w:rFonts w:ascii="宋体" w:hAnsi="宋体"/>
          <w:b w:val="0"/>
          <w:snapToGrid w:val="0"/>
          <w:color w:val="auto"/>
          <w:sz w:val="24"/>
          <w:szCs w:val="24"/>
          <w:highlight w:val="none"/>
        </w:rPr>
      </w:pPr>
      <w:bookmarkStart w:id="200" w:name="_Toc224103326"/>
      <w:bookmarkStart w:id="201" w:name="_Toc430530444"/>
      <w:bookmarkStart w:id="202" w:name="_Toc277082561"/>
      <w:bookmarkStart w:id="203" w:name="_Toc23811"/>
      <w:bookmarkStart w:id="204" w:name="_Toc287620694"/>
      <w:bookmarkStart w:id="205" w:name="_Toc287607755"/>
      <w:bookmarkStart w:id="206" w:name="_Toc509218719"/>
      <w:bookmarkStart w:id="207" w:name="_Toc1972779874"/>
      <w:bookmarkStart w:id="208" w:name="_Toc200513135"/>
      <w:r>
        <w:rPr>
          <w:rFonts w:ascii="宋体" w:hAnsi="宋体"/>
          <w:b w:val="0"/>
          <w:snapToGrid w:val="0"/>
          <w:color w:val="auto"/>
          <w:sz w:val="24"/>
          <w:szCs w:val="24"/>
          <w:highlight w:val="none"/>
        </w:rPr>
        <w:t>1.8  计量单位</w:t>
      </w:r>
      <w:bookmarkEnd w:id="200"/>
      <w:bookmarkEnd w:id="201"/>
      <w:bookmarkEnd w:id="202"/>
      <w:bookmarkEnd w:id="203"/>
      <w:bookmarkEnd w:id="204"/>
      <w:bookmarkEnd w:id="205"/>
      <w:bookmarkEnd w:id="206"/>
      <w:bookmarkEnd w:id="207"/>
      <w:bookmarkEnd w:id="208"/>
    </w:p>
    <w:p>
      <w:pPr>
        <w:shd w:val="clear"/>
        <w:autoSpaceDE w:val="0"/>
        <w:autoSpaceDN w:val="0"/>
        <w:adjustRightInd w:val="0"/>
        <w:snapToGrid w:val="0"/>
        <w:spacing w:line="360" w:lineRule="auto"/>
        <w:ind w:firstLine="424" w:firstLineChars="202"/>
        <w:rPr>
          <w:rFonts w:ascii="宋体" w:hAnsi="宋体"/>
          <w:snapToGrid w:val="0"/>
          <w:color w:val="auto"/>
          <w:kern w:val="0"/>
          <w:szCs w:val="21"/>
          <w:highlight w:val="none"/>
        </w:rPr>
      </w:pPr>
      <w:r>
        <w:rPr>
          <w:rFonts w:ascii="宋体" w:hAnsi="宋体"/>
          <w:snapToGrid w:val="0"/>
          <w:color w:val="auto"/>
          <w:kern w:val="0"/>
          <w:szCs w:val="21"/>
          <w:highlight w:val="none"/>
        </w:rPr>
        <w:t>所有计量均采用中华人民共和国法定计量单位。</w:t>
      </w:r>
    </w:p>
    <w:p>
      <w:pPr>
        <w:pStyle w:val="5"/>
        <w:shd w:val="clear"/>
        <w:snapToGrid w:val="0"/>
        <w:spacing w:before="0" w:after="0" w:line="360" w:lineRule="auto"/>
        <w:rPr>
          <w:rFonts w:ascii="宋体" w:hAnsi="宋体"/>
          <w:b w:val="0"/>
          <w:snapToGrid w:val="0"/>
          <w:color w:val="auto"/>
          <w:sz w:val="24"/>
          <w:szCs w:val="24"/>
          <w:highlight w:val="none"/>
        </w:rPr>
      </w:pPr>
      <w:bookmarkStart w:id="209" w:name="_Toc287607756"/>
      <w:bookmarkStart w:id="210" w:name="_Toc430530445"/>
      <w:bookmarkStart w:id="211" w:name="_Toc287620695"/>
      <w:bookmarkStart w:id="212" w:name="_Toc21614"/>
      <w:bookmarkStart w:id="213" w:name="_Toc200513136"/>
      <w:bookmarkStart w:id="214" w:name="_Toc277082562"/>
      <w:bookmarkStart w:id="215" w:name="_Toc224103327"/>
      <w:bookmarkStart w:id="216" w:name="_Toc2072904463"/>
      <w:bookmarkStart w:id="217" w:name="_Toc509218720"/>
      <w:r>
        <w:rPr>
          <w:rFonts w:ascii="宋体" w:hAnsi="宋体"/>
          <w:b w:val="0"/>
          <w:snapToGrid w:val="0"/>
          <w:color w:val="auto"/>
          <w:sz w:val="24"/>
          <w:szCs w:val="24"/>
          <w:highlight w:val="none"/>
        </w:rPr>
        <w:t>1.9  踏勘现场</w:t>
      </w:r>
      <w:bookmarkEnd w:id="209"/>
      <w:bookmarkEnd w:id="210"/>
      <w:bookmarkEnd w:id="211"/>
      <w:bookmarkEnd w:id="212"/>
      <w:bookmarkEnd w:id="213"/>
      <w:bookmarkEnd w:id="214"/>
      <w:bookmarkEnd w:id="215"/>
      <w:bookmarkEnd w:id="216"/>
      <w:bookmarkEnd w:id="217"/>
    </w:p>
    <w:p>
      <w:pPr>
        <w:shd w:val="clea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1.9.1  投标人须知前附表规定组织踏勘现场的，招标人按投标人须知前附表规定的时间、 地点组织投标人踏勘项目现场。</w:t>
      </w:r>
    </w:p>
    <w:p>
      <w:pPr>
        <w:shd w:val="clea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1.9.2  投标人踏勘现场发生的费用自理。</w:t>
      </w:r>
    </w:p>
    <w:p>
      <w:pPr>
        <w:shd w:val="clea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1.9.3  除招标人的原因外，投标人自行负责在踏勘现场中所发生的人员伤亡和财产损失。</w:t>
      </w:r>
    </w:p>
    <w:p>
      <w:pPr>
        <w:shd w:val="clea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1.9.4  招标人在踏勘现场中介绍的工程场地和相关的周边环境情况，供投标人在编制投标文件时参考，招标人不对投标人据此做出的判断和决策负责。</w:t>
      </w:r>
    </w:p>
    <w:p>
      <w:pPr>
        <w:pStyle w:val="5"/>
        <w:shd w:val="clear"/>
        <w:snapToGrid w:val="0"/>
        <w:spacing w:before="0" w:after="0" w:line="360" w:lineRule="auto"/>
        <w:rPr>
          <w:rFonts w:ascii="宋体" w:hAnsi="宋体"/>
          <w:b w:val="0"/>
          <w:snapToGrid w:val="0"/>
          <w:color w:val="auto"/>
          <w:sz w:val="24"/>
          <w:szCs w:val="24"/>
          <w:highlight w:val="none"/>
        </w:rPr>
      </w:pPr>
      <w:bookmarkStart w:id="218" w:name="_Toc224103328"/>
      <w:bookmarkStart w:id="219" w:name="_Toc1167913832"/>
      <w:bookmarkStart w:id="220" w:name="_Toc509218721"/>
      <w:bookmarkStart w:id="221" w:name="_Toc277082563"/>
      <w:bookmarkStart w:id="222" w:name="_Toc430530446"/>
      <w:bookmarkStart w:id="223" w:name="_Toc287607757"/>
      <w:bookmarkStart w:id="224" w:name="_Toc16076"/>
      <w:bookmarkStart w:id="225" w:name="_Toc200513137"/>
      <w:bookmarkStart w:id="226" w:name="_Toc287620696"/>
      <w:r>
        <w:rPr>
          <w:rFonts w:ascii="宋体" w:hAnsi="宋体"/>
          <w:b w:val="0"/>
          <w:snapToGrid w:val="0"/>
          <w:color w:val="auto"/>
          <w:sz w:val="24"/>
          <w:szCs w:val="24"/>
          <w:highlight w:val="none"/>
        </w:rPr>
        <w:t>1.10  投标预备会</w:t>
      </w:r>
      <w:bookmarkEnd w:id="218"/>
      <w:bookmarkEnd w:id="219"/>
      <w:bookmarkEnd w:id="220"/>
      <w:bookmarkEnd w:id="221"/>
      <w:bookmarkEnd w:id="222"/>
      <w:bookmarkEnd w:id="223"/>
      <w:bookmarkEnd w:id="224"/>
      <w:bookmarkEnd w:id="225"/>
      <w:bookmarkEnd w:id="226"/>
    </w:p>
    <w:p>
      <w:pPr>
        <w:shd w:val="clea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1.10.1  投标人须知前附表规定召开投标预备会的，招标人按投标人须知前附表规定的时间和地点召开投标预备会，澄清投标人提出的问题。</w:t>
      </w:r>
    </w:p>
    <w:p>
      <w:pPr>
        <w:shd w:val="clea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1.10.2  投标人应在投标人须知前附表第</w:t>
      </w:r>
      <w:r>
        <w:rPr>
          <w:rFonts w:ascii="宋体" w:hAnsi="宋体"/>
          <w:color w:val="auto"/>
          <w:kern w:val="0"/>
          <w:szCs w:val="21"/>
          <w:highlight w:val="none"/>
        </w:rPr>
        <w:t>2.2.4项</w:t>
      </w:r>
      <w:r>
        <w:rPr>
          <w:rFonts w:ascii="宋体" w:hAnsi="宋体"/>
          <w:snapToGrid w:val="0"/>
          <w:color w:val="auto"/>
          <w:kern w:val="0"/>
          <w:szCs w:val="21"/>
          <w:highlight w:val="none"/>
        </w:rPr>
        <w:t>规定的时间前，以书面形式将提出的问题送达招标人，以便招标人澄清。</w:t>
      </w:r>
    </w:p>
    <w:p>
      <w:pPr>
        <w:shd w:val="clear"/>
        <w:autoSpaceDE w:val="0"/>
        <w:autoSpaceDN w:val="0"/>
        <w:adjustRightInd w:val="0"/>
        <w:snapToGrid w:val="0"/>
        <w:spacing w:line="360" w:lineRule="auto"/>
        <w:ind w:firstLine="424" w:firstLineChars="202"/>
        <w:rPr>
          <w:rFonts w:ascii="宋体" w:hAnsi="宋体"/>
          <w:snapToGrid w:val="0"/>
          <w:color w:val="auto"/>
          <w:kern w:val="0"/>
          <w:szCs w:val="21"/>
          <w:highlight w:val="none"/>
        </w:rPr>
      </w:pPr>
      <w:r>
        <w:rPr>
          <w:rFonts w:ascii="宋体" w:hAnsi="宋体"/>
          <w:snapToGrid w:val="0"/>
          <w:color w:val="auto"/>
          <w:kern w:val="0"/>
          <w:szCs w:val="21"/>
          <w:highlight w:val="none"/>
        </w:rPr>
        <w:t>1.10.3  招标人在投标人须知前附表规定的时间内，将对投标人所提</w:t>
      </w:r>
      <w:r>
        <w:rPr>
          <w:rFonts w:ascii="宋体" w:hAnsi="宋体"/>
          <w:snapToGrid w:val="0"/>
          <w:color w:val="auto"/>
          <w:kern w:val="0"/>
          <w:position w:val="-2"/>
          <w:szCs w:val="21"/>
          <w:highlight w:val="none"/>
        </w:rPr>
        <w:t>的</w:t>
      </w:r>
      <w:r>
        <w:rPr>
          <w:rFonts w:ascii="宋体" w:hAnsi="宋体"/>
          <w:snapToGrid w:val="0"/>
          <w:color w:val="auto"/>
          <w:kern w:val="0"/>
          <w:szCs w:val="21"/>
          <w:highlight w:val="none"/>
        </w:rPr>
        <w:t>问题</w:t>
      </w:r>
      <w:r>
        <w:rPr>
          <w:rFonts w:ascii="宋体" w:hAnsi="宋体"/>
          <w:snapToGrid w:val="0"/>
          <w:color w:val="auto"/>
          <w:kern w:val="0"/>
          <w:position w:val="-2"/>
          <w:szCs w:val="21"/>
          <w:highlight w:val="none"/>
        </w:rPr>
        <w:t>进行澄清。该澄清内容为招标文件的组成部分。</w:t>
      </w:r>
    </w:p>
    <w:p>
      <w:pPr>
        <w:pStyle w:val="5"/>
        <w:shd w:val="clear"/>
        <w:snapToGrid w:val="0"/>
        <w:spacing w:before="0" w:after="0" w:line="360" w:lineRule="auto"/>
        <w:rPr>
          <w:rFonts w:ascii="宋体" w:hAnsi="宋体"/>
          <w:b w:val="0"/>
          <w:snapToGrid w:val="0"/>
          <w:color w:val="auto"/>
          <w:sz w:val="24"/>
          <w:szCs w:val="24"/>
          <w:highlight w:val="none"/>
        </w:rPr>
      </w:pPr>
      <w:bookmarkStart w:id="227" w:name="_Toc287607758"/>
      <w:bookmarkStart w:id="228" w:name="_Toc14914"/>
      <w:bookmarkStart w:id="229" w:name="_Toc430530447"/>
      <w:bookmarkStart w:id="230" w:name="_Toc224103329"/>
      <w:bookmarkStart w:id="231" w:name="_Toc200513138"/>
      <w:bookmarkStart w:id="232" w:name="_Toc287620697"/>
      <w:bookmarkStart w:id="233" w:name="_Toc509218722"/>
      <w:bookmarkStart w:id="234" w:name="_Toc277082564"/>
      <w:bookmarkStart w:id="235" w:name="_Toc1644663282"/>
      <w:r>
        <w:rPr>
          <w:rFonts w:ascii="宋体" w:hAnsi="宋体"/>
          <w:b w:val="0"/>
          <w:snapToGrid w:val="0"/>
          <w:color w:val="auto"/>
          <w:sz w:val="24"/>
          <w:szCs w:val="24"/>
          <w:highlight w:val="none"/>
        </w:rPr>
        <w:t>1.11  分包</w:t>
      </w:r>
      <w:bookmarkEnd w:id="227"/>
      <w:bookmarkEnd w:id="228"/>
      <w:bookmarkEnd w:id="229"/>
      <w:bookmarkEnd w:id="230"/>
      <w:bookmarkEnd w:id="231"/>
      <w:bookmarkEnd w:id="232"/>
      <w:bookmarkEnd w:id="233"/>
      <w:bookmarkEnd w:id="234"/>
      <w:bookmarkEnd w:id="235"/>
    </w:p>
    <w:p>
      <w:pPr>
        <w:shd w:val="clear"/>
        <w:autoSpaceDE w:val="0"/>
        <w:autoSpaceDN w:val="0"/>
        <w:adjustRightInd w:val="0"/>
        <w:snapToGrid w:val="0"/>
        <w:spacing w:line="360" w:lineRule="auto"/>
        <w:ind w:firstLine="426"/>
        <w:rPr>
          <w:rFonts w:ascii="宋体" w:hAnsi="宋体"/>
          <w:snapToGrid w:val="0"/>
          <w:color w:val="auto"/>
          <w:kern w:val="0"/>
          <w:szCs w:val="21"/>
          <w:highlight w:val="none"/>
        </w:rPr>
      </w:pPr>
      <w:r>
        <w:rPr>
          <w:rFonts w:ascii="宋体" w:hAnsi="宋体"/>
          <w:snapToGrid w:val="0"/>
          <w:color w:val="auto"/>
          <w:kern w:val="0"/>
          <w:szCs w:val="21"/>
          <w:highlight w:val="none"/>
        </w:rPr>
        <w:t>投标人拟在中标后将中标项目的部分非主体、非关键性工作进行分包的，应符合投标人须知前附表规定的分包内容、分包金额和接受分包的第三人资质要求等限制性条件。</w:t>
      </w:r>
    </w:p>
    <w:p>
      <w:pPr>
        <w:pStyle w:val="5"/>
        <w:shd w:val="clear"/>
        <w:snapToGrid w:val="0"/>
        <w:spacing w:before="0" w:after="0" w:line="360" w:lineRule="auto"/>
        <w:rPr>
          <w:rFonts w:ascii="宋体" w:hAnsi="宋体"/>
          <w:b w:val="0"/>
          <w:snapToGrid w:val="0"/>
          <w:color w:val="auto"/>
          <w:sz w:val="24"/>
          <w:szCs w:val="24"/>
          <w:highlight w:val="none"/>
        </w:rPr>
      </w:pPr>
      <w:bookmarkStart w:id="236" w:name="_Toc430530448"/>
      <w:bookmarkStart w:id="237" w:name="_Toc320462496"/>
      <w:bookmarkStart w:id="238" w:name="_Toc509218723"/>
      <w:bookmarkStart w:id="239" w:name="_Toc21219"/>
      <w:bookmarkStart w:id="240" w:name="_Toc287620698"/>
      <w:bookmarkStart w:id="241" w:name="_Toc224103330"/>
      <w:bookmarkStart w:id="242" w:name="_Toc277082565"/>
      <w:bookmarkStart w:id="243" w:name="_Toc287607759"/>
      <w:bookmarkStart w:id="244" w:name="_Toc200513139"/>
      <w:r>
        <w:rPr>
          <w:rFonts w:ascii="宋体" w:hAnsi="宋体"/>
          <w:b w:val="0"/>
          <w:snapToGrid w:val="0"/>
          <w:color w:val="auto"/>
          <w:sz w:val="24"/>
          <w:szCs w:val="24"/>
          <w:highlight w:val="none"/>
        </w:rPr>
        <w:t>1.12  偏离</w:t>
      </w:r>
      <w:bookmarkEnd w:id="236"/>
      <w:bookmarkEnd w:id="237"/>
      <w:bookmarkEnd w:id="238"/>
      <w:bookmarkEnd w:id="239"/>
      <w:bookmarkEnd w:id="240"/>
      <w:bookmarkEnd w:id="241"/>
      <w:bookmarkEnd w:id="242"/>
      <w:bookmarkEnd w:id="243"/>
      <w:bookmarkEnd w:id="244"/>
    </w:p>
    <w:p>
      <w:pPr>
        <w:shd w:val="clea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投标人须知前附表允许投标文件偏离招标文件某些要求的，偏离应当符合招标文件规定 的偏离范围和幅度。</w:t>
      </w:r>
    </w:p>
    <w:p>
      <w:pPr>
        <w:pStyle w:val="4"/>
        <w:shd w:val="clear"/>
        <w:spacing w:before="0" w:after="0" w:line="360" w:lineRule="auto"/>
        <w:rPr>
          <w:rFonts w:ascii="宋体" w:hAnsi="宋体"/>
          <w:b w:val="0"/>
          <w:snapToGrid w:val="0"/>
          <w:color w:val="auto"/>
          <w:highlight w:val="none"/>
        </w:rPr>
      </w:pPr>
      <w:bookmarkStart w:id="245" w:name="_Toc224103331"/>
      <w:bookmarkStart w:id="246" w:name="_Toc1007537688"/>
      <w:bookmarkStart w:id="247" w:name="_Toc287620699"/>
      <w:bookmarkStart w:id="248" w:name="_Toc509218724"/>
      <w:bookmarkStart w:id="249" w:name="_Toc200513140"/>
      <w:bookmarkStart w:id="250" w:name="_Toc30694"/>
      <w:bookmarkStart w:id="251" w:name="_Toc277082566"/>
      <w:bookmarkStart w:id="252" w:name="_Toc287607760"/>
      <w:bookmarkStart w:id="253" w:name="_Toc430530449"/>
      <w:r>
        <w:rPr>
          <w:rFonts w:ascii="宋体" w:hAnsi="宋体"/>
          <w:b w:val="0"/>
          <w:snapToGrid w:val="0"/>
          <w:color w:val="auto"/>
          <w:highlight w:val="none"/>
        </w:rPr>
        <w:t>2.  招标文件</w:t>
      </w:r>
      <w:bookmarkEnd w:id="245"/>
      <w:bookmarkEnd w:id="246"/>
      <w:bookmarkEnd w:id="247"/>
      <w:bookmarkEnd w:id="248"/>
      <w:bookmarkEnd w:id="249"/>
      <w:bookmarkEnd w:id="250"/>
      <w:bookmarkEnd w:id="251"/>
      <w:bookmarkEnd w:id="252"/>
      <w:bookmarkEnd w:id="253"/>
    </w:p>
    <w:p>
      <w:pPr>
        <w:pStyle w:val="5"/>
        <w:shd w:val="clear"/>
        <w:snapToGrid w:val="0"/>
        <w:spacing w:before="0" w:after="0" w:line="360" w:lineRule="auto"/>
        <w:rPr>
          <w:rFonts w:ascii="宋体" w:hAnsi="宋体"/>
          <w:b w:val="0"/>
          <w:snapToGrid w:val="0"/>
          <w:color w:val="auto"/>
          <w:sz w:val="24"/>
          <w:szCs w:val="24"/>
          <w:highlight w:val="none"/>
        </w:rPr>
      </w:pPr>
      <w:bookmarkStart w:id="254" w:name="_Toc19546"/>
      <w:bookmarkStart w:id="255" w:name="_Toc224103332"/>
      <w:bookmarkStart w:id="256" w:name="_Toc287620700"/>
      <w:bookmarkStart w:id="257" w:name="_Toc430530450"/>
      <w:bookmarkStart w:id="258" w:name="_Toc277082567"/>
      <w:bookmarkStart w:id="259" w:name="_Toc509218725"/>
      <w:bookmarkStart w:id="260" w:name="_Toc270637975"/>
      <w:bookmarkStart w:id="261" w:name="_Toc287607761"/>
      <w:bookmarkStart w:id="262" w:name="_Toc200513141"/>
      <w:r>
        <w:rPr>
          <w:rFonts w:ascii="宋体" w:hAnsi="宋体"/>
          <w:b w:val="0"/>
          <w:snapToGrid w:val="0"/>
          <w:color w:val="auto"/>
          <w:sz w:val="24"/>
          <w:szCs w:val="24"/>
          <w:highlight w:val="none"/>
        </w:rPr>
        <w:t>2.1  招标文件的组成</w:t>
      </w:r>
      <w:bookmarkEnd w:id="254"/>
      <w:bookmarkEnd w:id="255"/>
      <w:bookmarkEnd w:id="256"/>
      <w:bookmarkEnd w:id="257"/>
      <w:bookmarkEnd w:id="258"/>
      <w:bookmarkEnd w:id="259"/>
      <w:bookmarkEnd w:id="260"/>
      <w:bookmarkEnd w:id="261"/>
      <w:bookmarkEnd w:id="262"/>
    </w:p>
    <w:p>
      <w:pPr>
        <w:shd w:val="clea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本招标文件包括：</w:t>
      </w:r>
    </w:p>
    <w:p>
      <w:pPr>
        <w:shd w:val="clea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（1）招标公告（或投标邀请书）；</w:t>
      </w:r>
    </w:p>
    <w:p>
      <w:pPr>
        <w:shd w:val="clea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（2）投标人须知；</w:t>
      </w:r>
    </w:p>
    <w:p>
      <w:pPr>
        <w:shd w:val="clea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（3）评标办法；</w:t>
      </w:r>
    </w:p>
    <w:p>
      <w:pPr>
        <w:shd w:val="clea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（4）合同条款及格式；</w:t>
      </w:r>
    </w:p>
    <w:p>
      <w:pPr>
        <w:shd w:val="clea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（5）工程量清单；</w:t>
      </w:r>
    </w:p>
    <w:p>
      <w:pPr>
        <w:shd w:val="clea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（6）图纸；</w:t>
      </w:r>
    </w:p>
    <w:p>
      <w:pPr>
        <w:shd w:val="clea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（7）技术标准和要求；</w:t>
      </w:r>
    </w:p>
    <w:p>
      <w:pPr>
        <w:shd w:val="clea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（8）投标文件格式；</w:t>
      </w:r>
    </w:p>
    <w:p>
      <w:pPr>
        <w:shd w:val="clea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（9）投标人须知前附表规定的其他材料。</w:t>
      </w:r>
    </w:p>
    <w:p>
      <w:pPr>
        <w:shd w:val="clea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根据本章第1.10款、第2.2款和第2.3款对招标文件所作的澄清、修改，构成招标文件的组成部分。</w:t>
      </w:r>
    </w:p>
    <w:p>
      <w:pPr>
        <w:pStyle w:val="5"/>
        <w:shd w:val="clear"/>
        <w:snapToGrid w:val="0"/>
        <w:spacing w:before="0" w:after="0" w:line="360" w:lineRule="auto"/>
        <w:rPr>
          <w:rFonts w:ascii="宋体" w:hAnsi="宋体"/>
          <w:b w:val="0"/>
          <w:snapToGrid w:val="0"/>
          <w:color w:val="auto"/>
          <w:sz w:val="24"/>
          <w:szCs w:val="24"/>
          <w:highlight w:val="none"/>
        </w:rPr>
      </w:pPr>
      <w:bookmarkStart w:id="263" w:name="_Toc509218726"/>
      <w:bookmarkStart w:id="264" w:name="_Toc430530451"/>
      <w:bookmarkStart w:id="265" w:name="_Toc693859112"/>
      <w:bookmarkStart w:id="266" w:name="_Toc5111"/>
      <w:r>
        <w:rPr>
          <w:rFonts w:ascii="宋体" w:hAnsi="宋体"/>
          <w:b w:val="0"/>
          <w:snapToGrid w:val="0"/>
          <w:color w:val="auto"/>
          <w:sz w:val="24"/>
          <w:szCs w:val="24"/>
          <w:highlight w:val="none"/>
        </w:rPr>
        <w:t>2.2  招标文件的澄清</w:t>
      </w:r>
      <w:bookmarkEnd w:id="263"/>
      <w:bookmarkEnd w:id="264"/>
      <w:bookmarkEnd w:id="265"/>
      <w:bookmarkEnd w:id="266"/>
    </w:p>
    <w:p>
      <w:pPr>
        <w:shd w:val="clea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2.2.1  投标人应仔细阅读和检查招标文件的全部内容。如发现缺页或附件不全，应及时向招标人提出，以便补齐。如有疑问，应在投标人须知前附表规定的时间前</w:t>
      </w:r>
      <w:r>
        <w:rPr>
          <w:rFonts w:ascii="宋体" w:hAnsi="宋体"/>
          <w:color w:val="auto"/>
          <w:kern w:val="0"/>
          <w:szCs w:val="21"/>
          <w:highlight w:val="none"/>
        </w:rPr>
        <w:t>在</w:t>
      </w:r>
      <w:r>
        <w:rPr>
          <w:rFonts w:hint="eastAsia" w:ascii="宋体" w:hAnsi="宋体"/>
          <w:color w:val="auto"/>
          <w:kern w:val="0"/>
          <w:szCs w:val="21"/>
          <w:highlight w:val="none"/>
        </w:rPr>
        <w:t>相应法定网站提问</w:t>
      </w:r>
      <w:r>
        <w:rPr>
          <w:rFonts w:ascii="宋体" w:hAnsi="宋体"/>
          <w:snapToGrid w:val="0"/>
          <w:color w:val="auto"/>
          <w:kern w:val="0"/>
          <w:szCs w:val="21"/>
          <w:highlight w:val="none"/>
        </w:rPr>
        <w:t>，要求招标人对招标文件予以澄清。</w:t>
      </w:r>
    </w:p>
    <w:p>
      <w:pPr>
        <w:shd w:val="clea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2.2.2  招标文件的澄清将在投标人须知前附表规定的投标截止时间15天前</w:t>
      </w:r>
      <w:r>
        <w:rPr>
          <w:rFonts w:ascii="宋体" w:hAnsi="宋体"/>
          <w:color w:val="auto"/>
          <w:kern w:val="0"/>
          <w:szCs w:val="21"/>
          <w:highlight w:val="none"/>
        </w:rPr>
        <w:t>在</w:t>
      </w:r>
      <w:r>
        <w:rPr>
          <w:rFonts w:hint="eastAsia" w:ascii="宋体" w:hAnsi="宋体"/>
          <w:color w:val="auto"/>
          <w:kern w:val="0"/>
          <w:szCs w:val="21"/>
          <w:highlight w:val="none"/>
        </w:rPr>
        <w:t>相应法定网站</w:t>
      </w:r>
      <w:r>
        <w:rPr>
          <w:rFonts w:ascii="宋体" w:hAnsi="宋体"/>
          <w:color w:val="auto"/>
          <w:kern w:val="0"/>
          <w:szCs w:val="21"/>
          <w:highlight w:val="none"/>
        </w:rPr>
        <w:t>发布，</w:t>
      </w:r>
      <w:r>
        <w:rPr>
          <w:rFonts w:ascii="宋体" w:hAnsi="宋体"/>
          <w:snapToGrid w:val="0"/>
          <w:color w:val="auto"/>
          <w:kern w:val="0"/>
          <w:szCs w:val="21"/>
          <w:highlight w:val="none"/>
        </w:rPr>
        <w:t>但不指明澄清问题的来源。如果澄清发出的时间距投标截止时间不足15天，相应延长投标截止时间。</w:t>
      </w:r>
    </w:p>
    <w:p>
      <w:pPr>
        <w:shd w:val="clea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 xml:space="preserve">2.2.3  </w:t>
      </w:r>
      <w:r>
        <w:rPr>
          <w:rFonts w:ascii="宋体" w:hAnsi="宋体"/>
          <w:color w:val="auto"/>
          <w:kern w:val="0"/>
          <w:szCs w:val="21"/>
          <w:highlight w:val="none"/>
        </w:rPr>
        <w:t>招标人对招标文件的</w:t>
      </w:r>
      <w:r>
        <w:rPr>
          <w:rFonts w:hint="eastAsia" w:ascii="宋体" w:hAnsi="宋体"/>
          <w:snapToGrid w:val="0"/>
          <w:color w:val="auto"/>
          <w:kern w:val="0"/>
          <w:szCs w:val="21"/>
          <w:highlight w:val="none"/>
        </w:rPr>
        <w:t>修改</w:t>
      </w:r>
      <w:r>
        <w:rPr>
          <w:rFonts w:ascii="宋体" w:hAnsi="宋体"/>
          <w:snapToGrid w:val="0"/>
          <w:color w:val="auto"/>
          <w:kern w:val="0"/>
          <w:szCs w:val="21"/>
          <w:highlight w:val="none"/>
        </w:rPr>
        <w:t>内容可能影响投标文件编制的，须在投标截止时间15日前发布，发布时间至投标截止时间不足15日的，须相应延后投标截止时间。</w:t>
      </w:r>
    </w:p>
    <w:p>
      <w:pPr>
        <w:shd w:val="clea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position w:val="-2"/>
          <w:szCs w:val="21"/>
          <w:highlight w:val="none"/>
        </w:rPr>
        <w:t>2.2.4  投标人对招标文件和</w:t>
      </w:r>
      <w:r>
        <w:rPr>
          <w:rFonts w:hint="eastAsia" w:ascii="宋体" w:hAnsi="宋体"/>
          <w:snapToGrid w:val="0"/>
          <w:color w:val="auto"/>
          <w:kern w:val="0"/>
          <w:position w:val="-2"/>
          <w:szCs w:val="21"/>
          <w:highlight w:val="none"/>
        </w:rPr>
        <w:t>澄清</w:t>
      </w:r>
      <w:r>
        <w:rPr>
          <w:rFonts w:ascii="宋体" w:hAnsi="宋体"/>
          <w:snapToGrid w:val="0"/>
          <w:color w:val="auto"/>
          <w:kern w:val="0"/>
          <w:position w:val="-2"/>
          <w:szCs w:val="21"/>
          <w:highlight w:val="none"/>
        </w:rPr>
        <w:t>修改仍有</w:t>
      </w:r>
      <w:r>
        <w:rPr>
          <w:rFonts w:hint="eastAsia" w:ascii="宋体" w:hAnsi="宋体"/>
          <w:snapToGrid w:val="0"/>
          <w:color w:val="auto"/>
          <w:kern w:val="0"/>
          <w:position w:val="-2"/>
          <w:szCs w:val="21"/>
          <w:highlight w:val="none"/>
        </w:rPr>
        <w:t>异议</w:t>
      </w:r>
      <w:r>
        <w:rPr>
          <w:rFonts w:ascii="宋体" w:hAnsi="宋体"/>
          <w:snapToGrid w:val="0"/>
          <w:color w:val="auto"/>
          <w:kern w:val="0"/>
          <w:position w:val="-2"/>
          <w:szCs w:val="21"/>
          <w:highlight w:val="none"/>
        </w:rPr>
        <w:t>的，可于投标截止时间10日前，</w:t>
      </w:r>
      <w:bookmarkStart w:id="267" w:name="OLE_LINK8"/>
      <w:r>
        <w:rPr>
          <w:rFonts w:hint="eastAsia" w:ascii="宋体" w:hAnsi="宋体"/>
          <w:snapToGrid w:val="0"/>
          <w:color w:val="auto"/>
          <w:kern w:val="0"/>
          <w:szCs w:val="21"/>
          <w:highlight w:val="none"/>
        </w:rPr>
        <w:t>以书面形式</w:t>
      </w:r>
      <w:r>
        <w:rPr>
          <w:rFonts w:hint="eastAsia" w:ascii="宋体" w:hAnsi="宋体"/>
          <w:snapToGrid w:val="0"/>
          <w:color w:val="auto"/>
          <w:kern w:val="0"/>
          <w:szCs w:val="21"/>
          <w:highlight w:val="none"/>
          <w:lang w:val="en-US" w:eastAsia="zh-CN"/>
        </w:rPr>
        <w:t>向</w:t>
      </w:r>
      <w:r>
        <w:rPr>
          <w:rFonts w:hint="eastAsia" w:ascii="宋体" w:hAnsi="宋体"/>
          <w:snapToGrid w:val="0"/>
          <w:color w:val="auto"/>
          <w:kern w:val="0"/>
          <w:szCs w:val="21"/>
          <w:highlight w:val="none"/>
        </w:rPr>
        <w:t>招标人或招标代理机构</w:t>
      </w:r>
      <w:r>
        <w:rPr>
          <w:rFonts w:hint="eastAsia" w:ascii="宋体" w:hAnsi="宋体"/>
          <w:snapToGrid w:val="0"/>
          <w:color w:val="auto"/>
          <w:kern w:val="0"/>
          <w:szCs w:val="21"/>
          <w:highlight w:val="none"/>
          <w:lang w:val="en-US" w:eastAsia="zh-CN"/>
        </w:rPr>
        <w:t>提出</w:t>
      </w:r>
      <w:bookmarkEnd w:id="267"/>
      <w:r>
        <w:rPr>
          <w:rFonts w:ascii="宋体" w:hAnsi="宋体"/>
          <w:snapToGrid w:val="0"/>
          <w:color w:val="auto"/>
          <w:kern w:val="0"/>
          <w:szCs w:val="21"/>
          <w:highlight w:val="none"/>
        </w:rPr>
        <w:t>。招标人应将答复以</w:t>
      </w:r>
      <w:r>
        <w:rPr>
          <w:rFonts w:hint="eastAsia" w:ascii="宋体" w:hAnsi="宋体"/>
          <w:snapToGrid w:val="0"/>
          <w:color w:val="auto"/>
          <w:kern w:val="0"/>
          <w:szCs w:val="21"/>
          <w:highlight w:val="none"/>
        </w:rPr>
        <w:t>修改</w:t>
      </w:r>
      <w:r>
        <w:rPr>
          <w:rFonts w:ascii="宋体" w:hAnsi="宋体"/>
          <w:snapToGrid w:val="0"/>
          <w:color w:val="auto"/>
          <w:kern w:val="0"/>
          <w:szCs w:val="21"/>
          <w:highlight w:val="none"/>
        </w:rPr>
        <w:t>的形式在</w:t>
      </w:r>
      <w:r>
        <w:rPr>
          <w:rFonts w:hint="eastAsia" w:ascii="宋体" w:hAnsi="宋体"/>
          <w:color w:val="auto"/>
          <w:kern w:val="0"/>
          <w:szCs w:val="21"/>
          <w:highlight w:val="none"/>
        </w:rPr>
        <w:t>相应法定网站</w:t>
      </w:r>
      <w:r>
        <w:rPr>
          <w:rFonts w:ascii="宋体" w:hAnsi="宋体"/>
          <w:color w:val="auto"/>
          <w:kern w:val="0"/>
          <w:szCs w:val="21"/>
          <w:highlight w:val="none"/>
        </w:rPr>
        <w:t>发布</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修改</w:t>
      </w:r>
      <w:r>
        <w:rPr>
          <w:rFonts w:ascii="宋体" w:hAnsi="宋体"/>
          <w:snapToGrid w:val="0"/>
          <w:color w:val="auto"/>
          <w:kern w:val="0"/>
          <w:szCs w:val="21"/>
          <w:highlight w:val="none"/>
        </w:rPr>
        <w:t>内容可能影响投标文件编制的，须在投标截止时间15日前发布，发布时间至投标截止时间不足15日的，须相应延后投标截止时间。</w:t>
      </w:r>
    </w:p>
    <w:p>
      <w:pPr>
        <w:pStyle w:val="5"/>
        <w:shd w:val="clear"/>
        <w:snapToGrid w:val="0"/>
        <w:spacing w:before="0" w:after="0" w:line="360" w:lineRule="auto"/>
        <w:rPr>
          <w:rFonts w:ascii="宋体" w:hAnsi="宋体"/>
          <w:b w:val="0"/>
          <w:snapToGrid w:val="0"/>
          <w:color w:val="auto"/>
          <w:sz w:val="24"/>
          <w:szCs w:val="24"/>
          <w:highlight w:val="none"/>
        </w:rPr>
      </w:pPr>
      <w:bookmarkStart w:id="268" w:name="_Toc32740"/>
      <w:bookmarkStart w:id="269" w:name="_Toc738690183"/>
      <w:bookmarkStart w:id="270" w:name="_Toc277082569"/>
      <w:bookmarkStart w:id="271" w:name="_Toc287620702"/>
      <w:bookmarkStart w:id="272" w:name="_Toc509218727"/>
      <w:bookmarkStart w:id="273" w:name="_Toc200513143"/>
      <w:bookmarkStart w:id="274" w:name="_Toc287607763"/>
      <w:bookmarkStart w:id="275" w:name="_Toc430530452"/>
      <w:bookmarkStart w:id="276" w:name="_Toc224103334"/>
      <w:r>
        <w:rPr>
          <w:rFonts w:ascii="宋体" w:hAnsi="宋体"/>
          <w:b w:val="0"/>
          <w:snapToGrid w:val="0"/>
          <w:color w:val="auto"/>
          <w:sz w:val="24"/>
          <w:szCs w:val="24"/>
          <w:highlight w:val="none"/>
        </w:rPr>
        <w:t>2.3  招标文件的修改</w:t>
      </w:r>
      <w:bookmarkEnd w:id="268"/>
      <w:bookmarkEnd w:id="269"/>
      <w:bookmarkEnd w:id="270"/>
      <w:bookmarkEnd w:id="271"/>
      <w:bookmarkEnd w:id="272"/>
      <w:bookmarkEnd w:id="273"/>
      <w:bookmarkEnd w:id="274"/>
      <w:bookmarkEnd w:id="275"/>
      <w:bookmarkEnd w:id="276"/>
    </w:p>
    <w:p>
      <w:pPr>
        <w:shd w:val="clear"/>
        <w:autoSpaceDE w:val="0"/>
        <w:autoSpaceDN w:val="0"/>
        <w:adjustRightInd w:val="0"/>
        <w:snapToGrid w:val="0"/>
        <w:spacing w:line="360" w:lineRule="auto"/>
        <w:ind w:firstLine="420"/>
        <w:rPr>
          <w:rFonts w:ascii="宋体" w:hAnsi="宋体"/>
          <w:snapToGrid w:val="0"/>
          <w:color w:val="auto"/>
          <w:highlight w:val="none"/>
        </w:rPr>
      </w:pPr>
      <w:bookmarkStart w:id="277" w:name="_Toc277082570"/>
      <w:bookmarkStart w:id="278" w:name="_Toc224103335"/>
      <w:bookmarkStart w:id="279" w:name="_Toc200513144"/>
      <w:bookmarkStart w:id="280" w:name="_Toc287620703"/>
      <w:bookmarkStart w:id="281" w:name="_Toc287607764"/>
      <w:r>
        <w:rPr>
          <w:rFonts w:ascii="宋体" w:hAnsi="宋体"/>
          <w:snapToGrid w:val="0"/>
          <w:color w:val="auto"/>
          <w:highlight w:val="none"/>
        </w:rPr>
        <w:t>按照本章第2.2款招标文件的澄清相关内容及方式执行。</w:t>
      </w:r>
    </w:p>
    <w:p>
      <w:pPr>
        <w:pStyle w:val="4"/>
        <w:shd w:val="clear"/>
        <w:spacing w:before="0" w:after="0" w:line="360" w:lineRule="auto"/>
        <w:rPr>
          <w:rFonts w:ascii="宋体" w:hAnsi="宋体"/>
          <w:b w:val="0"/>
          <w:snapToGrid w:val="0"/>
          <w:color w:val="auto"/>
          <w:highlight w:val="none"/>
        </w:rPr>
      </w:pPr>
      <w:bookmarkStart w:id="282" w:name="_Toc32443"/>
      <w:bookmarkStart w:id="283" w:name="_Toc509218728"/>
      <w:bookmarkStart w:id="284" w:name="_Toc430530453"/>
      <w:bookmarkStart w:id="285" w:name="_Toc2091664123"/>
      <w:r>
        <w:rPr>
          <w:rFonts w:ascii="宋体" w:hAnsi="宋体"/>
          <w:b w:val="0"/>
          <w:snapToGrid w:val="0"/>
          <w:color w:val="auto"/>
          <w:highlight w:val="none"/>
        </w:rPr>
        <w:t>3.  投标文件</w:t>
      </w:r>
      <w:bookmarkEnd w:id="277"/>
      <w:bookmarkEnd w:id="278"/>
      <w:bookmarkEnd w:id="279"/>
      <w:bookmarkEnd w:id="280"/>
      <w:bookmarkEnd w:id="281"/>
      <w:bookmarkEnd w:id="282"/>
      <w:bookmarkEnd w:id="283"/>
      <w:bookmarkEnd w:id="284"/>
      <w:bookmarkEnd w:id="285"/>
    </w:p>
    <w:p>
      <w:pPr>
        <w:pStyle w:val="5"/>
        <w:shd w:val="clear"/>
        <w:snapToGrid w:val="0"/>
        <w:spacing w:before="0" w:after="0" w:line="360" w:lineRule="auto"/>
        <w:rPr>
          <w:rFonts w:ascii="宋体" w:hAnsi="宋体"/>
          <w:b w:val="0"/>
          <w:snapToGrid w:val="0"/>
          <w:color w:val="auto"/>
          <w:sz w:val="24"/>
          <w:szCs w:val="24"/>
          <w:highlight w:val="none"/>
        </w:rPr>
      </w:pPr>
      <w:bookmarkStart w:id="286" w:name="_Toc22925"/>
      <w:bookmarkStart w:id="287" w:name="_Toc1522775934"/>
      <w:bookmarkStart w:id="288" w:name="_Toc287620704"/>
      <w:bookmarkStart w:id="289" w:name="_Toc224103336"/>
      <w:bookmarkStart w:id="290" w:name="_Toc509218729"/>
      <w:bookmarkStart w:id="291" w:name="_Toc287607765"/>
      <w:bookmarkStart w:id="292" w:name="_Toc430530454"/>
      <w:bookmarkStart w:id="293" w:name="_Toc200513145"/>
      <w:bookmarkStart w:id="294" w:name="_Toc277082571"/>
      <w:r>
        <w:rPr>
          <w:rFonts w:ascii="宋体" w:hAnsi="宋体"/>
          <w:b w:val="0"/>
          <w:snapToGrid w:val="0"/>
          <w:color w:val="auto"/>
          <w:sz w:val="24"/>
          <w:szCs w:val="24"/>
          <w:highlight w:val="none"/>
        </w:rPr>
        <w:t>3.1  投标文件的组成</w:t>
      </w:r>
      <w:bookmarkEnd w:id="286"/>
      <w:bookmarkEnd w:id="287"/>
      <w:bookmarkEnd w:id="288"/>
      <w:bookmarkEnd w:id="289"/>
      <w:bookmarkEnd w:id="290"/>
      <w:bookmarkEnd w:id="291"/>
      <w:bookmarkEnd w:id="292"/>
      <w:bookmarkEnd w:id="293"/>
      <w:bookmarkEnd w:id="294"/>
    </w:p>
    <w:p>
      <w:pPr>
        <w:shd w:val="clea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3.1.1 投标文件应包括下列内容：</w:t>
      </w:r>
    </w:p>
    <w:p>
      <w:pPr>
        <w:shd w:val="clear"/>
        <w:autoSpaceDE w:val="0"/>
        <w:autoSpaceDN w:val="0"/>
        <w:adjustRightInd w:val="0"/>
        <w:snapToGrid w:val="0"/>
        <w:spacing w:line="360" w:lineRule="auto"/>
        <w:ind w:firstLine="420" w:firstLineChars="200"/>
        <w:rPr>
          <w:rFonts w:hint="eastAsia" w:ascii="宋体" w:hAnsi="宋体"/>
          <w:color w:val="auto"/>
          <w:highlight w:val="none"/>
          <w:lang w:eastAsia="zh-CN"/>
        </w:rPr>
      </w:pPr>
      <w:r>
        <w:rPr>
          <w:rFonts w:hint="eastAsia" w:ascii="宋体" w:hAnsi="宋体"/>
          <w:color w:val="auto"/>
          <w:highlight w:val="none"/>
          <w:lang w:eastAsia="zh-CN"/>
        </w:rPr>
        <w:t>详见招标文件。</w:t>
      </w:r>
    </w:p>
    <w:p>
      <w:pPr>
        <w:shd w:val="clea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3.1.2  投标人须知前附表规定不接受联合体投标的，或投标人没有组成联合体的，投标文件不包括</w:t>
      </w:r>
      <w:r>
        <w:rPr>
          <w:rFonts w:hint="eastAsia" w:ascii="宋体" w:hAnsi="宋体"/>
          <w:color w:val="auto"/>
          <w:highlight w:val="none"/>
          <w:lang w:val="en-US" w:eastAsia="zh-CN"/>
        </w:rPr>
        <w:t>共同投标协议</w:t>
      </w:r>
      <w:r>
        <w:rPr>
          <w:rFonts w:ascii="宋体" w:hAnsi="宋体"/>
          <w:snapToGrid w:val="0"/>
          <w:color w:val="auto"/>
          <w:kern w:val="0"/>
          <w:szCs w:val="21"/>
          <w:highlight w:val="none"/>
        </w:rPr>
        <w:t>。</w:t>
      </w:r>
    </w:p>
    <w:p>
      <w:pPr>
        <w:pStyle w:val="5"/>
        <w:shd w:val="clear"/>
        <w:snapToGrid w:val="0"/>
        <w:spacing w:before="0" w:after="0" w:line="360" w:lineRule="auto"/>
        <w:rPr>
          <w:rFonts w:ascii="宋体" w:hAnsi="宋体"/>
          <w:b w:val="0"/>
          <w:snapToGrid w:val="0"/>
          <w:color w:val="auto"/>
          <w:sz w:val="24"/>
          <w:szCs w:val="24"/>
          <w:highlight w:val="none"/>
        </w:rPr>
      </w:pPr>
      <w:bookmarkStart w:id="295" w:name="_Toc287607766"/>
      <w:bookmarkStart w:id="296" w:name="_Toc430530455"/>
      <w:bookmarkStart w:id="297" w:name="_Toc224103337"/>
      <w:bookmarkStart w:id="298" w:name="_Toc200513146"/>
      <w:bookmarkStart w:id="299" w:name="_Toc287620705"/>
      <w:bookmarkStart w:id="300" w:name="_Toc509218730"/>
      <w:bookmarkStart w:id="301" w:name="_Toc9606"/>
      <w:bookmarkStart w:id="302" w:name="_Toc277082572"/>
      <w:bookmarkStart w:id="303" w:name="_Toc1950884250"/>
      <w:r>
        <w:rPr>
          <w:rFonts w:ascii="宋体" w:hAnsi="宋体"/>
          <w:b w:val="0"/>
          <w:snapToGrid w:val="0"/>
          <w:color w:val="auto"/>
          <w:sz w:val="24"/>
          <w:szCs w:val="24"/>
          <w:highlight w:val="none"/>
        </w:rPr>
        <w:t>3.2  投标报价</w:t>
      </w:r>
      <w:bookmarkEnd w:id="295"/>
      <w:bookmarkEnd w:id="296"/>
      <w:bookmarkEnd w:id="297"/>
      <w:bookmarkEnd w:id="298"/>
      <w:bookmarkEnd w:id="299"/>
      <w:bookmarkEnd w:id="300"/>
      <w:bookmarkEnd w:id="301"/>
      <w:bookmarkEnd w:id="302"/>
      <w:bookmarkEnd w:id="303"/>
    </w:p>
    <w:p>
      <w:pPr>
        <w:shd w:val="clea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3.2.1  投标人应按第五章“工程量清单”的要求填写相应表格。</w:t>
      </w:r>
    </w:p>
    <w:p>
      <w:pPr>
        <w:shd w:val="clea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3.2.2</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投标人在投标截止时间前修改投标函中的投标总报价，应同时修改第五章“工程量清单”中的相应报价。此修改须符合本章第 4.3 款的有关要求。</w:t>
      </w:r>
    </w:p>
    <w:p>
      <w:pPr>
        <w:pStyle w:val="5"/>
        <w:shd w:val="clear"/>
        <w:snapToGrid w:val="0"/>
        <w:spacing w:before="0" w:after="0" w:line="360" w:lineRule="auto"/>
        <w:rPr>
          <w:rFonts w:ascii="宋体" w:hAnsi="宋体"/>
          <w:b w:val="0"/>
          <w:snapToGrid w:val="0"/>
          <w:color w:val="auto"/>
          <w:sz w:val="24"/>
          <w:szCs w:val="24"/>
          <w:highlight w:val="none"/>
        </w:rPr>
      </w:pPr>
      <w:bookmarkStart w:id="304" w:name="_Toc509218731"/>
      <w:bookmarkStart w:id="305" w:name="_Toc17662"/>
      <w:bookmarkStart w:id="306" w:name="_Toc287607767"/>
      <w:bookmarkStart w:id="307" w:name="_Toc287620706"/>
      <w:bookmarkStart w:id="308" w:name="_Toc200513147"/>
      <w:bookmarkStart w:id="309" w:name="_Toc277082573"/>
      <w:bookmarkStart w:id="310" w:name="_Toc430530456"/>
      <w:bookmarkStart w:id="311" w:name="_Toc224103338"/>
      <w:bookmarkStart w:id="312" w:name="_Toc408467665"/>
      <w:r>
        <w:rPr>
          <w:rFonts w:ascii="宋体" w:hAnsi="宋体"/>
          <w:b w:val="0"/>
          <w:snapToGrid w:val="0"/>
          <w:color w:val="auto"/>
          <w:sz w:val="24"/>
          <w:szCs w:val="24"/>
          <w:highlight w:val="none"/>
        </w:rPr>
        <w:t>3.3  投标有效期</w:t>
      </w:r>
      <w:bookmarkEnd w:id="304"/>
      <w:bookmarkEnd w:id="305"/>
      <w:bookmarkEnd w:id="306"/>
      <w:bookmarkEnd w:id="307"/>
      <w:bookmarkEnd w:id="308"/>
      <w:bookmarkEnd w:id="309"/>
      <w:bookmarkEnd w:id="310"/>
      <w:bookmarkEnd w:id="311"/>
      <w:bookmarkEnd w:id="312"/>
    </w:p>
    <w:p>
      <w:pPr>
        <w:shd w:val="clea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3.3.1  在投标人须知前附表规定的投标有效期内，投标人不得要求撤销或修改其投标文件。</w:t>
      </w:r>
    </w:p>
    <w:p>
      <w:pPr>
        <w:shd w:val="clea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3.3.2  出现特殊情况需要延长投标有效期的，招标人以书面形式通知所有投标人延长投标有效期。投标人同意延长的，应相应延长其投标保函的有效期，但不得要求或被允许修改或撤销其投标文件；投标人拒绝延长的，其投标失效，但投标人有权收回其投标保函。</w:t>
      </w:r>
      <w:r>
        <w:rPr>
          <w:rFonts w:hint="eastAsia" w:ascii="宋体" w:hAnsi="宋体"/>
          <w:snapToGrid w:val="0"/>
          <w:color w:val="auto"/>
          <w:kern w:val="0"/>
          <w:szCs w:val="21"/>
          <w:highlight w:val="none"/>
        </w:rPr>
        <w:t>（适用于投标保证金采用投标保函形式的）</w:t>
      </w:r>
    </w:p>
    <w:p>
      <w:pPr>
        <w:shd w:val="clear"/>
        <w:autoSpaceDE w:val="0"/>
        <w:autoSpaceDN w:val="0"/>
        <w:adjustRightInd w:val="0"/>
        <w:snapToGrid w:val="0"/>
        <w:spacing w:line="360" w:lineRule="auto"/>
        <w:ind w:firstLine="420" w:firstLineChars="200"/>
        <w:rPr>
          <w:rFonts w:ascii="宋体" w:hAnsi="宋体" w:cs="MingLiU"/>
          <w:snapToGrid w:val="0"/>
          <w:color w:val="auto"/>
          <w:kern w:val="0"/>
          <w:szCs w:val="21"/>
          <w:highlight w:val="none"/>
        </w:rPr>
      </w:pPr>
      <w:r>
        <w:rPr>
          <w:rFonts w:hint="eastAsia" w:ascii="宋体" w:hAnsi="宋体" w:cs="MingLiU"/>
          <w:snapToGrid w:val="0"/>
          <w:color w:val="auto"/>
          <w:kern w:val="0"/>
          <w:szCs w:val="21"/>
          <w:highlight w:val="none"/>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适用于投标保证金采用银行转账形式的）</w:t>
      </w:r>
    </w:p>
    <w:p>
      <w:pPr>
        <w:pStyle w:val="5"/>
        <w:keepNext w:val="0"/>
        <w:keepLines w:val="0"/>
        <w:shd w:val="clear"/>
        <w:snapToGrid w:val="0"/>
        <w:spacing w:before="0" w:after="0" w:line="360" w:lineRule="auto"/>
        <w:rPr>
          <w:rFonts w:ascii="宋体" w:hAnsi="宋体"/>
          <w:b w:val="0"/>
          <w:snapToGrid w:val="0"/>
          <w:color w:val="auto"/>
          <w:sz w:val="24"/>
          <w:szCs w:val="24"/>
          <w:highlight w:val="none"/>
        </w:rPr>
      </w:pPr>
      <w:bookmarkStart w:id="313" w:name="_Toc277082574"/>
      <w:bookmarkStart w:id="314" w:name="_Toc200513148"/>
      <w:bookmarkStart w:id="315" w:name="_Toc509218732"/>
      <w:bookmarkStart w:id="316" w:name="_Toc430530457"/>
      <w:bookmarkStart w:id="317" w:name="_Toc287607768"/>
      <w:bookmarkStart w:id="318" w:name="_Toc287620707"/>
      <w:bookmarkStart w:id="319" w:name="_Toc224103339"/>
      <w:bookmarkStart w:id="320" w:name="_Toc2112552391"/>
      <w:bookmarkStart w:id="321" w:name="_Toc21081"/>
      <w:r>
        <w:rPr>
          <w:rFonts w:ascii="宋体" w:hAnsi="宋体"/>
          <w:b w:val="0"/>
          <w:snapToGrid w:val="0"/>
          <w:color w:val="auto"/>
          <w:sz w:val="24"/>
          <w:szCs w:val="24"/>
          <w:highlight w:val="none"/>
        </w:rPr>
        <w:t>3.4  投标</w:t>
      </w:r>
      <w:bookmarkEnd w:id="313"/>
      <w:bookmarkEnd w:id="314"/>
      <w:bookmarkEnd w:id="315"/>
      <w:bookmarkEnd w:id="316"/>
      <w:bookmarkEnd w:id="317"/>
      <w:bookmarkEnd w:id="318"/>
      <w:bookmarkEnd w:id="319"/>
      <w:r>
        <w:rPr>
          <w:rFonts w:hint="eastAsia" w:ascii="宋体" w:hAnsi="宋体"/>
          <w:b w:val="0"/>
          <w:snapToGrid w:val="0"/>
          <w:color w:val="auto"/>
          <w:sz w:val="24"/>
          <w:szCs w:val="24"/>
          <w:highlight w:val="none"/>
        </w:rPr>
        <w:t>保证金</w:t>
      </w:r>
      <w:bookmarkEnd w:id="320"/>
      <w:bookmarkEnd w:id="321"/>
    </w:p>
    <w:p>
      <w:pPr>
        <w:shd w:val="clea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3.4.1  投标人在递交投标文件的同时，应按投标人须知前附表的规定递交投标保证金，并作为其投标文件的组成部分。联合体投标的，其投标保证金由牵头人递交，并应符合投标人须知前附表的规定。</w:t>
      </w:r>
    </w:p>
    <w:p>
      <w:pPr>
        <w:shd w:val="clear"/>
        <w:autoSpaceDE w:val="0"/>
        <w:autoSpaceDN w:val="0"/>
        <w:adjustRightInd w:val="0"/>
        <w:snapToGrid w:val="0"/>
        <w:spacing w:line="360" w:lineRule="auto"/>
        <w:ind w:left="13" w:leftChars="6" w:firstLine="405" w:firstLineChars="193"/>
        <w:rPr>
          <w:rFonts w:ascii="宋体" w:hAnsi="宋体"/>
          <w:snapToGrid w:val="0"/>
          <w:color w:val="auto"/>
          <w:kern w:val="0"/>
          <w:szCs w:val="21"/>
          <w:highlight w:val="none"/>
        </w:rPr>
      </w:pPr>
      <w:r>
        <w:rPr>
          <w:rFonts w:ascii="宋体" w:hAnsi="宋体"/>
          <w:snapToGrid w:val="0"/>
          <w:color w:val="auto"/>
          <w:kern w:val="0"/>
          <w:szCs w:val="21"/>
          <w:highlight w:val="none"/>
        </w:rPr>
        <w:t>3.4.2  投标人不按本章第 3.4.1 项要求提交投标保证金的，其投标文件作否决投标处理。</w:t>
      </w:r>
    </w:p>
    <w:p>
      <w:pPr>
        <w:shd w:val="clear"/>
        <w:autoSpaceDE w:val="0"/>
        <w:autoSpaceDN w:val="0"/>
        <w:adjustRightInd w:val="0"/>
        <w:snapToGrid w:val="0"/>
        <w:spacing w:line="360" w:lineRule="auto"/>
        <w:ind w:left="13" w:leftChars="6" w:firstLine="405" w:firstLineChars="193"/>
        <w:rPr>
          <w:rFonts w:ascii="宋体" w:hAnsi="宋体"/>
          <w:snapToGrid w:val="0"/>
          <w:color w:val="auto"/>
          <w:kern w:val="0"/>
          <w:szCs w:val="21"/>
          <w:highlight w:val="none"/>
        </w:rPr>
      </w:pPr>
      <w:r>
        <w:rPr>
          <w:rFonts w:ascii="宋体" w:hAnsi="宋体"/>
          <w:snapToGrid w:val="0"/>
          <w:color w:val="auto"/>
          <w:kern w:val="0"/>
          <w:szCs w:val="21"/>
          <w:highlight w:val="none"/>
        </w:rPr>
        <w:t>3.4.3  投标</w:t>
      </w:r>
      <w:r>
        <w:rPr>
          <w:rFonts w:ascii="宋体" w:hAnsi="宋体"/>
          <w:snapToGrid w:val="0"/>
          <w:color w:val="auto"/>
          <w:kern w:val="0"/>
          <w:position w:val="-2"/>
          <w:szCs w:val="21"/>
          <w:highlight w:val="none"/>
        </w:rPr>
        <w:t>保证金（投标保函）</w:t>
      </w:r>
      <w:r>
        <w:rPr>
          <w:rFonts w:ascii="宋体" w:hAnsi="宋体"/>
          <w:snapToGrid w:val="0"/>
          <w:color w:val="auto"/>
          <w:kern w:val="0"/>
          <w:szCs w:val="21"/>
          <w:highlight w:val="none"/>
        </w:rPr>
        <w:t>退还：见投标人须知前附表</w:t>
      </w:r>
      <w:r>
        <w:rPr>
          <w:rFonts w:ascii="宋体" w:hAnsi="宋体"/>
          <w:snapToGrid w:val="0"/>
          <w:color w:val="auto"/>
          <w:kern w:val="0"/>
          <w:position w:val="-2"/>
          <w:szCs w:val="21"/>
          <w:highlight w:val="none"/>
        </w:rPr>
        <w:t>。</w:t>
      </w:r>
    </w:p>
    <w:p>
      <w:pPr>
        <w:shd w:val="clea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3.4.4  有下列情形之一的，投标保证金</w:t>
      </w:r>
      <w:r>
        <w:rPr>
          <w:rFonts w:hint="eastAsia" w:asciiTheme="minorEastAsia" w:hAnsiTheme="minorEastAsia" w:eastAsiaTheme="minorEastAsia"/>
          <w:color w:val="auto"/>
          <w:highlight w:val="none"/>
          <w:lang w:val="en-US" w:eastAsia="zh-CN"/>
        </w:rPr>
        <w:t>以现金形式交纳的</w:t>
      </w:r>
      <w:r>
        <w:rPr>
          <w:rFonts w:ascii="宋体" w:hAnsi="宋体"/>
          <w:snapToGrid w:val="0"/>
          <w:color w:val="auto"/>
          <w:kern w:val="0"/>
          <w:szCs w:val="21"/>
          <w:highlight w:val="none"/>
        </w:rPr>
        <w:t>将不予退还</w:t>
      </w:r>
      <w:r>
        <w:rPr>
          <w:rFonts w:hint="eastAsia" w:asciiTheme="minorEastAsia" w:hAnsiTheme="minorEastAsia" w:eastAsiaTheme="minorEastAsia"/>
          <w:color w:val="auto"/>
          <w:highlight w:val="none"/>
          <w:lang w:eastAsia="zh-CN"/>
        </w:rPr>
        <w:t>，以保函形式交纳的由保函开立人支付保函担保的与投标保证金等额的款项</w:t>
      </w:r>
      <w:r>
        <w:rPr>
          <w:rFonts w:ascii="宋体" w:hAnsi="宋体"/>
          <w:snapToGrid w:val="0"/>
          <w:color w:val="auto"/>
          <w:kern w:val="0"/>
          <w:szCs w:val="21"/>
          <w:highlight w:val="none"/>
        </w:rPr>
        <w:t>：</w:t>
      </w:r>
    </w:p>
    <w:p>
      <w:pPr>
        <w:shd w:val="clea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（1）投标人在规定的投标有效期内撤销或修改其投标文件；</w:t>
      </w:r>
    </w:p>
    <w:p>
      <w:pPr>
        <w:shd w:val="clea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（2）</w:t>
      </w:r>
      <w:r>
        <w:rPr>
          <w:rFonts w:hint="eastAsia" w:ascii="宋体" w:hAnsi="宋体"/>
          <w:color w:val="auto"/>
          <w:kern w:val="0"/>
          <w:szCs w:val="21"/>
          <w:highlight w:val="none"/>
        </w:rPr>
        <w:t>中标人在收到中标通知书后，无正当理由不与招标人订立合同，在签订合同时向招标人提出附加条件，或者不按照招标文件要求提交履约保证金</w:t>
      </w:r>
      <w:r>
        <w:rPr>
          <w:rFonts w:ascii="宋体" w:hAnsi="宋体"/>
          <w:snapToGrid w:val="0"/>
          <w:color w:val="auto"/>
          <w:kern w:val="0"/>
          <w:szCs w:val="21"/>
          <w:highlight w:val="none"/>
        </w:rPr>
        <w:t>；</w:t>
      </w:r>
    </w:p>
    <w:p>
      <w:pPr>
        <w:shd w:val="clea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w:t>
      </w:r>
      <w:r>
        <w:rPr>
          <w:rFonts w:hint="eastAsia" w:ascii="宋体" w:hAnsi="宋体"/>
          <w:snapToGrid w:val="0"/>
          <w:color w:val="auto"/>
          <w:kern w:val="0"/>
          <w:szCs w:val="21"/>
          <w:highlight w:val="none"/>
          <w:lang w:val="en-US" w:eastAsia="zh-CN"/>
        </w:rPr>
        <w:t>3</w:t>
      </w:r>
      <w:r>
        <w:rPr>
          <w:rFonts w:ascii="宋体" w:hAnsi="宋体"/>
          <w:snapToGrid w:val="0"/>
          <w:color w:val="auto"/>
          <w:kern w:val="0"/>
          <w:szCs w:val="21"/>
          <w:highlight w:val="none"/>
        </w:rPr>
        <w:t>）违反本章第9.2</w:t>
      </w:r>
      <w:r>
        <w:rPr>
          <w:rFonts w:hint="eastAsia" w:ascii="宋体" w:hAnsi="宋体"/>
          <w:snapToGrid w:val="0"/>
          <w:color w:val="auto"/>
          <w:kern w:val="0"/>
          <w:szCs w:val="21"/>
          <w:highlight w:val="none"/>
        </w:rPr>
        <w:t>款</w:t>
      </w:r>
      <w:r>
        <w:rPr>
          <w:rFonts w:ascii="宋体" w:hAnsi="宋体"/>
          <w:snapToGrid w:val="0"/>
          <w:color w:val="auto"/>
          <w:kern w:val="0"/>
          <w:szCs w:val="21"/>
          <w:highlight w:val="none"/>
        </w:rPr>
        <w:t>对投标人的纪律要求的；</w:t>
      </w:r>
    </w:p>
    <w:p>
      <w:pPr>
        <w:shd w:val="clea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w:t>
      </w:r>
      <w:r>
        <w:rPr>
          <w:rFonts w:hint="eastAsia" w:ascii="宋体" w:hAnsi="宋体"/>
          <w:snapToGrid w:val="0"/>
          <w:color w:val="auto"/>
          <w:kern w:val="0"/>
          <w:szCs w:val="21"/>
          <w:highlight w:val="none"/>
          <w:lang w:val="en-US" w:eastAsia="zh-CN"/>
        </w:rPr>
        <w:t>4</w:t>
      </w:r>
      <w:r>
        <w:rPr>
          <w:rFonts w:ascii="宋体" w:hAnsi="宋体"/>
          <w:snapToGrid w:val="0"/>
          <w:color w:val="auto"/>
          <w:kern w:val="0"/>
          <w:szCs w:val="21"/>
          <w:highlight w:val="none"/>
        </w:rPr>
        <w:t>）法律法规规定的其他情形。</w:t>
      </w:r>
    </w:p>
    <w:p>
      <w:pPr>
        <w:shd w:val="clear"/>
        <w:tabs>
          <w:tab w:val="left" w:pos="611"/>
          <w:tab w:val="left" w:pos="669"/>
        </w:tabs>
        <w:snapToGrid w:val="0"/>
        <w:spacing w:line="360" w:lineRule="auto"/>
        <w:ind w:firstLine="420" w:firstLineChars="200"/>
        <w:rPr>
          <w:rFonts w:hint="eastAsia" w:ascii="宋体" w:hAnsi="宋体" w:eastAsia="宋体"/>
          <w:snapToGrid w:val="0"/>
          <w:color w:val="auto"/>
          <w:kern w:val="0"/>
          <w:szCs w:val="21"/>
          <w:highlight w:val="none"/>
          <w:lang w:val="en-US" w:eastAsia="zh-CN"/>
        </w:rPr>
      </w:pPr>
      <w:r>
        <w:rPr>
          <w:rFonts w:ascii="宋体" w:hAnsi="宋体"/>
          <w:snapToGrid w:val="0"/>
          <w:color w:val="auto"/>
          <w:kern w:val="0"/>
          <w:szCs w:val="21"/>
          <w:highlight w:val="none"/>
        </w:rPr>
        <w:t>3.4.5</w:t>
      </w:r>
      <w:r>
        <w:rPr>
          <w:rFonts w:hint="eastAsia" w:ascii="宋体" w:hAnsi="宋体"/>
          <w:snapToGrid w:val="0"/>
          <w:color w:val="auto"/>
          <w:kern w:val="0"/>
          <w:szCs w:val="21"/>
          <w:highlight w:val="none"/>
          <w:lang w:val="en-US" w:eastAsia="zh-CN"/>
        </w:rPr>
        <w:t xml:space="preserve"> </w:t>
      </w:r>
      <w:r>
        <w:rPr>
          <w:rFonts w:hint="eastAsia" w:ascii="宋体" w:hAnsi="宋体" w:eastAsia="宋体" w:cs="宋体"/>
          <w:color w:val="auto"/>
          <w:highlight w:val="none"/>
        </w:rPr>
        <w:t>投标保证金的其他要求：</w:t>
      </w:r>
    </w:p>
    <w:p>
      <w:pPr>
        <w:shd w:val="clear"/>
        <w:tabs>
          <w:tab w:val="left" w:pos="611"/>
          <w:tab w:val="left" w:pos="669"/>
        </w:tabs>
        <w:snapToGrid w:val="0"/>
        <w:spacing w:line="360" w:lineRule="auto"/>
        <w:ind w:firstLine="420" w:firstLineChars="200"/>
        <w:rPr>
          <w:rFonts w:ascii="宋体" w:hAnsi="宋体"/>
          <w:color w:val="auto"/>
          <w:kern w:val="0"/>
          <w:highlight w:val="none"/>
        </w:rPr>
      </w:pPr>
      <w:r>
        <w:rPr>
          <w:rFonts w:ascii="宋体" w:hAnsi="宋体"/>
          <w:color w:val="auto"/>
          <w:kern w:val="0"/>
          <w:highlight w:val="none"/>
        </w:rPr>
        <w:t>（1）投标保证金为无条件担保；</w:t>
      </w:r>
    </w:p>
    <w:p>
      <w:pPr>
        <w:shd w:val="clear"/>
        <w:tabs>
          <w:tab w:val="left" w:pos="611"/>
          <w:tab w:val="left" w:pos="669"/>
        </w:tabs>
        <w:snapToGrid w:val="0"/>
        <w:spacing w:line="360" w:lineRule="auto"/>
        <w:ind w:firstLine="420" w:firstLineChars="200"/>
        <w:rPr>
          <w:rFonts w:ascii="宋体" w:hAnsi="宋体"/>
          <w:color w:val="auto"/>
          <w:kern w:val="0"/>
          <w:highlight w:val="none"/>
        </w:rPr>
      </w:pPr>
      <w:r>
        <w:rPr>
          <w:rFonts w:ascii="宋体" w:hAnsi="宋体"/>
          <w:color w:val="auto"/>
          <w:kern w:val="0"/>
          <w:highlight w:val="none"/>
        </w:rPr>
        <w:t>（2）投标保证金的受益人为招标人</w:t>
      </w:r>
      <w:r>
        <w:rPr>
          <w:rFonts w:hint="eastAsia" w:ascii="宋体" w:hAnsi="宋体"/>
          <w:color w:val="auto"/>
          <w:kern w:val="0"/>
          <w:highlight w:val="none"/>
        </w:rPr>
        <w:t>。</w:t>
      </w:r>
    </w:p>
    <w:p>
      <w:pPr>
        <w:pStyle w:val="5"/>
        <w:keepNext w:val="0"/>
        <w:keepLines w:val="0"/>
        <w:shd w:val="clear"/>
        <w:snapToGrid w:val="0"/>
        <w:spacing w:before="0" w:after="0" w:line="360" w:lineRule="auto"/>
        <w:rPr>
          <w:rFonts w:ascii="宋体" w:hAnsi="宋体"/>
          <w:b w:val="0"/>
          <w:snapToGrid w:val="0"/>
          <w:color w:val="auto"/>
          <w:sz w:val="24"/>
          <w:szCs w:val="24"/>
          <w:highlight w:val="none"/>
        </w:rPr>
      </w:pPr>
      <w:bookmarkStart w:id="322" w:name="_Toc287607769"/>
      <w:bookmarkStart w:id="323" w:name="_Toc224103340"/>
      <w:bookmarkStart w:id="324" w:name="_Toc277082575"/>
      <w:bookmarkStart w:id="325" w:name="_Toc200513149"/>
      <w:bookmarkStart w:id="326" w:name="_Toc287620708"/>
      <w:bookmarkStart w:id="327" w:name="_Toc509218733"/>
      <w:bookmarkStart w:id="328" w:name="_Toc17714"/>
      <w:bookmarkStart w:id="329" w:name="_Toc430530458"/>
      <w:bookmarkStart w:id="330" w:name="_Toc1489459338"/>
      <w:r>
        <w:rPr>
          <w:rFonts w:ascii="宋体" w:hAnsi="宋体"/>
          <w:b w:val="0"/>
          <w:snapToGrid w:val="0"/>
          <w:color w:val="auto"/>
          <w:sz w:val="24"/>
          <w:szCs w:val="24"/>
          <w:highlight w:val="none"/>
        </w:rPr>
        <w:t>3.5</w:t>
      </w:r>
      <w:bookmarkEnd w:id="322"/>
      <w:bookmarkEnd w:id="323"/>
      <w:bookmarkEnd w:id="324"/>
      <w:bookmarkEnd w:id="325"/>
      <w:bookmarkEnd w:id="326"/>
      <w:bookmarkEnd w:id="327"/>
      <w:bookmarkEnd w:id="328"/>
      <w:bookmarkEnd w:id="329"/>
      <w:bookmarkStart w:id="331" w:name="_Toc509218734"/>
      <w:bookmarkStart w:id="332" w:name="_Toc287620709"/>
      <w:bookmarkStart w:id="333" w:name="_Toc224103341"/>
      <w:bookmarkStart w:id="334" w:name="_Toc200513150"/>
      <w:bookmarkStart w:id="335" w:name="_Toc16727"/>
      <w:bookmarkStart w:id="336" w:name="_Toc430530459"/>
      <w:bookmarkStart w:id="337" w:name="_Toc277082576"/>
      <w:bookmarkStart w:id="338" w:name="_Toc287607770"/>
      <w:r>
        <w:rPr>
          <w:rFonts w:hint="eastAsia" w:ascii="宋体" w:hAnsi="宋体"/>
          <w:b w:val="0"/>
          <w:snapToGrid w:val="0"/>
          <w:color w:val="auto"/>
          <w:sz w:val="24"/>
          <w:szCs w:val="24"/>
          <w:highlight w:val="none"/>
          <w:lang w:val="en-US" w:eastAsia="zh-CN"/>
        </w:rPr>
        <w:t xml:space="preserve"> </w:t>
      </w:r>
      <w:r>
        <w:rPr>
          <w:rFonts w:ascii="宋体" w:hAnsi="宋体"/>
          <w:b w:val="0"/>
          <w:snapToGrid w:val="0"/>
          <w:color w:val="auto"/>
          <w:sz w:val="24"/>
          <w:szCs w:val="24"/>
          <w:highlight w:val="none"/>
        </w:rPr>
        <w:t>资格审查资料</w:t>
      </w:r>
      <w:bookmarkEnd w:id="330"/>
      <w:bookmarkEnd w:id="331"/>
      <w:bookmarkEnd w:id="332"/>
      <w:bookmarkEnd w:id="333"/>
      <w:bookmarkEnd w:id="334"/>
      <w:bookmarkEnd w:id="335"/>
      <w:bookmarkEnd w:id="336"/>
      <w:bookmarkEnd w:id="337"/>
      <w:bookmarkEnd w:id="338"/>
    </w:p>
    <w:p>
      <w:pPr>
        <w:shd w:val="clear"/>
        <w:autoSpaceDE w:val="0"/>
        <w:autoSpaceDN w:val="0"/>
        <w:adjustRightInd w:val="0"/>
        <w:snapToGrid w:val="0"/>
        <w:spacing w:line="360" w:lineRule="auto"/>
        <w:ind w:left="103" w:leftChars="49" w:right="37" w:firstLine="420" w:firstLineChars="200"/>
        <w:rPr>
          <w:rFonts w:ascii="宋体" w:hAnsi="宋体"/>
          <w:color w:val="auto"/>
          <w:szCs w:val="21"/>
          <w:highlight w:val="none"/>
        </w:rPr>
      </w:pPr>
      <w:r>
        <w:rPr>
          <w:rFonts w:ascii="宋体" w:hAnsi="宋体"/>
          <w:color w:val="auto"/>
          <w:szCs w:val="21"/>
          <w:highlight w:val="none"/>
        </w:rPr>
        <w:t>投标人</w:t>
      </w:r>
      <w:r>
        <w:rPr>
          <w:rFonts w:hint="eastAsia" w:ascii="宋体" w:hAnsi="宋体"/>
          <w:color w:val="auto"/>
          <w:szCs w:val="21"/>
          <w:highlight w:val="none"/>
        </w:rPr>
        <w:t>应附</w:t>
      </w:r>
      <w:r>
        <w:rPr>
          <w:rFonts w:hint="eastAsia" w:ascii="宋体" w:hAnsi="宋体"/>
          <w:color w:val="auto"/>
          <w:kern w:val="0"/>
          <w:szCs w:val="21"/>
          <w:highlight w:val="none"/>
        </w:rPr>
        <w:t>投标人须知前附表第1</w:t>
      </w:r>
      <w:r>
        <w:rPr>
          <w:rFonts w:ascii="宋体" w:hAnsi="宋体"/>
          <w:color w:val="auto"/>
          <w:kern w:val="0"/>
          <w:szCs w:val="21"/>
          <w:highlight w:val="none"/>
        </w:rPr>
        <w:t>.4.1项</w:t>
      </w:r>
      <w:r>
        <w:rPr>
          <w:rFonts w:hint="eastAsia" w:ascii="宋体" w:hAnsi="宋体"/>
          <w:color w:val="auto"/>
          <w:kern w:val="0"/>
          <w:szCs w:val="21"/>
          <w:highlight w:val="none"/>
        </w:rPr>
        <w:t>中要求的相关证明材料</w:t>
      </w:r>
      <w:r>
        <w:rPr>
          <w:rFonts w:ascii="宋体" w:hAnsi="宋体"/>
          <w:color w:val="auto"/>
          <w:szCs w:val="21"/>
          <w:highlight w:val="none"/>
        </w:rPr>
        <w:t>。</w:t>
      </w:r>
    </w:p>
    <w:p>
      <w:pPr>
        <w:shd w:val="clear"/>
        <w:autoSpaceDE w:val="0"/>
        <w:autoSpaceDN w:val="0"/>
        <w:adjustRightInd w:val="0"/>
        <w:snapToGrid w:val="0"/>
        <w:spacing w:line="360" w:lineRule="auto"/>
        <w:ind w:left="103" w:leftChars="49" w:right="37"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投标人须知前附表规定接受联合体投标的，详见投标人须知前附表联合体投标相关内容。</w:t>
      </w:r>
    </w:p>
    <w:p>
      <w:pPr>
        <w:pStyle w:val="5"/>
        <w:shd w:val="clear"/>
        <w:snapToGrid w:val="0"/>
        <w:spacing w:before="0" w:after="0" w:line="360" w:lineRule="auto"/>
        <w:rPr>
          <w:rFonts w:ascii="宋体" w:hAnsi="宋体"/>
          <w:b w:val="0"/>
          <w:snapToGrid w:val="0"/>
          <w:color w:val="auto"/>
          <w:sz w:val="24"/>
          <w:szCs w:val="24"/>
          <w:highlight w:val="none"/>
        </w:rPr>
      </w:pPr>
      <w:bookmarkStart w:id="339" w:name="_Toc287607771"/>
      <w:bookmarkStart w:id="340" w:name="_Toc430530460"/>
      <w:bookmarkStart w:id="341" w:name="_Toc1969985273"/>
      <w:bookmarkStart w:id="342" w:name="_Toc224103342"/>
      <w:bookmarkStart w:id="343" w:name="_Toc7817"/>
      <w:bookmarkStart w:id="344" w:name="_Toc200513151"/>
      <w:bookmarkStart w:id="345" w:name="_Toc509218735"/>
      <w:bookmarkStart w:id="346" w:name="_Toc277082577"/>
      <w:bookmarkStart w:id="347" w:name="_Toc287620710"/>
      <w:r>
        <w:rPr>
          <w:rFonts w:ascii="宋体" w:hAnsi="宋体"/>
          <w:b w:val="0"/>
          <w:snapToGrid w:val="0"/>
          <w:color w:val="auto"/>
          <w:sz w:val="24"/>
          <w:szCs w:val="24"/>
          <w:highlight w:val="none"/>
        </w:rPr>
        <w:t>3.6  备选投标方案</w:t>
      </w:r>
      <w:bookmarkEnd w:id="339"/>
      <w:bookmarkEnd w:id="340"/>
      <w:bookmarkEnd w:id="341"/>
      <w:bookmarkEnd w:id="342"/>
      <w:bookmarkEnd w:id="343"/>
      <w:bookmarkEnd w:id="344"/>
      <w:bookmarkEnd w:id="345"/>
      <w:bookmarkEnd w:id="346"/>
      <w:bookmarkEnd w:id="347"/>
    </w:p>
    <w:p>
      <w:pPr>
        <w:shd w:val="clea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除投标人须知前附表另有规定外，投标人不得递交备选投标方案。允许投标人递交备选投标方案的，只有中标人所递交的备选投标方案方可予以考虑。评标委员会认为中标人的备 选投标方案优于其按照招标文件要求编制的投标方案的，招标人可以接受该备选投标方案。</w:t>
      </w:r>
    </w:p>
    <w:p>
      <w:pPr>
        <w:pStyle w:val="5"/>
        <w:shd w:val="clear"/>
        <w:snapToGrid w:val="0"/>
        <w:spacing w:before="0" w:after="0" w:line="360" w:lineRule="auto"/>
        <w:rPr>
          <w:rFonts w:ascii="宋体" w:hAnsi="宋体"/>
          <w:b w:val="0"/>
          <w:snapToGrid w:val="0"/>
          <w:color w:val="auto"/>
          <w:sz w:val="24"/>
          <w:szCs w:val="24"/>
          <w:highlight w:val="none"/>
        </w:rPr>
      </w:pPr>
      <w:bookmarkStart w:id="348" w:name="_Toc277082578"/>
      <w:bookmarkStart w:id="349" w:name="_Toc287607772"/>
      <w:bookmarkStart w:id="350" w:name="_Toc509218736"/>
      <w:bookmarkStart w:id="351" w:name="_Toc106990844"/>
      <w:bookmarkStart w:id="352" w:name="_Toc430530461"/>
      <w:bookmarkStart w:id="353" w:name="_Toc25349"/>
      <w:bookmarkStart w:id="354" w:name="_Toc287620711"/>
      <w:bookmarkStart w:id="355" w:name="_Toc200513152"/>
      <w:bookmarkStart w:id="356" w:name="_Toc224103343"/>
      <w:r>
        <w:rPr>
          <w:rFonts w:ascii="宋体" w:hAnsi="宋体"/>
          <w:b w:val="0"/>
          <w:snapToGrid w:val="0"/>
          <w:color w:val="auto"/>
          <w:sz w:val="24"/>
          <w:szCs w:val="24"/>
          <w:highlight w:val="none"/>
        </w:rPr>
        <w:t>3.7  投标文件的编制</w:t>
      </w:r>
      <w:bookmarkEnd w:id="348"/>
      <w:bookmarkEnd w:id="349"/>
      <w:bookmarkEnd w:id="350"/>
      <w:bookmarkEnd w:id="351"/>
      <w:bookmarkEnd w:id="352"/>
      <w:bookmarkEnd w:id="353"/>
      <w:bookmarkEnd w:id="354"/>
      <w:bookmarkEnd w:id="355"/>
      <w:bookmarkEnd w:id="356"/>
    </w:p>
    <w:p>
      <w:pPr>
        <w:shd w:val="clea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3.7.1  投标文件应按第八章“投标文件格式”进行编写，如有必要，可以增加附页，作为投标文件的组成部分。其中，投标函附录在满足招标文件实质性要求的基础上，可以提出比招标文件要求更有利于招标人的承诺。</w:t>
      </w:r>
    </w:p>
    <w:p>
      <w:pPr>
        <w:shd w:val="clea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3.7.2  投标文件应当对招标文件有关工期、投标有效期、质量要求、技术标准和要求、招标范围等实质性内容做出响应。</w:t>
      </w:r>
    </w:p>
    <w:p>
      <w:pPr>
        <w:shd w:val="clea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position w:val="-2"/>
          <w:szCs w:val="21"/>
          <w:highlight w:val="none"/>
        </w:rPr>
        <w:t xml:space="preserve">3.7.3  </w:t>
      </w:r>
      <w:r>
        <w:rPr>
          <w:rFonts w:hint="eastAsia" w:ascii="宋体" w:hAnsi="宋体"/>
          <w:snapToGrid w:val="0"/>
          <w:color w:val="auto"/>
          <w:kern w:val="0"/>
          <w:position w:val="-2"/>
          <w:szCs w:val="21"/>
          <w:highlight w:val="none"/>
        </w:rPr>
        <w:t>投标文件的签名盖章要求：按本章投标人须知前附表第3.7.3项执行。</w:t>
      </w:r>
    </w:p>
    <w:p>
      <w:pPr>
        <w:shd w:val="clear"/>
        <w:autoSpaceDE w:val="0"/>
        <w:autoSpaceDN w:val="0"/>
        <w:adjustRightInd w:val="0"/>
        <w:snapToGrid w:val="0"/>
        <w:spacing w:line="360" w:lineRule="auto"/>
        <w:ind w:right="-164"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3.7.4  </w:t>
      </w:r>
      <w:r>
        <w:rPr>
          <w:rFonts w:hint="eastAsia" w:ascii="宋体" w:hAnsi="宋体"/>
          <w:snapToGrid w:val="0"/>
          <w:color w:val="auto"/>
          <w:kern w:val="0"/>
          <w:szCs w:val="21"/>
          <w:highlight w:val="none"/>
        </w:rPr>
        <w:t>投标文件份数：</w:t>
      </w:r>
      <w:r>
        <w:rPr>
          <w:rFonts w:hint="eastAsia" w:ascii="宋体" w:hAnsi="宋体"/>
          <w:color w:val="auto"/>
          <w:kern w:val="0"/>
          <w:szCs w:val="21"/>
          <w:highlight w:val="none"/>
        </w:rPr>
        <w:t>投标人网上提交加密投标文件一份</w:t>
      </w:r>
      <w:r>
        <w:rPr>
          <w:rFonts w:ascii="宋体" w:hAnsi="宋体"/>
          <w:color w:val="auto"/>
          <w:kern w:val="0"/>
          <w:szCs w:val="21"/>
          <w:highlight w:val="none"/>
        </w:rPr>
        <w:t>。</w:t>
      </w:r>
    </w:p>
    <w:p>
      <w:pPr>
        <w:shd w:val="clear"/>
        <w:autoSpaceDE w:val="0"/>
        <w:autoSpaceDN w:val="0"/>
        <w:adjustRightInd w:val="0"/>
        <w:snapToGrid w:val="0"/>
        <w:spacing w:line="360" w:lineRule="auto"/>
        <w:ind w:right="-109"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3.7.5  投标文件</w:t>
      </w:r>
      <w:r>
        <w:rPr>
          <w:rFonts w:hint="eastAsia" w:ascii="宋体" w:hAnsi="宋体"/>
          <w:snapToGrid w:val="0"/>
          <w:color w:val="auto"/>
          <w:kern w:val="0"/>
          <w:szCs w:val="21"/>
          <w:highlight w:val="none"/>
        </w:rPr>
        <w:t>应按规定格式排版</w:t>
      </w:r>
      <w:r>
        <w:rPr>
          <w:rFonts w:ascii="宋体" w:hAnsi="宋体"/>
          <w:snapToGrid w:val="0"/>
          <w:color w:val="auto"/>
          <w:kern w:val="0"/>
          <w:szCs w:val="21"/>
          <w:highlight w:val="none"/>
        </w:rPr>
        <w:t>，并编制目录，具体</w:t>
      </w:r>
      <w:r>
        <w:rPr>
          <w:rFonts w:hint="eastAsia" w:ascii="宋体" w:hAnsi="宋体"/>
          <w:snapToGrid w:val="0"/>
          <w:color w:val="auto"/>
          <w:kern w:val="0"/>
          <w:szCs w:val="21"/>
          <w:highlight w:val="none"/>
        </w:rPr>
        <w:t>编制</w:t>
      </w:r>
      <w:r>
        <w:rPr>
          <w:rFonts w:ascii="宋体" w:hAnsi="宋体"/>
          <w:snapToGrid w:val="0"/>
          <w:color w:val="auto"/>
          <w:kern w:val="0"/>
          <w:szCs w:val="21"/>
          <w:highlight w:val="none"/>
        </w:rPr>
        <w:t>要求见投标人须知前附表规定。</w:t>
      </w:r>
    </w:p>
    <w:p>
      <w:pPr>
        <w:pStyle w:val="4"/>
        <w:keepNext w:val="0"/>
        <w:keepLines w:val="0"/>
        <w:shd w:val="clear"/>
        <w:spacing w:before="0" w:after="0" w:line="360" w:lineRule="auto"/>
        <w:rPr>
          <w:rFonts w:ascii="宋体" w:hAnsi="宋体"/>
          <w:b w:val="0"/>
          <w:snapToGrid w:val="0"/>
          <w:color w:val="auto"/>
          <w:highlight w:val="none"/>
        </w:rPr>
      </w:pPr>
      <w:bookmarkStart w:id="357" w:name="_Toc287620712"/>
      <w:bookmarkStart w:id="358" w:name="_Toc1297859264"/>
      <w:bookmarkStart w:id="359" w:name="_Toc224103344"/>
      <w:bookmarkStart w:id="360" w:name="_Toc277082579"/>
      <w:bookmarkStart w:id="361" w:name="_Toc200513153"/>
      <w:bookmarkStart w:id="362" w:name="_Toc20108"/>
      <w:bookmarkStart w:id="363" w:name="_Toc509218737"/>
      <w:bookmarkStart w:id="364" w:name="_Toc430530462"/>
      <w:bookmarkStart w:id="365" w:name="_Toc287607773"/>
      <w:r>
        <w:rPr>
          <w:rFonts w:ascii="宋体" w:hAnsi="宋体"/>
          <w:b w:val="0"/>
          <w:snapToGrid w:val="0"/>
          <w:color w:val="auto"/>
          <w:highlight w:val="none"/>
        </w:rPr>
        <w:t>4.  投标</w:t>
      </w:r>
      <w:bookmarkEnd w:id="357"/>
      <w:bookmarkEnd w:id="358"/>
      <w:bookmarkEnd w:id="359"/>
      <w:bookmarkEnd w:id="360"/>
      <w:bookmarkEnd w:id="361"/>
      <w:bookmarkEnd w:id="362"/>
      <w:bookmarkEnd w:id="363"/>
      <w:bookmarkEnd w:id="364"/>
      <w:bookmarkEnd w:id="365"/>
    </w:p>
    <w:p>
      <w:pPr>
        <w:pStyle w:val="5"/>
        <w:keepNext w:val="0"/>
        <w:keepLines w:val="0"/>
        <w:shd w:val="clear"/>
        <w:snapToGrid w:val="0"/>
        <w:spacing w:before="0" w:after="0" w:line="360" w:lineRule="auto"/>
        <w:rPr>
          <w:rFonts w:ascii="宋体" w:hAnsi="宋体"/>
          <w:b w:val="0"/>
          <w:snapToGrid w:val="0"/>
          <w:color w:val="auto"/>
          <w:sz w:val="24"/>
          <w:szCs w:val="24"/>
          <w:highlight w:val="none"/>
        </w:rPr>
      </w:pPr>
      <w:bookmarkStart w:id="366" w:name="_Toc287607774"/>
      <w:bookmarkStart w:id="367" w:name="_Toc2003985473"/>
      <w:bookmarkStart w:id="368" w:name="_Toc430530463"/>
      <w:bookmarkStart w:id="369" w:name="_Toc287620713"/>
      <w:bookmarkStart w:id="370" w:name="_Toc277082580"/>
      <w:bookmarkStart w:id="371" w:name="_Toc224103345"/>
      <w:bookmarkStart w:id="372" w:name="_Toc200513154"/>
      <w:bookmarkStart w:id="373" w:name="_Toc14708"/>
      <w:bookmarkStart w:id="374" w:name="_Toc509218738"/>
      <w:r>
        <w:rPr>
          <w:rFonts w:ascii="宋体" w:hAnsi="宋体"/>
          <w:b w:val="0"/>
          <w:snapToGrid w:val="0"/>
          <w:color w:val="auto"/>
          <w:sz w:val="24"/>
          <w:szCs w:val="24"/>
          <w:highlight w:val="none"/>
        </w:rPr>
        <w:t>4.1  投标文件的密封和标记</w:t>
      </w:r>
      <w:bookmarkEnd w:id="366"/>
      <w:bookmarkEnd w:id="367"/>
      <w:bookmarkEnd w:id="368"/>
      <w:bookmarkEnd w:id="369"/>
      <w:bookmarkEnd w:id="370"/>
      <w:bookmarkEnd w:id="371"/>
      <w:bookmarkEnd w:id="372"/>
      <w:bookmarkEnd w:id="373"/>
      <w:bookmarkEnd w:id="374"/>
    </w:p>
    <w:p>
      <w:pPr>
        <w:shd w:val="clear"/>
        <w:autoSpaceDE w:val="0"/>
        <w:autoSpaceDN w:val="0"/>
        <w:adjustRightInd w:val="0"/>
        <w:snapToGrid w:val="0"/>
        <w:spacing w:line="360" w:lineRule="auto"/>
        <w:ind w:firstLine="420" w:firstLineChars="200"/>
        <w:rPr>
          <w:rFonts w:ascii="宋体" w:hAnsi="宋体"/>
          <w:snapToGrid w:val="0"/>
          <w:color w:val="auto"/>
          <w:kern w:val="0"/>
          <w:szCs w:val="21"/>
          <w:highlight w:val="none"/>
        </w:rPr>
      </w:pPr>
      <w:bookmarkStart w:id="375" w:name="_Toc200513155"/>
      <w:r>
        <w:rPr>
          <w:rFonts w:ascii="宋体" w:hAnsi="宋体"/>
          <w:snapToGrid w:val="0"/>
          <w:color w:val="auto"/>
          <w:kern w:val="0"/>
          <w:szCs w:val="21"/>
          <w:highlight w:val="none"/>
        </w:rPr>
        <w:t>4.1.1  投标文件的密封</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见投标人须知前附表。</w:t>
      </w:r>
    </w:p>
    <w:p>
      <w:pPr>
        <w:shd w:val="clea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4.1.2  投标文件的封套上应写明的内容</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见投标人须知前附表。</w:t>
      </w:r>
    </w:p>
    <w:p>
      <w:pPr>
        <w:shd w:val="clea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4.1.3  电子投标文件的加密</w:t>
      </w:r>
    </w:p>
    <w:p>
      <w:pPr>
        <w:shd w:val="clea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加密的电子投标文件应按照本章</w:t>
      </w:r>
      <w:r>
        <w:rPr>
          <w:rFonts w:ascii="宋体" w:hAnsi="宋体"/>
          <w:snapToGrid w:val="0"/>
          <w:color w:val="auto"/>
          <w:kern w:val="0"/>
          <w:szCs w:val="21"/>
          <w:highlight w:val="none"/>
        </w:rPr>
        <w:t>投标人须知前附表</w:t>
      </w:r>
      <w:r>
        <w:rPr>
          <w:rFonts w:hint="eastAsia" w:ascii="宋体" w:hAnsi="宋体"/>
          <w:snapToGrid w:val="0"/>
          <w:color w:val="auto"/>
          <w:kern w:val="0"/>
          <w:szCs w:val="21"/>
          <w:highlight w:val="none"/>
        </w:rPr>
        <w:t>第</w:t>
      </w:r>
      <w:r>
        <w:rPr>
          <w:rFonts w:hint="eastAsia" w:ascii="宋体" w:hAnsi="宋体"/>
          <w:snapToGrid w:val="0"/>
          <w:color w:val="auto"/>
          <w:kern w:val="0"/>
          <w:szCs w:val="21"/>
          <w:highlight w:val="none"/>
          <w:lang w:val="en-US" w:eastAsia="zh-CN"/>
        </w:rPr>
        <w:t>10.6款相关</w:t>
      </w:r>
      <w:r>
        <w:rPr>
          <w:rFonts w:hint="eastAsia" w:ascii="宋体" w:hAnsi="宋体"/>
          <w:snapToGrid w:val="0"/>
          <w:color w:val="auto"/>
          <w:kern w:val="0"/>
          <w:szCs w:val="21"/>
          <w:highlight w:val="none"/>
        </w:rPr>
        <w:t>要求制作并加密，未按要求加密的电子投标文件，将无法上传至重庆市电子招投标系统，逾期未完成上传投标文件的，视为撤回投标文件。</w:t>
      </w:r>
    </w:p>
    <w:p>
      <w:pPr>
        <w:shd w:val="clea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4.1.4  不加密电子投标文件的密封</w:t>
      </w:r>
    </w:p>
    <w:p>
      <w:pPr>
        <w:shd w:val="clea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投标人如需递交不加密电子投标文件（光盘备份）应单独封装，并在封套的封口处加盖投标人单位法人章。</w:t>
      </w:r>
    </w:p>
    <w:p>
      <w:pPr>
        <w:pStyle w:val="5"/>
        <w:keepNext w:val="0"/>
        <w:keepLines w:val="0"/>
        <w:shd w:val="clear"/>
        <w:snapToGrid w:val="0"/>
        <w:spacing w:before="0" w:after="0" w:line="360" w:lineRule="auto"/>
        <w:rPr>
          <w:rFonts w:ascii="宋体" w:hAnsi="宋体"/>
          <w:b w:val="0"/>
          <w:snapToGrid w:val="0"/>
          <w:color w:val="auto"/>
          <w:sz w:val="24"/>
          <w:szCs w:val="24"/>
          <w:highlight w:val="none"/>
        </w:rPr>
      </w:pPr>
      <w:bookmarkStart w:id="376" w:name="_Toc224103346"/>
      <w:bookmarkStart w:id="377" w:name="_Toc510672555"/>
      <w:bookmarkStart w:id="378" w:name="_Toc509218739"/>
      <w:bookmarkStart w:id="379" w:name="_Toc430530464"/>
      <w:bookmarkStart w:id="380" w:name="_Toc287607775"/>
      <w:bookmarkStart w:id="381" w:name="_Toc277082581"/>
      <w:bookmarkStart w:id="382" w:name="_Toc287620714"/>
      <w:bookmarkStart w:id="383" w:name="_Toc9972"/>
      <w:r>
        <w:rPr>
          <w:rFonts w:ascii="宋体" w:hAnsi="宋体"/>
          <w:b w:val="0"/>
          <w:snapToGrid w:val="0"/>
          <w:color w:val="auto"/>
          <w:sz w:val="24"/>
          <w:szCs w:val="24"/>
          <w:highlight w:val="none"/>
        </w:rPr>
        <w:t>4.2  投标文件的递交</w:t>
      </w:r>
      <w:bookmarkEnd w:id="375"/>
      <w:bookmarkEnd w:id="376"/>
      <w:bookmarkEnd w:id="377"/>
      <w:bookmarkEnd w:id="378"/>
      <w:bookmarkEnd w:id="379"/>
      <w:bookmarkEnd w:id="380"/>
      <w:bookmarkEnd w:id="381"/>
      <w:bookmarkEnd w:id="382"/>
      <w:bookmarkEnd w:id="383"/>
    </w:p>
    <w:p>
      <w:pPr>
        <w:shd w:val="clea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4.2.1  投标人应在投标人须知前附表第 2.2.2 项规定的投标截止时间前递交投标文件。</w:t>
      </w:r>
    </w:p>
    <w:p>
      <w:pPr>
        <w:shd w:val="clea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4.2.2  投标人递交投标文件的地点：见投标人须知前附表。</w:t>
      </w:r>
    </w:p>
    <w:p>
      <w:pPr>
        <w:shd w:val="clea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4.2.3  除投标人须知前附表另有规定外，投标人所递交的投标文件不予退还。</w:t>
      </w:r>
    </w:p>
    <w:p>
      <w:pPr>
        <w:shd w:val="clea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4.2.4  招标人收到投标文件后，由</w:t>
      </w:r>
      <w:r>
        <w:rPr>
          <w:rFonts w:hint="eastAsia" w:ascii="宋体" w:hAnsi="宋体" w:cs="宋体"/>
          <w:color w:val="auto"/>
          <w:szCs w:val="21"/>
          <w:highlight w:val="none"/>
        </w:rPr>
        <w:t>重庆市电子招投标系统</w:t>
      </w:r>
      <w:r>
        <w:rPr>
          <w:rFonts w:ascii="宋体" w:hAnsi="宋体"/>
          <w:snapToGrid w:val="0"/>
          <w:color w:val="auto"/>
          <w:kern w:val="0"/>
          <w:szCs w:val="21"/>
          <w:highlight w:val="none"/>
        </w:rPr>
        <w:t>向投标人出具签收凭证。</w:t>
      </w:r>
    </w:p>
    <w:p>
      <w:pPr>
        <w:shd w:val="clea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4.2.5  逾期送达的或者未送达指定地点的投标文件，招标人不予受理。</w:t>
      </w:r>
    </w:p>
    <w:p>
      <w:pPr>
        <w:pStyle w:val="5"/>
        <w:keepNext w:val="0"/>
        <w:keepLines w:val="0"/>
        <w:shd w:val="clear"/>
        <w:snapToGrid w:val="0"/>
        <w:spacing w:before="0" w:after="0" w:line="360" w:lineRule="auto"/>
        <w:rPr>
          <w:rFonts w:ascii="宋体" w:hAnsi="宋体"/>
          <w:b w:val="0"/>
          <w:snapToGrid w:val="0"/>
          <w:color w:val="auto"/>
          <w:sz w:val="24"/>
          <w:szCs w:val="24"/>
          <w:highlight w:val="none"/>
        </w:rPr>
      </w:pPr>
      <w:bookmarkStart w:id="384" w:name="_Toc430530465"/>
      <w:bookmarkStart w:id="385" w:name="_Toc28608"/>
      <w:bookmarkStart w:id="386" w:name="_Toc287607776"/>
      <w:bookmarkStart w:id="387" w:name="_Toc200513156"/>
      <w:bookmarkStart w:id="388" w:name="_Toc553016029"/>
      <w:bookmarkStart w:id="389" w:name="_Toc277082582"/>
      <w:bookmarkStart w:id="390" w:name="_Toc287620715"/>
      <w:bookmarkStart w:id="391" w:name="_Toc224103347"/>
      <w:bookmarkStart w:id="392" w:name="_Toc509218740"/>
      <w:r>
        <w:rPr>
          <w:rFonts w:ascii="宋体" w:hAnsi="宋体"/>
          <w:b w:val="0"/>
          <w:snapToGrid w:val="0"/>
          <w:color w:val="auto"/>
          <w:sz w:val="24"/>
          <w:szCs w:val="24"/>
          <w:highlight w:val="none"/>
        </w:rPr>
        <w:t>4.3  投标文件的修改与撤回</w:t>
      </w:r>
      <w:bookmarkEnd w:id="384"/>
      <w:bookmarkEnd w:id="385"/>
      <w:bookmarkEnd w:id="386"/>
      <w:bookmarkEnd w:id="387"/>
      <w:bookmarkEnd w:id="388"/>
      <w:bookmarkEnd w:id="389"/>
      <w:bookmarkEnd w:id="390"/>
      <w:bookmarkEnd w:id="391"/>
      <w:bookmarkEnd w:id="392"/>
    </w:p>
    <w:p>
      <w:pPr>
        <w:shd w:val="clea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4.3.1  在投标人须知前附表第2.2.2项规定的投标截止时间前，投标人可以修改或撤回已递交的投标文件。</w:t>
      </w:r>
      <w:r>
        <w:rPr>
          <w:rFonts w:hint="eastAsia" w:ascii="宋体" w:hAnsi="宋体" w:cs="宋体"/>
          <w:color w:val="auto"/>
          <w:szCs w:val="21"/>
          <w:highlight w:val="none"/>
        </w:rPr>
        <w:t>投标人修改投标文件的，应按照本章第 3.7.3 项的要求重新对投标文件进行电子签章，再按照本章第 4.2 款的要求提交。</w:t>
      </w:r>
    </w:p>
    <w:p>
      <w:pPr>
        <w:shd w:val="clea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4.3.2  投标人对加密的电子投标文件进行撤回的，在重庆市电子招投标系统直接进行撤回操作；任何情况下，投标人都有义务保证其递交的加密的电子投标文件和不加密电子投标文件（光盘备份）的内容保持一致，否则造成的后果由投标人自行承担。</w:t>
      </w:r>
    </w:p>
    <w:p>
      <w:pPr>
        <w:pStyle w:val="4"/>
        <w:keepNext w:val="0"/>
        <w:keepLines w:val="0"/>
        <w:shd w:val="clear"/>
        <w:spacing w:before="0" w:after="0" w:line="360" w:lineRule="auto"/>
        <w:rPr>
          <w:rFonts w:ascii="宋体" w:hAnsi="宋体"/>
          <w:b w:val="0"/>
          <w:snapToGrid w:val="0"/>
          <w:color w:val="auto"/>
          <w:highlight w:val="none"/>
        </w:rPr>
      </w:pPr>
      <w:bookmarkStart w:id="393" w:name="_Toc277082583"/>
      <w:bookmarkStart w:id="394" w:name="_Toc287607777"/>
      <w:bookmarkStart w:id="395" w:name="_Toc287620716"/>
      <w:bookmarkStart w:id="396" w:name="_Toc19876"/>
      <w:bookmarkStart w:id="397" w:name="_Toc224103348"/>
      <w:bookmarkStart w:id="398" w:name="_Toc430530466"/>
      <w:bookmarkStart w:id="399" w:name="_Toc426758741"/>
      <w:bookmarkStart w:id="400" w:name="_Toc200513157"/>
      <w:bookmarkStart w:id="401" w:name="_Toc509218741"/>
      <w:r>
        <w:rPr>
          <w:rFonts w:ascii="宋体" w:hAnsi="宋体"/>
          <w:b w:val="0"/>
          <w:snapToGrid w:val="0"/>
          <w:color w:val="auto"/>
          <w:highlight w:val="none"/>
        </w:rPr>
        <w:t>5.  开标</w:t>
      </w:r>
      <w:bookmarkEnd w:id="393"/>
      <w:bookmarkEnd w:id="394"/>
      <w:bookmarkEnd w:id="395"/>
      <w:bookmarkEnd w:id="396"/>
      <w:bookmarkEnd w:id="397"/>
      <w:bookmarkEnd w:id="398"/>
      <w:bookmarkEnd w:id="399"/>
      <w:bookmarkEnd w:id="400"/>
      <w:bookmarkEnd w:id="401"/>
    </w:p>
    <w:p>
      <w:pPr>
        <w:pStyle w:val="5"/>
        <w:keepNext w:val="0"/>
        <w:keepLines w:val="0"/>
        <w:shd w:val="clear"/>
        <w:snapToGrid w:val="0"/>
        <w:spacing w:before="0" w:after="0" w:line="360" w:lineRule="auto"/>
        <w:rPr>
          <w:rFonts w:ascii="宋体" w:hAnsi="宋体"/>
          <w:b w:val="0"/>
          <w:snapToGrid w:val="0"/>
          <w:color w:val="auto"/>
          <w:sz w:val="24"/>
          <w:szCs w:val="24"/>
          <w:highlight w:val="none"/>
        </w:rPr>
      </w:pPr>
      <w:bookmarkStart w:id="402" w:name="_Toc287607778"/>
      <w:bookmarkStart w:id="403" w:name="_Toc224103349"/>
      <w:bookmarkStart w:id="404" w:name="_Toc200513158"/>
      <w:bookmarkStart w:id="405" w:name="_Toc430530467"/>
      <w:bookmarkStart w:id="406" w:name="_Toc509218742"/>
      <w:bookmarkStart w:id="407" w:name="_Toc1446351336"/>
      <w:bookmarkStart w:id="408" w:name="_Toc277082584"/>
      <w:bookmarkStart w:id="409" w:name="_Toc1678"/>
      <w:bookmarkStart w:id="410" w:name="_Toc287620717"/>
      <w:r>
        <w:rPr>
          <w:rFonts w:ascii="宋体" w:hAnsi="宋体"/>
          <w:b w:val="0"/>
          <w:snapToGrid w:val="0"/>
          <w:color w:val="auto"/>
          <w:sz w:val="24"/>
          <w:szCs w:val="24"/>
          <w:highlight w:val="none"/>
        </w:rPr>
        <w:t>5.1  开标时间和地点</w:t>
      </w:r>
      <w:bookmarkEnd w:id="402"/>
      <w:bookmarkEnd w:id="403"/>
      <w:bookmarkEnd w:id="404"/>
      <w:bookmarkEnd w:id="405"/>
      <w:bookmarkEnd w:id="406"/>
      <w:bookmarkEnd w:id="407"/>
      <w:bookmarkEnd w:id="408"/>
      <w:bookmarkEnd w:id="409"/>
      <w:bookmarkEnd w:id="410"/>
    </w:p>
    <w:p>
      <w:pPr>
        <w:shd w:val="clea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 xml:space="preserve">5.1.1  </w:t>
      </w:r>
      <w:r>
        <w:rPr>
          <w:rFonts w:ascii="宋体" w:hAnsi="宋体"/>
          <w:snapToGrid w:val="0"/>
          <w:color w:val="auto"/>
          <w:kern w:val="0"/>
          <w:szCs w:val="21"/>
          <w:highlight w:val="none"/>
        </w:rPr>
        <w:t>招标人在投标人须知前附表第 2.2.2 项规定的投标截止时间（开标时间）和投标人须知前附表规定的地点公开开标，并邀请所有投标人的法定代表人或其委托代理人准时参加。</w:t>
      </w:r>
    </w:p>
    <w:p>
      <w:pPr>
        <w:shd w:val="clea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5.1.2  投标人在投标人须知前附表第 5.1.2 项规定的解密时间内在线或到开标现场完成投标文件解密工作。</w:t>
      </w:r>
    </w:p>
    <w:p>
      <w:pPr>
        <w:pStyle w:val="5"/>
        <w:keepNext w:val="0"/>
        <w:keepLines w:val="0"/>
        <w:shd w:val="clear"/>
        <w:snapToGrid w:val="0"/>
        <w:spacing w:before="0" w:after="0" w:line="360" w:lineRule="auto"/>
        <w:rPr>
          <w:rFonts w:ascii="宋体" w:hAnsi="宋体"/>
          <w:b w:val="0"/>
          <w:snapToGrid w:val="0"/>
          <w:color w:val="auto"/>
          <w:sz w:val="24"/>
          <w:szCs w:val="24"/>
          <w:highlight w:val="none"/>
        </w:rPr>
      </w:pPr>
      <w:bookmarkStart w:id="411" w:name="_Toc509218743"/>
      <w:bookmarkStart w:id="412" w:name="_Toc224103350"/>
      <w:bookmarkStart w:id="413" w:name="_Toc287620718"/>
      <w:bookmarkStart w:id="414" w:name="_Toc12729"/>
      <w:bookmarkStart w:id="415" w:name="_Toc126204728"/>
      <w:bookmarkStart w:id="416" w:name="_Toc430530468"/>
      <w:bookmarkStart w:id="417" w:name="_Toc200513159"/>
      <w:bookmarkStart w:id="418" w:name="_Toc277082585"/>
      <w:bookmarkStart w:id="419" w:name="_Toc287607779"/>
      <w:r>
        <w:rPr>
          <w:rFonts w:ascii="宋体" w:hAnsi="宋体"/>
          <w:b w:val="0"/>
          <w:snapToGrid w:val="0"/>
          <w:color w:val="auto"/>
          <w:sz w:val="24"/>
          <w:szCs w:val="24"/>
          <w:highlight w:val="none"/>
        </w:rPr>
        <w:t>5.2  开标程序</w:t>
      </w:r>
      <w:bookmarkEnd w:id="411"/>
      <w:bookmarkEnd w:id="412"/>
      <w:bookmarkEnd w:id="413"/>
      <w:bookmarkEnd w:id="414"/>
      <w:bookmarkEnd w:id="415"/>
      <w:bookmarkEnd w:id="416"/>
      <w:bookmarkEnd w:id="417"/>
      <w:bookmarkEnd w:id="418"/>
      <w:bookmarkEnd w:id="419"/>
    </w:p>
    <w:p>
      <w:pPr>
        <w:shd w:val="clear"/>
        <w:autoSpaceDE w:val="0"/>
        <w:autoSpaceDN w:val="0"/>
        <w:adjustRightInd w:val="0"/>
        <w:snapToGrid w:val="0"/>
        <w:spacing w:line="360" w:lineRule="auto"/>
        <w:ind w:firstLine="420" w:firstLineChars="200"/>
        <w:rPr>
          <w:rFonts w:ascii="宋体" w:hAnsi="宋体"/>
          <w:color w:val="auto"/>
          <w:szCs w:val="21"/>
          <w:highlight w:val="none"/>
        </w:rPr>
      </w:pPr>
      <w:bookmarkStart w:id="420" w:name="_Toc287607780"/>
      <w:bookmarkStart w:id="421" w:name="_Toc200513160"/>
      <w:bookmarkStart w:id="422" w:name="_Toc277082586"/>
      <w:bookmarkStart w:id="423" w:name="_Toc287620719"/>
      <w:bookmarkStart w:id="424" w:name="_Toc224103351"/>
      <w:r>
        <w:rPr>
          <w:rFonts w:ascii="宋体" w:hAnsi="宋体"/>
          <w:color w:val="auto"/>
          <w:szCs w:val="21"/>
          <w:highlight w:val="none"/>
        </w:rPr>
        <w:t>详见投标人须知前附表第5.2款开标程序。</w:t>
      </w:r>
    </w:p>
    <w:p>
      <w:pPr>
        <w:pStyle w:val="5"/>
        <w:keepNext w:val="0"/>
        <w:keepLines w:val="0"/>
        <w:shd w:val="clear"/>
        <w:snapToGrid w:val="0"/>
        <w:spacing w:before="0" w:after="0" w:line="360" w:lineRule="auto"/>
        <w:rPr>
          <w:rFonts w:ascii="宋体" w:hAnsi="宋体"/>
          <w:b w:val="0"/>
          <w:snapToGrid w:val="0"/>
          <w:color w:val="auto"/>
          <w:sz w:val="24"/>
          <w:szCs w:val="24"/>
          <w:highlight w:val="none"/>
        </w:rPr>
      </w:pPr>
      <w:bookmarkStart w:id="425" w:name="_Toc969537805"/>
      <w:bookmarkStart w:id="426" w:name="_Toc1390"/>
      <w:r>
        <w:rPr>
          <w:rFonts w:ascii="宋体" w:hAnsi="宋体"/>
          <w:b w:val="0"/>
          <w:snapToGrid w:val="0"/>
          <w:color w:val="auto"/>
          <w:sz w:val="24"/>
          <w:szCs w:val="24"/>
          <w:highlight w:val="none"/>
        </w:rPr>
        <w:t>5.</w:t>
      </w:r>
      <w:r>
        <w:rPr>
          <w:rFonts w:hint="eastAsia" w:ascii="宋体" w:hAnsi="宋体"/>
          <w:b w:val="0"/>
          <w:snapToGrid w:val="0"/>
          <w:color w:val="auto"/>
          <w:sz w:val="24"/>
          <w:szCs w:val="24"/>
          <w:highlight w:val="none"/>
        </w:rPr>
        <w:t>3</w:t>
      </w:r>
      <w:r>
        <w:rPr>
          <w:rFonts w:ascii="宋体" w:hAnsi="宋体"/>
          <w:b w:val="0"/>
          <w:snapToGrid w:val="0"/>
          <w:color w:val="auto"/>
          <w:sz w:val="24"/>
          <w:szCs w:val="24"/>
          <w:highlight w:val="none"/>
        </w:rPr>
        <w:t xml:space="preserve">  </w:t>
      </w:r>
      <w:r>
        <w:rPr>
          <w:rFonts w:hint="eastAsia" w:ascii="宋体" w:hAnsi="宋体"/>
          <w:b w:val="0"/>
          <w:snapToGrid w:val="0"/>
          <w:color w:val="auto"/>
          <w:sz w:val="24"/>
          <w:szCs w:val="24"/>
          <w:highlight w:val="none"/>
        </w:rPr>
        <w:t>开标异议</w:t>
      </w:r>
      <w:bookmarkEnd w:id="425"/>
      <w:bookmarkEnd w:id="426"/>
    </w:p>
    <w:p>
      <w:pPr>
        <w:shd w:val="clear"/>
        <w:autoSpaceDE w:val="0"/>
        <w:autoSpaceDN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投标人对开标有异议的，应在开标现场或在线（不见面开标适用）提出，开标现场提出异议的，应出示法定代表人身份证明或附有法定代表人身份证明的授权委托书。招标人当场作出答复，并制作记录，有异议的投标人代表、招标人代表、主持人、记录人等有关人员在记录上签名确认</w:t>
      </w:r>
      <w:r>
        <w:rPr>
          <w:rFonts w:ascii="宋体" w:hAnsi="宋体"/>
          <w:color w:val="auto"/>
          <w:szCs w:val="21"/>
          <w:highlight w:val="none"/>
        </w:rPr>
        <w:t>。</w:t>
      </w:r>
    </w:p>
    <w:p>
      <w:pPr>
        <w:pStyle w:val="4"/>
        <w:keepNext w:val="0"/>
        <w:keepLines w:val="0"/>
        <w:shd w:val="clear"/>
        <w:spacing w:before="0" w:after="0" w:line="360" w:lineRule="auto"/>
        <w:rPr>
          <w:rFonts w:ascii="宋体" w:hAnsi="宋体"/>
          <w:b w:val="0"/>
          <w:snapToGrid w:val="0"/>
          <w:color w:val="auto"/>
          <w:highlight w:val="none"/>
        </w:rPr>
      </w:pPr>
      <w:bookmarkStart w:id="427" w:name="_Toc1670115887"/>
      <w:bookmarkStart w:id="428" w:name="_Toc430530469"/>
      <w:bookmarkStart w:id="429" w:name="_Toc17889"/>
      <w:bookmarkStart w:id="430" w:name="_Toc509218744"/>
      <w:r>
        <w:rPr>
          <w:rFonts w:ascii="宋体" w:hAnsi="宋体"/>
          <w:b w:val="0"/>
          <w:snapToGrid w:val="0"/>
          <w:color w:val="auto"/>
          <w:highlight w:val="none"/>
        </w:rPr>
        <w:t>6.  评标</w:t>
      </w:r>
      <w:bookmarkEnd w:id="420"/>
      <w:bookmarkEnd w:id="421"/>
      <w:bookmarkEnd w:id="422"/>
      <w:bookmarkEnd w:id="423"/>
      <w:bookmarkEnd w:id="424"/>
      <w:bookmarkEnd w:id="427"/>
      <w:bookmarkEnd w:id="428"/>
      <w:bookmarkEnd w:id="429"/>
      <w:bookmarkEnd w:id="430"/>
    </w:p>
    <w:p>
      <w:pPr>
        <w:pStyle w:val="5"/>
        <w:keepNext w:val="0"/>
        <w:keepLines w:val="0"/>
        <w:shd w:val="clear"/>
        <w:snapToGrid w:val="0"/>
        <w:spacing w:before="0" w:after="0" w:line="360" w:lineRule="auto"/>
        <w:rPr>
          <w:rFonts w:ascii="宋体" w:hAnsi="宋体"/>
          <w:b w:val="0"/>
          <w:snapToGrid w:val="0"/>
          <w:color w:val="auto"/>
          <w:sz w:val="24"/>
          <w:szCs w:val="24"/>
          <w:highlight w:val="none"/>
        </w:rPr>
      </w:pPr>
      <w:bookmarkStart w:id="431" w:name="_Toc277082587"/>
      <w:bookmarkStart w:id="432" w:name="_Toc1642669830"/>
      <w:bookmarkStart w:id="433" w:name="_Toc287607781"/>
      <w:bookmarkStart w:id="434" w:name="_Toc200513161"/>
      <w:bookmarkStart w:id="435" w:name="_Toc430530470"/>
      <w:bookmarkStart w:id="436" w:name="_Toc224103352"/>
      <w:bookmarkStart w:id="437" w:name="_Toc509218745"/>
      <w:bookmarkStart w:id="438" w:name="_Toc24645"/>
      <w:bookmarkStart w:id="439" w:name="_Toc287620720"/>
      <w:r>
        <w:rPr>
          <w:rFonts w:ascii="宋体" w:hAnsi="宋体"/>
          <w:b w:val="0"/>
          <w:snapToGrid w:val="0"/>
          <w:color w:val="auto"/>
          <w:sz w:val="24"/>
          <w:szCs w:val="24"/>
          <w:highlight w:val="none"/>
        </w:rPr>
        <w:t>6.1  评标委员会</w:t>
      </w:r>
      <w:bookmarkEnd w:id="431"/>
      <w:bookmarkEnd w:id="432"/>
      <w:bookmarkEnd w:id="433"/>
      <w:bookmarkEnd w:id="434"/>
      <w:bookmarkEnd w:id="435"/>
      <w:bookmarkEnd w:id="436"/>
      <w:bookmarkEnd w:id="437"/>
      <w:bookmarkEnd w:id="438"/>
      <w:bookmarkEnd w:id="439"/>
    </w:p>
    <w:p>
      <w:pPr>
        <w:shd w:val="clear"/>
        <w:autoSpaceDE w:val="0"/>
        <w:autoSpaceDN w:val="0"/>
        <w:adjustRightInd w:val="0"/>
        <w:snapToGrid w:val="0"/>
        <w:spacing w:line="360" w:lineRule="auto"/>
        <w:ind w:firstLine="420" w:firstLineChars="200"/>
        <w:rPr>
          <w:rFonts w:ascii="宋体" w:hAnsi="宋体"/>
          <w:b/>
          <w:snapToGrid w:val="0"/>
          <w:color w:val="auto"/>
          <w:kern w:val="0"/>
          <w:szCs w:val="21"/>
          <w:highlight w:val="none"/>
        </w:rPr>
      </w:pPr>
      <w:r>
        <w:rPr>
          <w:rFonts w:ascii="宋体" w:hAnsi="宋体"/>
          <w:snapToGrid w:val="0"/>
          <w:color w:val="auto"/>
          <w:kern w:val="0"/>
          <w:szCs w:val="21"/>
          <w:highlight w:val="none"/>
        </w:rPr>
        <w:t>6.1.1  评标由招标人依据法律法规和相关规范性文件组建的评标委员会负责。</w:t>
      </w:r>
    </w:p>
    <w:p>
      <w:pPr>
        <w:shd w:val="clea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6.1.2  评标委员会成员有下列情形之一的，应当回避：</w:t>
      </w:r>
    </w:p>
    <w:p>
      <w:pPr>
        <w:shd w:val="clea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（1）投标人或投标人的主要负责人的近亲属；</w:t>
      </w:r>
    </w:p>
    <w:p>
      <w:pPr>
        <w:shd w:val="clea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（2）项目主管部门或者</w:t>
      </w:r>
      <w:r>
        <w:rPr>
          <w:rFonts w:hint="eastAsia" w:ascii="宋体" w:hAnsi="宋体"/>
          <w:snapToGrid w:val="0"/>
          <w:color w:val="auto"/>
          <w:kern w:val="0"/>
          <w:szCs w:val="21"/>
          <w:highlight w:val="none"/>
        </w:rPr>
        <w:t>项目</w:t>
      </w:r>
      <w:r>
        <w:rPr>
          <w:rFonts w:ascii="宋体" w:hAnsi="宋体"/>
          <w:snapToGrid w:val="0"/>
          <w:color w:val="auto"/>
          <w:kern w:val="0"/>
          <w:szCs w:val="21"/>
          <w:highlight w:val="none"/>
        </w:rPr>
        <w:t>行政监督部门的人员；</w:t>
      </w:r>
    </w:p>
    <w:p>
      <w:pPr>
        <w:shd w:val="clea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（3）与投标人有利害关系，可能影响对投标公正评审的；</w:t>
      </w:r>
    </w:p>
    <w:p>
      <w:pPr>
        <w:shd w:val="clea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（4）曾因在招标、评标以及其他与招标投标有关活动中从事违法行为而受过行政处罚或刑事处罚的</w:t>
      </w:r>
      <w:r>
        <w:rPr>
          <w:rFonts w:hint="eastAsia" w:ascii="宋体" w:hAnsi="宋体"/>
          <w:snapToGrid w:val="0"/>
          <w:color w:val="auto"/>
          <w:kern w:val="0"/>
          <w:szCs w:val="21"/>
          <w:highlight w:val="none"/>
        </w:rPr>
        <w:t>；</w:t>
      </w:r>
    </w:p>
    <w:p>
      <w:pPr>
        <w:shd w:val="clea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（5）法律法规规定的其他情形。</w:t>
      </w:r>
    </w:p>
    <w:p>
      <w:pPr>
        <w:pStyle w:val="100"/>
        <w:shd w:val="clear"/>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6.1.3  评标过程中，评标委员会成员有回避事由、擅离职守或者因健康等原因不能继续评标的，应当及时更换。被更换的评标委员会成员作出的评审结论无效，由更换后的评标委员会成员重新进行评审。</w:t>
      </w:r>
    </w:p>
    <w:p>
      <w:pPr>
        <w:pStyle w:val="5"/>
        <w:shd w:val="clear"/>
        <w:snapToGrid w:val="0"/>
        <w:spacing w:before="0" w:after="0" w:line="360" w:lineRule="auto"/>
        <w:rPr>
          <w:rFonts w:ascii="宋体" w:hAnsi="宋体"/>
          <w:b w:val="0"/>
          <w:snapToGrid w:val="0"/>
          <w:color w:val="auto"/>
          <w:sz w:val="24"/>
          <w:szCs w:val="24"/>
          <w:highlight w:val="none"/>
        </w:rPr>
      </w:pPr>
      <w:bookmarkStart w:id="440" w:name="_Toc4752"/>
      <w:bookmarkStart w:id="441" w:name="_Toc509218746"/>
      <w:bookmarkStart w:id="442" w:name="_Toc200513162"/>
      <w:bookmarkStart w:id="443" w:name="_Toc287607782"/>
      <w:bookmarkStart w:id="444" w:name="_Toc224103353"/>
      <w:bookmarkStart w:id="445" w:name="_Toc430530471"/>
      <w:bookmarkStart w:id="446" w:name="_Toc773774614"/>
      <w:bookmarkStart w:id="447" w:name="_Toc277082588"/>
      <w:bookmarkStart w:id="448" w:name="_Toc287620721"/>
      <w:r>
        <w:rPr>
          <w:rFonts w:ascii="宋体" w:hAnsi="宋体"/>
          <w:b w:val="0"/>
          <w:snapToGrid w:val="0"/>
          <w:color w:val="auto"/>
          <w:sz w:val="24"/>
          <w:szCs w:val="24"/>
          <w:highlight w:val="none"/>
        </w:rPr>
        <w:t>6.2  评标原则</w:t>
      </w:r>
      <w:bookmarkEnd w:id="440"/>
      <w:bookmarkEnd w:id="441"/>
      <w:bookmarkEnd w:id="442"/>
      <w:bookmarkEnd w:id="443"/>
      <w:bookmarkEnd w:id="444"/>
      <w:bookmarkEnd w:id="445"/>
      <w:bookmarkEnd w:id="446"/>
      <w:bookmarkEnd w:id="447"/>
      <w:bookmarkEnd w:id="448"/>
    </w:p>
    <w:p>
      <w:pPr>
        <w:shd w:val="clea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评标活动遵循公平、公正、科学和择优的原则。</w:t>
      </w:r>
    </w:p>
    <w:p>
      <w:pPr>
        <w:pStyle w:val="5"/>
        <w:shd w:val="clear"/>
        <w:snapToGrid w:val="0"/>
        <w:spacing w:before="0" w:after="0" w:line="360" w:lineRule="auto"/>
        <w:rPr>
          <w:rFonts w:ascii="宋体" w:hAnsi="宋体"/>
          <w:b w:val="0"/>
          <w:snapToGrid w:val="0"/>
          <w:color w:val="auto"/>
          <w:sz w:val="24"/>
          <w:szCs w:val="24"/>
          <w:highlight w:val="none"/>
        </w:rPr>
      </w:pPr>
      <w:bookmarkStart w:id="449" w:name="_Toc31031"/>
      <w:bookmarkStart w:id="450" w:name="_Toc224103354"/>
      <w:bookmarkStart w:id="451" w:name="_Toc430530472"/>
      <w:bookmarkStart w:id="452" w:name="_Toc277082589"/>
      <w:bookmarkStart w:id="453" w:name="_Toc509218747"/>
      <w:bookmarkStart w:id="454" w:name="_Toc287620722"/>
      <w:bookmarkStart w:id="455" w:name="_Toc287607783"/>
      <w:bookmarkStart w:id="456" w:name="_Toc200513163"/>
      <w:bookmarkStart w:id="457" w:name="_Toc1112463648"/>
      <w:r>
        <w:rPr>
          <w:rFonts w:ascii="宋体" w:hAnsi="宋体"/>
          <w:b w:val="0"/>
          <w:snapToGrid w:val="0"/>
          <w:color w:val="auto"/>
          <w:sz w:val="24"/>
          <w:szCs w:val="24"/>
          <w:highlight w:val="none"/>
        </w:rPr>
        <w:t>6.3  评标</w:t>
      </w:r>
      <w:bookmarkEnd w:id="449"/>
      <w:bookmarkEnd w:id="450"/>
      <w:bookmarkEnd w:id="451"/>
      <w:bookmarkEnd w:id="452"/>
      <w:bookmarkEnd w:id="453"/>
      <w:bookmarkEnd w:id="454"/>
      <w:bookmarkEnd w:id="455"/>
      <w:bookmarkEnd w:id="456"/>
      <w:bookmarkEnd w:id="457"/>
    </w:p>
    <w:p>
      <w:pPr>
        <w:shd w:val="clea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评标委员会按照第三章“评标办法”规定的方法、评审因素、标准和程序对投标文件进行评审。第三章“评标办法”没有规定的方法、评审因素和标准，不得作为评标依据。</w:t>
      </w:r>
    </w:p>
    <w:p>
      <w:pPr>
        <w:pStyle w:val="4"/>
        <w:shd w:val="clear"/>
        <w:spacing w:before="0" w:after="0" w:line="360" w:lineRule="auto"/>
        <w:rPr>
          <w:rFonts w:ascii="宋体" w:hAnsi="宋体"/>
          <w:b w:val="0"/>
          <w:snapToGrid w:val="0"/>
          <w:color w:val="auto"/>
          <w:highlight w:val="none"/>
        </w:rPr>
      </w:pPr>
      <w:bookmarkStart w:id="458" w:name="_Toc1752"/>
      <w:bookmarkStart w:id="459" w:name="_Toc287607784"/>
      <w:bookmarkStart w:id="460" w:name="_Toc509218748"/>
      <w:bookmarkStart w:id="461" w:name="_Toc287620723"/>
      <w:bookmarkStart w:id="462" w:name="_Toc277082590"/>
      <w:bookmarkStart w:id="463" w:name="_Toc224103355"/>
      <w:bookmarkStart w:id="464" w:name="_Toc430530473"/>
      <w:bookmarkStart w:id="465" w:name="_Toc200513164"/>
      <w:bookmarkStart w:id="466" w:name="_Toc222222069"/>
      <w:r>
        <w:rPr>
          <w:rFonts w:ascii="宋体" w:hAnsi="宋体"/>
          <w:b w:val="0"/>
          <w:snapToGrid w:val="0"/>
          <w:color w:val="auto"/>
          <w:highlight w:val="none"/>
        </w:rPr>
        <w:t>7.  合同授予</w:t>
      </w:r>
      <w:bookmarkEnd w:id="458"/>
      <w:bookmarkEnd w:id="459"/>
      <w:bookmarkEnd w:id="460"/>
      <w:bookmarkEnd w:id="461"/>
      <w:bookmarkEnd w:id="462"/>
      <w:bookmarkEnd w:id="463"/>
      <w:bookmarkEnd w:id="464"/>
      <w:bookmarkEnd w:id="465"/>
      <w:bookmarkEnd w:id="466"/>
    </w:p>
    <w:p>
      <w:pPr>
        <w:pStyle w:val="5"/>
        <w:shd w:val="clear"/>
        <w:snapToGrid w:val="0"/>
        <w:spacing w:before="0" w:after="0" w:line="360" w:lineRule="auto"/>
        <w:rPr>
          <w:rFonts w:ascii="宋体" w:hAnsi="宋体"/>
          <w:b w:val="0"/>
          <w:snapToGrid w:val="0"/>
          <w:color w:val="auto"/>
          <w:sz w:val="24"/>
          <w:szCs w:val="24"/>
          <w:highlight w:val="none"/>
        </w:rPr>
      </w:pPr>
      <w:bookmarkStart w:id="467" w:name="_Toc430530474"/>
      <w:bookmarkStart w:id="468" w:name="_Toc10916"/>
      <w:bookmarkStart w:id="469" w:name="_Toc287607785"/>
      <w:bookmarkStart w:id="470" w:name="_Toc509218749"/>
      <w:bookmarkStart w:id="471" w:name="_Toc277082591"/>
      <w:bookmarkStart w:id="472" w:name="_Toc1140126118"/>
      <w:bookmarkStart w:id="473" w:name="_Toc287620724"/>
      <w:bookmarkStart w:id="474" w:name="_Toc224103356"/>
      <w:bookmarkStart w:id="475" w:name="_Toc200513165"/>
      <w:r>
        <w:rPr>
          <w:rFonts w:ascii="宋体" w:hAnsi="宋体"/>
          <w:b w:val="0"/>
          <w:snapToGrid w:val="0"/>
          <w:color w:val="auto"/>
          <w:sz w:val="24"/>
          <w:szCs w:val="24"/>
          <w:highlight w:val="none"/>
        </w:rPr>
        <w:t>7.1  定标方式</w:t>
      </w:r>
      <w:bookmarkEnd w:id="467"/>
      <w:bookmarkEnd w:id="468"/>
      <w:bookmarkEnd w:id="469"/>
      <w:bookmarkEnd w:id="470"/>
      <w:bookmarkEnd w:id="471"/>
      <w:bookmarkEnd w:id="472"/>
      <w:bookmarkEnd w:id="473"/>
      <w:bookmarkEnd w:id="474"/>
      <w:bookmarkEnd w:id="475"/>
    </w:p>
    <w:p>
      <w:pPr>
        <w:shd w:val="clear"/>
        <w:spacing w:line="360" w:lineRule="auto"/>
        <w:ind w:firstLine="420" w:firstLineChars="200"/>
        <w:rPr>
          <w:rFonts w:ascii="宋体" w:hAnsi="宋体"/>
          <w:color w:val="auto"/>
          <w:szCs w:val="21"/>
          <w:highlight w:val="none"/>
        </w:rPr>
      </w:pPr>
      <w:r>
        <w:rPr>
          <w:rFonts w:ascii="宋体" w:hAnsi="宋体"/>
          <w:color w:val="auto"/>
          <w:szCs w:val="21"/>
          <w:highlight w:val="none"/>
        </w:rPr>
        <w:t>国有资金占控股或者主导地位的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shd w:val="clear"/>
        <w:spacing w:line="360" w:lineRule="auto"/>
        <w:ind w:firstLine="420" w:firstLineChars="200"/>
        <w:rPr>
          <w:rFonts w:ascii="宋体" w:hAnsi="宋体"/>
          <w:color w:val="auto"/>
          <w:szCs w:val="21"/>
          <w:highlight w:val="none"/>
        </w:rPr>
      </w:pPr>
      <w:r>
        <w:rPr>
          <w:rFonts w:ascii="宋体" w:hAnsi="宋体"/>
          <w:snapToGrid w:val="0"/>
          <w:color w:val="auto"/>
          <w:kern w:val="0"/>
          <w:szCs w:val="21"/>
          <w:highlight w:val="none"/>
        </w:rPr>
        <w:t>评标委员会推荐中标候选人的人数</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见投标人须知前附表。</w:t>
      </w:r>
    </w:p>
    <w:p>
      <w:pPr>
        <w:pStyle w:val="5"/>
        <w:shd w:val="clear"/>
        <w:snapToGrid w:val="0"/>
        <w:spacing w:before="0" w:after="0" w:line="360" w:lineRule="auto"/>
        <w:rPr>
          <w:rFonts w:ascii="宋体" w:hAnsi="宋体"/>
          <w:b w:val="0"/>
          <w:snapToGrid w:val="0"/>
          <w:color w:val="auto"/>
          <w:sz w:val="24"/>
          <w:szCs w:val="24"/>
          <w:highlight w:val="none"/>
        </w:rPr>
      </w:pPr>
      <w:bookmarkStart w:id="476" w:name="_Toc430530475"/>
      <w:bookmarkStart w:id="477" w:name="_Toc509218750"/>
      <w:bookmarkStart w:id="478" w:name="_Toc25828"/>
      <w:bookmarkStart w:id="479" w:name="_Toc937759875"/>
      <w:r>
        <w:rPr>
          <w:rFonts w:ascii="宋体" w:hAnsi="宋体"/>
          <w:b w:val="0"/>
          <w:snapToGrid w:val="0"/>
          <w:color w:val="auto"/>
          <w:sz w:val="24"/>
          <w:szCs w:val="24"/>
          <w:highlight w:val="none"/>
        </w:rPr>
        <w:t>7.2  中标公示及中标通知</w:t>
      </w:r>
      <w:bookmarkEnd w:id="476"/>
      <w:bookmarkEnd w:id="477"/>
      <w:bookmarkEnd w:id="478"/>
      <w:bookmarkEnd w:id="479"/>
    </w:p>
    <w:p>
      <w:pPr>
        <w:shd w:val="clear"/>
        <w:autoSpaceDE w:val="0"/>
        <w:autoSpaceDN w:val="0"/>
        <w:adjustRightInd w:val="0"/>
        <w:snapToGrid w:val="0"/>
        <w:spacing w:line="360" w:lineRule="auto"/>
        <w:ind w:firstLine="420" w:firstLineChars="200"/>
        <w:rPr>
          <w:rFonts w:ascii="宋体" w:hAnsi="宋体"/>
          <w:color w:val="auto"/>
          <w:szCs w:val="21"/>
          <w:highlight w:val="none"/>
        </w:rPr>
      </w:pPr>
      <w:r>
        <w:rPr>
          <w:rFonts w:ascii="宋体" w:hAnsi="宋体"/>
          <w:snapToGrid w:val="0"/>
          <w:color w:val="auto"/>
          <w:kern w:val="0"/>
          <w:szCs w:val="21"/>
          <w:highlight w:val="none"/>
        </w:rPr>
        <w:t>招标人在收到评标报告之日起3日内公示中标候选人，公示期不得少于3日</w:t>
      </w:r>
      <w:r>
        <w:rPr>
          <w:rFonts w:hint="eastAsia" w:ascii="宋体" w:hAnsi="宋体"/>
          <w:color w:val="auto"/>
          <w:szCs w:val="21"/>
          <w:highlight w:val="none"/>
        </w:rPr>
        <w:t>。</w:t>
      </w:r>
    </w:p>
    <w:p>
      <w:pPr>
        <w:shd w:val="clea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在本章第 3.3 款规定的投标有效期内，且未有投标人的异议与投诉，招标人以书面形式向中标人发出中标通知书。</w:t>
      </w:r>
    </w:p>
    <w:p>
      <w:pPr>
        <w:pStyle w:val="5"/>
        <w:shd w:val="clear"/>
        <w:snapToGrid w:val="0"/>
        <w:spacing w:before="0" w:after="0" w:line="360" w:lineRule="auto"/>
        <w:rPr>
          <w:rFonts w:ascii="宋体" w:hAnsi="宋体"/>
          <w:b w:val="0"/>
          <w:snapToGrid w:val="0"/>
          <w:color w:val="auto"/>
          <w:sz w:val="24"/>
          <w:szCs w:val="24"/>
          <w:highlight w:val="none"/>
        </w:rPr>
      </w:pPr>
      <w:bookmarkStart w:id="480" w:name="_Toc25134"/>
      <w:bookmarkStart w:id="481" w:name="_Toc147642884"/>
      <w:bookmarkStart w:id="482" w:name="_Toc430530476"/>
      <w:bookmarkStart w:id="483" w:name="_Toc287620726"/>
      <w:bookmarkStart w:id="484" w:name="_Toc224103358"/>
      <w:bookmarkStart w:id="485" w:name="_Toc200513167"/>
      <w:bookmarkStart w:id="486" w:name="_Toc509218751"/>
      <w:bookmarkStart w:id="487" w:name="_Toc277082593"/>
      <w:bookmarkStart w:id="488" w:name="_Toc287607787"/>
      <w:r>
        <w:rPr>
          <w:rFonts w:ascii="宋体" w:hAnsi="宋体"/>
          <w:b w:val="0"/>
          <w:snapToGrid w:val="0"/>
          <w:color w:val="auto"/>
          <w:sz w:val="24"/>
          <w:szCs w:val="24"/>
          <w:highlight w:val="none"/>
        </w:rPr>
        <w:t>7.3  履约担保</w:t>
      </w:r>
      <w:bookmarkEnd w:id="480"/>
      <w:bookmarkEnd w:id="481"/>
      <w:bookmarkEnd w:id="482"/>
      <w:bookmarkEnd w:id="483"/>
      <w:bookmarkEnd w:id="484"/>
      <w:bookmarkEnd w:id="485"/>
      <w:bookmarkEnd w:id="486"/>
      <w:bookmarkEnd w:id="487"/>
      <w:bookmarkEnd w:id="488"/>
    </w:p>
    <w:p>
      <w:pPr>
        <w:shd w:val="clea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7.3.1  在签订合同前，中标人应按投标人须知前附表规定的金额、担保形式和招标文件第四章“合同条款及格式”规定的履约担保格式向招标人提交履约担保。联合体中标的，其履约担保由牵头人递交，并应符合投标人须知前附表规定的金额、担保形式和招标文件第四章“合同条款及格式”规定的履约担保格式要求。</w:t>
      </w:r>
    </w:p>
    <w:p>
      <w:pPr>
        <w:shd w:val="clea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7.3.2  中标人不能按本章第 7.3.1 项要求提交履约担保的，视为放弃中标，其投标保证金</w:t>
      </w:r>
      <w:r>
        <w:rPr>
          <w:rFonts w:hint="eastAsia" w:asciiTheme="minorEastAsia" w:hAnsiTheme="minorEastAsia" w:eastAsiaTheme="minorEastAsia"/>
          <w:color w:val="auto"/>
          <w:highlight w:val="none"/>
        </w:rPr>
        <w:t>以现金形式交纳的</w:t>
      </w:r>
      <w:r>
        <w:rPr>
          <w:rFonts w:ascii="宋体" w:hAnsi="宋体"/>
          <w:snapToGrid w:val="0"/>
          <w:color w:val="auto"/>
          <w:kern w:val="0"/>
          <w:szCs w:val="21"/>
          <w:highlight w:val="none"/>
        </w:rPr>
        <w:t>不予退还</w:t>
      </w:r>
      <w:r>
        <w:rPr>
          <w:rFonts w:hint="eastAsia" w:asciiTheme="minorEastAsia" w:hAnsiTheme="minorEastAsia" w:eastAsiaTheme="minorEastAsia"/>
          <w:color w:val="auto"/>
          <w:highlight w:val="none"/>
        </w:rPr>
        <w:t>，以保函形式交纳的由保函开立人支付保函担保的与投标保证金等额的款项</w:t>
      </w:r>
      <w:r>
        <w:rPr>
          <w:rFonts w:ascii="宋体" w:hAnsi="宋体"/>
          <w:snapToGrid w:val="0"/>
          <w:color w:val="auto"/>
          <w:kern w:val="0"/>
          <w:szCs w:val="21"/>
          <w:highlight w:val="none"/>
        </w:rPr>
        <w:t>，给招标人造成的损失超过投标保证金数额的，中标人还应当对超过部分予以赔偿。</w:t>
      </w:r>
    </w:p>
    <w:p>
      <w:pPr>
        <w:pStyle w:val="5"/>
        <w:shd w:val="clear"/>
        <w:snapToGrid w:val="0"/>
        <w:spacing w:before="0" w:after="0" w:line="360" w:lineRule="auto"/>
        <w:rPr>
          <w:rFonts w:ascii="宋体" w:hAnsi="宋体"/>
          <w:b w:val="0"/>
          <w:snapToGrid w:val="0"/>
          <w:color w:val="auto"/>
          <w:sz w:val="24"/>
          <w:szCs w:val="24"/>
          <w:highlight w:val="none"/>
        </w:rPr>
      </w:pPr>
      <w:bookmarkStart w:id="489" w:name="_Toc277082594"/>
      <w:bookmarkStart w:id="490" w:name="_Toc430530477"/>
      <w:bookmarkStart w:id="491" w:name="_Toc200513168"/>
      <w:bookmarkStart w:id="492" w:name="_Toc20325"/>
      <w:bookmarkStart w:id="493" w:name="_Toc287620727"/>
      <w:bookmarkStart w:id="494" w:name="_Toc224103359"/>
      <w:bookmarkStart w:id="495" w:name="_Toc287607788"/>
      <w:bookmarkStart w:id="496" w:name="_Toc509218752"/>
      <w:bookmarkStart w:id="497" w:name="_Toc160556302"/>
      <w:r>
        <w:rPr>
          <w:rFonts w:ascii="宋体" w:hAnsi="宋体"/>
          <w:b w:val="0"/>
          <w:snapToGrid w:val="0"/>
          <w:color w:val="auto"/>
          <w:sz w:val="24"/>
          <w:szCs w:val="24"/>
          <w:highlight w:val="none"/>
        </w:rPr>
        <w:t>7.4  签订合同</w:t>
      </w:r>
      <w:bookmarkEnd w:id="489"/>
      <w:bookmarkEnd w:id="490"/>
      <w:bookmarkEnd w:id="491"/>
      <w:bookmarkEnd w:id="492"/>
      <w:bookmarkEnd w:id="493"/>
      <w:bookmarkEnd w:id="494"/>
      <w:bookmarkEnd w:id="495"/>
      <w:bookmarkEnd w:id="496"/>
      <w:bookmarkEnd w:id="497"/>
    </w:p>
    <w:p>
      <w:pPr>
        <w:shd w:val="clea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 xml:space="preserve">7.4.1 </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招标人和中标人应当自中标通知书发出之日起 30 天内，根据招标文件和中标人的投标文件订立书面合同。中标人</w:t>
      </w:r>
      <w:r>
        <w:rPr>
          <w:rFonts w:hint="eastAsia" w:ascii="宋体" w:hAnsi="宋体"/>
          <w:snapToGrid w:val="0"/>
          <w:color w:val="auto"/>
          <w:kern w:val="0"/>
          <w:szCs w:val="21"/>
          <w:highlight w:val="none"/>
        </w:rPr>
        <w:t>放弃中标项目，</w:t>
      </w:r>
      <w:r>
        <w:rPr>
          <w:rFonts w:ascii="宋体" w:hAnsi="宋体"/>
          <w:snapToGrid w:val="0"/>
          <w:color w:val="auto"/>
          <w:kern w:val="0"/>
          <w:szCs w:val="21"/>
          <w:highlight w:val="none"/>
        </w:rPr>
        <w:t>无正当理由</w:t>
      </w:r>
      <w:r>
        <w:rPr>
          <w:rFonts w:hint="eastAsia" w:ascii="宋体" w:hAnsi="宋体"/>
          <w:snapToGrid w:val="0"/>
          <w:color w:val="auto"/>
          <w:kern w:val="0"/>
          <w:szCs w:val="21"/>
          <w:highlight w:val="none"/>
        </w:rPr>
        <w:t>不与招标人签订合同，在签订合同时向招标人提出附加条件或者更改合同实质性内容</w:t>
      </w:r>
      <w:r>
        <w:rPr>
          <w:rFonts w:ascii="宋体" w:hAnsi="宋体"/>
          <w:snapToGrid w:val="0"/>
          <w:color w:val="auto"/>
          <w:kern w:val="0"/>
          <w:szCs w:val="21"/>
          <w:highlight w:val="none"/>
        </w:rPr>
        <w:t>，</w:t>
      </w:r>
      <w:r>
        <w:rPr>
          <w:rFonts w:hint="eastAsia" w:ascii="宋体" w:hAnsi="宋体" w:cs="宋体"/>
          <w:color w:val="auto"/>
          <w:szCs w:val="21"/>
          <w:highlight w:val="none"/>
        </w:rPr>
        <w:t>或不按照招标文件要求提交履约保证金的，</w:t>
      </w:r>
      <w:r>
        <w:rPr>
          <w:rFonts w:ascii="宋体" w:hAnsi="宋体"/>
          <w:snapToGrid w:val="0"/>
          <w:color w:val="auto"/>
          <w:kern w:val="0"/>
          <w:szCs w:val="21"/>
          <w:highlight w:val="none"/>
        </w:rPr>
        <w:t>招标人取消其中标资格，其投标保证金</w:t>
      </w:r>
      <w:r>
        <w:rPr>
          <w:rFonts w:hint="eastAsia" w:ascii="宋体" w:hAnsi="宋体"/>
          <w:snapToGrid w:val="0"/>
          <w:color w:val="auto"/>
          <w:kern w:val="0"/>
          <w:szCs w:val="21"/>
          <w:highlight w:val="none"/>
        </w:rPr>
        <w:t>以现金形式</w:t>
      </w:r>
      <w:r>
        <w:rPr>
          <w:rFonts w:hint="eastAsia" w:ascii="宋体" w:hAnsi="宋体"/>
          <w:snapToGrid w:val="0"/>
          <w:color w:val="auto"/>
          <w:kern w:val="0"/>
          <w:szCs w:val="21"/>
          <w:highlight w:val="none"/>
          <w:lang w:eastAsia="zh-CN"/>
        </w:rPr>
        <w:t>交纳</w:t>
      </w:r>
      <w:r>
        <w:rPr>
          <w:rFonts w:hint="eastAsia" w:ascii="宋体" w:hAnsi="宋体"/>
          <w:snapToGrid w:val="0"/>
          <w:color w:val="auto"/>
          <w:kern w:val="0"/>
          <w:szCs w:val="21"/>
          <w:highlight w:val="none"/>
        </w:rPr>
        <w:t>的</w:t>
      </w:r>
      <w:r>
        <w:rPr>
          <w:rFonts w:ascii="宋体" w:hAnsi="宋体"/>
          <w:snapToGrid w:val="0"/>
          <w:color w:val="auto"/>
          <w:kern w:val="0"/>
          <w:szCs w:val="21"/>
          <w:highlight w:val="none"/>
        </w:rPr>
        <w:t>不予退还</w:t>
      </w:r>
      <w:r>
        <w:rPr>
          <w:rFonts w:hint="eastAsia" w:ascii="宋体" w:hAnsi="宋体"/>
          <w:snapToGrid w:val="0"/>
          <w:color w:val="auto"/>
          <w:kern w:val="0"/>
          <w:szCs w:val="21"/>
          <w:highlight w:val="none"/>
        </w:rPr>
        <w:t>，以保函形式</w:t>
      </w:r>
      <w:r>
        <w:rPr>
          <w:rFonts w:hint="eastAsia" w:ascii="宋体" w:hAnsi="宋体"/>
          <w:snapToGrid w:val="0"/>
          <w:color w:val="auto"/>
          <w:kern w:val="0"/>
          <w:szCs w:val="21"/>
          <w:highlight w:val="none"/>
          <w:lang w:eastAsia="zh-CN"/>
        </w:rPr>
        <w:t>交纳</w:t>
      </w:r>
      <w:r>
        <w:rPr>
          <w:rFonts w:hint="eastAsia" w:ascii="宋体" w:hAnsi="宋体"/>
          <w:snapToGrid w:val="0"/>
          <w:color w:val="auto"/>
          <w:kern w:val="0"/>
          <w:szCs w:val="21"/>
          <w:highlight w:val="none"/>
        </w:rPr>
        <w:t>的由保函开立人支付保函担保的与投标保证金等额的款项</w:t>
      </w:r>
      <w:r>
        <w:rPr>
          <w:rFonts w:ascii="宋体" w:hAnsi="宋体"/>
          <w:snapToGrid w:val="0"/>
          <w:color w:val="auto"/>
          <w:kern w:val="0"/>
          <w:szCs w:val="21"/>
          <w:highlight w:val="none"/>
        </w:rPr>
        <w:t>；给招标人造成的损失超过投标保证金数额的，中标人还应当对超过部分予以赔偿。</w:t>
      </w:r>
    </w:p>
    <w:p>
      <w:pPr>
        <w:shd w:val="clea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7.4.2  发出中标通知书后，招标人无正当理由拒签合同的，招标人向中标人退还投标保证金；给中标人造成损失的，还应当赔偿损失。</w:t>
      </w:r>
    </w:p>
    <w:p>
      <w:pPr>
        <w:pStyle w:val="4"/>
        <w:shd w:val="clear"/>
        <w:spacing w:before="0" w:after="0" w:line="360" w:lineRule="auto"/>
        <w:rPr>
          <w:rFonts w:ascii="宋体" w:hAnsi="宋体"/>
          <w:b w:val="0"/>
          <w:snapToGrid w:val="0"/>
          <w:color w:val="auto"/>
          <w:highlight w:val="none"/>
        </w:rPr>
      </w:pPr>
      <w:bookmarkStart w:id="498" w:name="_Toc430530478"/>
      <w:bookmarkStart w:id="499" w:name="_Toc277082595"/>
      <w:bookmarkStart w:id="500" w:name="_Toc509218753"/>
      <w:bookmarkStart w:id="501" w:name="_Toc287620728"/>
      <w:bookmarkStart w:id="502" w:name="_Toc23787"/>
      <w:bookmarkStart w:id="503" w:name="_Toc287607789"/>
      <w:bookmarkStart w:id="504" w:name="_Toc224103360"/>
      <w:bookmarkStart w:id="505" w:name="_Toc434939509"/>
      <w:bookmarkStart w:id="506" w:name="_Toc200513169"/>
      <w:r>
        <w:rPr>
          <w:rFonts w:ascii="宋体" w:hAnsi="宋体"/>
          <w:b w:val="0"/>
          <w:snapToGrid w:val="0"/>
          <w:color w:val="auto"/>
          <w:highlight w:val="none"/>
        </w:rPr>
        <w:t>8.  重新招标和不再招标</w:t>
      </w:r>
      <w:bookmarkEnd w:id="498"/>
      <w:bookmarkEnd w:id="499"/>
      <w:bookmarkEnd w:id="500"/>
      <w:bookmarkEnd w:id="501"/>
      <w:bookmarkEnd w:id="502"/>
      <w:bookmarkEnd w:id="503"/>
      <w:bookmarkEnd w:id="504"/>
      <w:bookmarkEnd w:id="505"/>
      <w:bookmarkEnd w:id="506"/>
    </w:p>
    <w:p>
      <w:pPr>
        <w:pStyle w:val="5"/>
        <w:shd w:val="clear"/>
        <w:snapToGrid w:val="0"/>
        <w:spacing w:before="0" w:after="0" w:line="360" w:lineRule="auto"/>
        <w:rPr>
          <w:rFonts w:ascii="宋体" w:hAnsi="宋体"/>
          <w:b w:val="0"/>
          <w:snapToGrid w:val="0"/>
          <w:color w:val="auto"/>
          <w:sz w:val="24"/>
          <w:szCs w:val="24"/>
          <w:highlight w:val="none"/>
        </w:rPr>
      </w:pPr>
      <w:bookmarkStart w:id="507" w:name="_Toc287620729"/>
      <w:bookmarkStart w:id="508" w:name="_Toc277082596"/>
      <w:bookmarkStart w:id="509" w:name="_Toc224103361"/>
      <w:bookmarkStart w:id="510" w:name="_Toc287607790"/>
      <w:bookmarkStart w:id="511" w:name="_Toc509218754"/>
      <w:bookmarkStart w:id="512" w:name="_Toc430530479"/>
      <w:bookmarkStart w:id="513" w:name="_Toc200513170"/>
      <w:bookmarkStart w:id="514" w:name="_Toc26499"/>
      <w:bookmarkStart w:id="515" w:name="_Toc468105380"/>
      <w:r>
        <w:rPr>
          <w:rFonts w:ascii="宋体" w:hAnsi="宋体"/>
          <w:b w:val="0"/>
          <w:snapToGrid w:val="0"/>
          <w:color w:val="auto"/>
          <w:sz w:val="24"/>
          <w:szCs w:val="24"/>
          <w:highlight w:val="none"/>
        </w:rPr>
        <w:t>8.1  重新招标</w:t>
      </w:r>
      <w:bookmarkEnd w:id="507"/>
      <w:bookmarkEnd w:id="508"/>
      <w:bookmarkEnd w:id="509"/>
      <w:bookmarkEnd w:id="510"/>
      <w:bookmarkEnd w:id="511"/>
      <w:bookmarkEnd w:id="512"/>
      <w:bookmarkEnd w:id="513"/>
      <w:r>
        <w:rPr>
          <w:rFonts w:hint="eastAsia" w:ascii="宋体" w:hAnsi="宋体"/>
          <w:b w:val="0"/>
          <w:snapToGrid w:val="0"/>
          <w:color w:val="auto"/>
          <w:sz w:val="24"/>
          <w:szCs w:val="24"/>
          <w:highlight w:val="none"/>
        </w:rPr>
        <w:t>的情形</w:t>
      </w:r>
      <w:bookmarkEnd w:id="514"/>
      <w:bookmarkEnd w:id="515"/>
    </w:p>
    <w:p>
      <w:pPr>
        <w:shd w:val="clear"/>
        <w:autoSpaceDE w:val="0"/>
        <w:autoSpaceDN w:val="0"/>
        <w:adjustRightInd w:val="0"/>
        <w:snapToGrid w:val="0"/>
        <w:spacing w:line="360" w:lineRule="auto"/>
        <w:ind w:firstLine="420" w:firstLineChars="200"/>
        <w:rPr>
          <w:rFonts w:ascii="宋体" w:hAnsi="宋体"/>
          <w:snapToGrid w:val="0"/>
          <w:color w:val="auto"/>
          <w:kern w:val="0"/>
          <w:szCs w:val="21"/>
          <w:highlight w:val="none"/>
        </w:rPr>
      </w:pPr>
      <w:bookmarkStart w:id="516" w:name="OLE_LINK5"/>
      <w:r>
        <w:rPr>
          <w:rFonts w:hint="eastAsia" w:ascii="宋体" w:hAnsi="宋体"/>
          <w:snapToGrid w:val="0"/>
          <w:color w:val="auto"/>
          <w:kern w:val="0"/>
          <w:szCs w:val="21"/>
          <w:highlight w:val="none"/>
        </w:rPr>
        <w:t>重新招标的情形：</w:t>
      </w:r>
      <w:r>
        <w:rPr>
          <w:rFonts w:ascii="宋体" w:hAnsi="宋体"/>
          <w:snapToGrid w:val="0"/>
          <w:color w:val="auto"/>
          <w:kern w:val="0"/>
          <w:szCs w:val="21"/>
          <w:highlight w:val="none"/>
        </w:rPr>
        <w:t>见投标人须知前附表</w:t>
      </w:r>
      <w:r>
        <w:rPr>
          <w:rFonts w:hint="eastAsia" w:ascii="宋体" w:hAnsi="宋体"/>
          <w:snapToGrid w:val="0"/>
          <w:color w:val="auto"/>
          <w:kern w:val="0"/>
          <w:szCs w:val="21"/>
          <w:highlight w:val="none"/>
        </w:rPr>
        <w:t>。</w:t>
      </w:r>
      <w:bookmarkEnd w:id="516"/>
    </w:p>
    <w:p>
      <w:pPr>
        <w:pStyle w:val="5"/>
        <w:shd w:val="clear"/>
        <w:snapToGrid w:val="0"/>
        <w:spacing w:before="0" w:after="0" w:line="360" w:lineRule="auto"/>
        <w:rPr>
          <w:rFonts w:ascii="宋体" w:hAnsi="宋体"/>
          <w:b w:val="0"/>
          <w:snapToGrid w:val="0"/>
          <w:color w:val="auto"/>
          <w:sz w:val="24"/>
          <w:szCs w:val="24"/>
          <w:highlight w:val="none"/>
        </w:rPr>
      </w:pPr>
      <w:bookmarkStart w:id="517" w:name="_Toc22064"/>
      <w:bookmarkStart w:id="518" w:name="_Toc277082597"/>
      <w:bookmarkStart w:id="519" w:name="_Toc200513171"/>
      <w:bookmarkStart w:id="520" w:name="_Toc224103362"/>
      <w:bookmarkStart w:id="521" w:name="_Toc509218755"/>
      <w:bookmarkStart w:id="522" w:name="_Toc287607791"/>
      <w:bookmarkStart w:id="523" w:name="_Toc1168093991"/>
      <w:bookmarkStart w:id="524" w:name="_Toc287620730"/>
      <w:bookmarkStart w:id="525" w:name="_Toc430530480"/>
      <w:r>
        <w:rPr>
          <w:rFonts w:ascii="宋体" w:hAnsi="宋体"/>
          <w:b w:val="0"/>
          <w:snapToGrid w:val="0"/>
          <w:color w:val="auto"/>
          <w:sz w:val="24"/>
          <w:szCs w:val="24"/>
          <w:highlight w:val="none"/>
        </w:rPr>
        <w:t xml:space="preserve">8.2  </w:t>
      </w:r>
      <w:r>
        <w:rPr>
          <w:rFonts w:hint="eastAsia" w:ascii="宋体" w:hAnsi="宋体"/>
          <w:b w:val="0"/>
          <w:snapToGrid w:val="0"/>
          <w:color w:val="auto"/>
          <w:sz w:val="24"/>
          <w:szCs w:val="24"/>
          <w:highlight w:val="none"/>
        </w:rPr>
        <w:t>重新</w:t>
      </w:r>
      <w:r>
        <w:rPr>
          <w:rFonts w:ascii="宋体" w:hAnsi="宋体"/>
          <w:b w:val="0"/>
          <w:snapToGrid w:val="0"/>
          <w:color w:val="auto"/>
          <w:sz w:val="24"/>
          <w:szCs w:val="24"/>
          <w:highlight w:val="none"/>
        </w:rPr>
        <w:t>招标和不再招标</w:t>
      </w:r>
      <w:bookmarkEnd w:id="517"/>
      <w:bookmarkEnd w:id="518"/>
      <w:bookmarkEnd w:id="519"/>
      <w:bookmarkEnd w:id="520"/>
      <w:bookmarkEnd w:id="521"/>
      <w:bookmarkEnd w:id="522"/>
      <w:bookmarkEnd w:id="523"/>
      <w:bookmarkEnd w:id="524"/>
      <w:bookmarkEnd w:id="525"/>
    </w:p>
    <w:p>
      <w:pPr>
        <w:shd w:val="clear"/>
        <w:autoSpaceDE w:val="0"/>
        <w:autoSpaceDN w:val="0"/>
        <w:adjustRightInd w:val="0"/>
        <w:snapToGrid w:val="0"/>
        <w:spacing w:line="360" w:lineRule="auto"/>
        <w:ind w:firstLine="420"/>
        <w:rPr>
          <w:rFonts w:ascii="宋体" w:hAnsi="宋体"/>
          <w:snapToGrid w:val="0"/>
          <w:color w:val="auto"/>
          <w:kern w:val="0"/>
          <w:szCs w:val="21"/>
          <w:highlight w:val="none"/>
        </w:rPr>
      </w:pPr>
      <w:r>
        <w:rPr>
          <w:rFonts w:hint="eastAsia" w:ascii="宋体" w:hAnsi="宋体"/>
          <w:snapToGrid w:val="0"/>
          <w:color w:val="auto"/>
          <w:kern w:val="0"/>
          <w:szCs w:val="21"/>
          <w:highlight w:val="none"/>
        </w:rPr>
        <w:t>重新招标的投标人仍然少于三个的，按照招标投标法律法规规定的程序开标和评标。重新招标经评审有有效投标人的，应当依法确定中标候选人；无有效投标人的，可以不再进行招标，但是按照国家有关规定需要履行审批、核准手续的依法必须进行招标的项目，应当报原项目投资主管部门审批、核准</w:t>
      </w:r>
      <w:r>
        <w:rPr>
          <w:rFonts w:ascii="宋体" w:hAnsi="宋体"/>
          <w:snapToGrid w:val="0"/>
          <w:color w:val="auto"/>
          <w:kern w:val="0"/>
          <w:szCs w:val="21"/>
          <w:highlight w:val="none"/>
        </w:rPr>
        <w:t>。</w:t>
      </w:r>
    </w:p>
    <w:p>
      <w:pPr>
        <w:pStyle w:val="4"/>
        <w:shd w:val="clear"/>
        <w:spacing w:before="0" w:after="0" w:line="360" w:lineRule="auto"/>
        <w:rPr>
          <w:rFonts w:ascii="宋体" w:hAnsi="宋体"/>
          <w:b w:val="0"/>
          <w:snapToGrid w:val="0"/>
          <w:color w:val="auto"/>
          <w:highlight w:val="none"/>
        </w:rPr>
      </w:pPr>
      <w:bookmarkStart w:id="526" w:name="_Toc277082598"/>
      <w:bookmarkStart w:id="527" w:name="_Toc430530481"/>
      <w:bookmarkStart w:id="528" w:name="_Toc705577485"/>
      <w:bookmarkStart w:id="529" w:name="_Toc9979"/>
      <w:bookmarkStart w:id="530" w:name="_Toc200513172"/>
      <w:bookmarkStart w:id="531" w:name="_Toc287620731"/>
      <w:bookmarkStart w:id="532" w:name="_Toc509218756"/>
      <w:bookmarkStart w:id="533" w:name="_Toc224103363"/>
      <w:bookmarkStart w:id="534" w:name="_Toc287607792"/>
      <w:r>
        <w:rPr>
          <w:rFonts w:ascii="宋体" w:hAnsi="宋体"/>
          <w:b w:val="0"/>
          <w:snapToGrid w:val="0"/>
          <w:color w:val="auto"/>
          <w:highlight w:val="none"/>
        </w:rPr>
        <w:t>9.  纪律和监督</w:t>
      </w:r>
      <w:bookmarkEnd w:id="526"/>
      <w:bookmarkEnd w:id="527"/>
      <w:bookmarkEnd w:id="528"/>
      <w:bookmarkEnd w:id="529"/>
      <w:bookmarkEnd w:id="530"/>
      <w:bookmarkEnd w:id="531"/>
      <w:bookmarkEnd w:id="532"/>
      <w:bookmarkEnd w:id="533"/>
      <w:bookmarkEnd w:id="534"/>
    </w:p>
    <w:p>
      <w:pPr>
        <w:pStyle w:val="5"/>
        <w:shd w:val="clear"/>
        <w:snapToGrid w:val="0"/>
        <w:spacing w:before="0" w:after="0" w:line="360" w:lineRule="auto"/>
        <w:rPr>
          <w:rFonts w:ascii="宋体" w:hAnsi="宋体"/>
          <w:b w:val="0"/>
          <w:snapToGrid w:val="0"/>
          <w:color w:val="auto"/>
          <w:sz w:val="24"/>
          <w:szCs w:val="24"/>
          <w:highlight w:val="none"/>
        </w:rPr>
      </w:pPr>
      <w:bookmarkStart w:id="535" w:name="_Toc1161964493"/>
      <w:bookmarkStart w:id="536" w:name="_Toc200513173"/>
      <w:bookmarkStart w:id="537" w:name="_Toc430530482"/>
      <w:bookmarkStart w:id="538" w:name="_Toc287607793"/>
      <w:bookmarkStart w:id="539" w:name="_Toc287620732"/>
      <w:bookmarkStart w:id="540" w:name="_Toc224103364"/>
      <w:bookmarkStart w:id="541" w:name="_Toc277082599"/>
      <w:bookmarkStart w:id="542" w:name="_Toc17810"/>
      <w:bookmarkStart w:id="543" w:name="_Toc509218757"/>
      <w:r>
        <w:rPr>
          <w:rFonts w:ascii="宋体" w:hAnsi="宋体"/>
          <w:b w:val="0"/>
          <w:snapToGrid w:val="0"/>
          <w:color w:val="auto"/>
          <w:sz w:val="24"/>
          <w:szCs w:val="24"/>
          <w:highlight w:val="none"/>
        </w:rPr>
        <w:t>9.1  对招标人的纪律要求</w:t>
      </w:r>
      <w:bookmarkEnd w:id="535"/>
      <w:bookmarkEnd w:id="536"/>
      <w:bookmarkEnd w:id="537"/>
      <w:bookmarkEnd w:id="538"/>
      <w:bookmarkEnd w:id="539"/>
      <w:bookmarkEnd w:id="540"/>
      <w:bookmarkEnd w:id="541"/>
      <w:bookmarkEnd w:id="542"/>
      <w:bookmarkEnd w:id="543"/>
    </w:p>
    <w:p>
      <w:pPr>
        <w:shd w:val="clear"/>
        <w:autoSpaceDE w:val="0"/>
        <w:autoSpaceDN w:val="0"/>
        <w:adjustRightInd w:val="0"/>
        <w:snapToGrid w:val="0"/>
        <w:spacing w:line="360" w:lineRule="auto"/>
        <w:ind w:firstLine="420"/>
        <w:rPr>
          <w:rFonts w:ascii="宋体" w:hAnsi="宋体"/>
          <w:color w:val="auto"/>
          <w:highlight w:val="none"/>
        </w:rPr>
      </w:pPr>
      <w:r>
        <w:rPr>
          <w:rFonts w:ascii="宋体" w:hAnsi="宋体"/>
          <w:snapToGrid w:val="0"/>
          <w:color w:val="auto"/>
          <w:kern w:val="0"/>
          <w:szCs w:val="21"/>
          <w:highlight w:val="none"/>
        </w:rPr>
        <w:t>招标人不得泄漏招标投标活动中应当保密的情况和资料，不得与投标人串通损害国家利益、社会公共利益或者他人合法权益，</w:t>
      </w:r>
      <w:r>
        <w:rPr>
          <w:rFonts w:ascii="宋体" w:hAnsi="宋体"/>
          <w:color w:val="auto"/>
          <w:highlight w:val="none"/>
        </w:rPr>
        <w:t>禁止招标人与投标人串通投标。</w:t>
      </w:r>
    </w:p>
    <w:p>
      <w:pPr>
        <w:shd w:val="clear"/>
        <w:autoSpaceDE w:val="0"/>
        <w:autoSpaceDN w:val="0"/>
        <w:adjustRightInd w:val="0"/>
        <w:snapToGrid w:val="0"/>
        <w:spacing w:line="360" w:lineRule="auto"/>
        <w:ind w:firstLine="420"/>
        <w:rPr>
          <w:rFonts w:ascii="宋体" w:hAnsi="宋体"/>
          <w:color w:val="auto"/>
          <w:highlight w:val="none"/>
        </w:rPr>
      </w:pPr>
      <w:r>
        <w:rPr>
          <w:rFonts w:ascii="宋体" w:hAnsi="宋体"/>
          <w:color w:val="auto"/>
          <w:highlight w:val="none"/>
        </w:rPr>
        <w:t>有下列情形之一的，属于招标人与投标人串通投标：</w:t>
      </w:r>
    </w:p>
    <w:p>
      <w:pPr>
        <w:shd w:val="clear"/>
        <w:autoSpaceDE w:val="0"/>
        <w:autoSpaceDN w:val="0"/>
        <w:adjustRightInd w:val="0"/>
        <w:snapToGrid w:val="0"/>
        <w:spacing w:line="360" w:lineRule="auto"/>
        <w:ind w:firstLine="420"/>
        <w:rPr>
          <w:rFonts w:ascii="宋体" w:hAnsi="宋体"/>
          <w:color w:val="auto"/>
          <w:highlight w:val="none"/>
        </w:rPr>
      </w:pPr>
      <w:r>
        <w:rPr>
          <w:rFonts w:ascii="宋体" w:hAnsi="宋体"/>
          <w:color w:val="auto"/>
          <w:highlight w:val="none"/>
        </w:rPr>
        <w:t>（1）招标人在开标前开启投标文件并将有关信息泄露给其他投标人</w:t>
      </w:r>
      <w:r>
        <w:rPr>
          <w:rFonts w:hint="eastAsia" w:ascii="宋体" w:hAnsi="宋体"/>
          <w:color w:val="auto"/>
          <w:highlight w:val="none"/>
        </w:rPr>
        <w:t>；</w:t>
      </w:r>
    </w:p>
    <w:p>
      <w:pPr>
        <w:shd w:val="clear"/>
        <w:autoSpaceDE w:val="0"/>
        <w:autoSpaceDN w:val="0"/>
        <w:adjustRightInd w:val="0"/>
        <w:snapToGrid w:val="0"/>
        <w:spacing w:line="360" w:lineRule="auto"/>
        <w:ind w:firstLine="420"/>
        <w:rPr>
          <w:rFonts w:ascii="宋体" w:hAnsi="宋体"/>
          <w:color w:val="auto"/>
          <w:highlight w:val="none"/>
        </w:rPr>
      </w:pPr>
      <w:r>
        <w:rPr>
          <w:rFonts w:ascii="宋体" w:hAnsi="宋体"/>
          <w:color w:val="auto"/>
          <w:highlight w:val="none"/>
        </w:rPr>
        <w:t>（2）招标人直接或者间接向投标人泄露标底、评标委员会成员等信息；</w:t>
      </w:r>
    </w:p>
    <w:p>
      <w:pPr>
        <w:shd w:val="clear"/>
        <w:autoSpaceDE w:val="0"/>
        <w:autoSpaceDN w:val="0"/>
        <w:adjustRightInd w:val="0"/>
        <w:snapToGrid w:val="0"/>
        <w:spacing w:line="360" w:lineRule="auto"/>
        <w:ind w:firstLine="420"/>
        <w:rPr>
          <w:rFonts w:ascii="宋体" w:hAnsi="宋体"/>
          <w:color w:val="auto"/>
          <w:highlight w:val="none"/>
        </w:rPr>
      </w:pPr>
      <w:r>
        <w:rPr>
          <w:rFonts w:ascii="宋体" w:hAnsi="宋体"/>
          <w:color w:val="auto"/>
          <w:highlight w:val="none"/>
        </w:rPr>
        <w:t>（3）招标人明示或者暗示投标人压低或者抬高投标报价；</w:t>
      </w:r>
    </w:p>
    <w:p>
      <w:pPr>
        <w:shd w:val="clear"/>
        <w:autoSpaceDE w:val="0"/>
        <w:autoSpaceDN w:val="0"/>
        <w:adjustRightInd w:val="0"/>
        <w:snapToGrid w:val="0"/>
        <w:spacing w:line="360" w:lineRule="auto"/>
        <w:ind w:firstLine="420"/>
        <w:rPr>
          <w:rFonts w:ascii="宋体" w:hAnsi="宋体"/>
          <w:color w:val="auto"/>
          <w:highlight w:val="none"/>
        </w:rPr>
      </w:pPr>
      <w:r>
        <w:rPr>
          <w:rFonts w:ascii="宋体" w:hAnsi="宋体"/>
          <w:color w:val="auto"/>
          <w:highlight w:val="none"/>
        </w:rPr>
        <w:t>（4）招标人授意投标人撤换、修改投标文件；</w:t>
      </w:r>
    </w:p>
    <w:p>
      <w:pPr>
        <w:shd w:val="clear"/>
        <w:autoSpaceDE w:val="0"/>
        <w:autoSpaceDN w:val="0"/>
        <w:adjustRightInd w:val="0"/>
        <w:snapToGrid w:val="0"/>
        <w:spacing w:line="360" w:lineRule="auto"/>
        <w:ind w:firstLine="420"/>
        <w:rPr>
          <w:rFonts w:ascii="宋体" w:hAnsi="宋体"/>
          <w:color w:val="auto"/>
          <w:highlight w:val="none"/>
        </w:rPr>
      </w:pPr>
      <w:r>
        <w:rPr>
          <w:rFonts w:ascii="宋体" w:hAnsi="宋体"/>
          <w:color w:val="auto"/>
          <w:highlight w:val="none"/>
        </w:rPr>
        <w:t>（5）招标人明示或者暗示投标人为特定投标人中标提供方便；</w:t>
      </w:r>
    </w:p>
    <w:p>
      <w:pPr>
        <w:shd w:val="clea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color w:val="auto"/>
          <w:highlight w:val="none"/>
        </w:rPr>
        <w:t>（6）招标人与投标人为谋求特定投标人中标而采取的其他串通行为。</w:t>
      </w:r>
    </w:p>
    <w:p>
      <w:pPr>
        <w:pStyle w:val="5"/>
        <w:shd w:val="clear"/>
        <w:snapToGrid w:val="0"/>
        <w:spacing w:before="0" w:after="0" w:line="360" w:lineRule="auto"/>
        <w:ind w:firstLine="0" w:firstLineChars="0"/>
        <w:rPr>
          <w:rFonts w:ascii="宋体" w:hAnsi="宋体"/>
          <w:b w:val="0"/>
          <w:snapToGrid w:val="0"/>
          <w:color w:val="auto"/>
          <w:sz w:val="24"/>
          <w:szCs w:val="24"/>
          <w:highlight w:val="none"/>
        </w:rPr>
      </w:pPr>
      <w:bookmarkStart w:id="544" w:name="_Toc224103365"/>
      <w:bookmarkStart w:id="545" w:name="_Toc200513174"/>
      <w:bookmarkStart w:id="546" w:name="_Toc287607794"/>
      <w:bookmarkStart w:id="547" w:name="_Toc1906784174"/>
      <w:bookmarkStart w:id="548" w:name="_Toc277082600"/>
      <w:bookmarkStart w:id="549" w:name="_Toc287620733"/>
      <w:bookmarkStart w:id="550" w:name="_Toc509218758"/>
      <w:bookmarkStart w:id="551" w:name="_Toc430530483"/>
      <w:bookmarkStart w:id="552" w:name="_Toc16537"/>
      <w:r>
        <w:rPr>
          <w:rFonts w:ascii="宋体" w:hAnsi="宋体"/>
          <w:b w:val="0"/>
          <w:snapToGrid w:val="0"/>
          <w:color w:val="auto"/>
          <w:sz w:val="24"/>
          <w:szCs w:val="24"/>
          <w:highlight w:val="none"/>
        </w:rPr>
        <w:t>9.2  对投标人的纪律要求</w:t>
      </w:r>
      <w:bookmarkEnd w:id="544"/>
      <w:bookmarkEnd w:id="545"/>
      <w:bookmarkEnd w:id="546"/>
      <w:bookmarkEnd w:id="547"/>
      <w:bookmarkEnd w:id="548"/>
      <w:bookmarkEnd w:id="549"/>
      <w:bookmarkEnd w:id="550"/>
      <w:bookmarkEnd w:id="551"/>
      <w:bookmarkEnd w:id="552"/>
    </w:p>
    <w:p>
      <w:pPr>
        <w:shd w:val="clea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shd w:val="clea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 xml:space="preserve">9.2.1  </w:t>
      </w:r>
      <w:r>
        <w:rPr>
          <w:rFonts w:ascii="宋体" w:hAnsi="宋体"/>
          <w:color w:val="auto"/>
          <w:highlight w:val="none"/>
        </w:rPr>
        <w:t>有下列情形之一的，属于投标人相互串通投标：</w:t>
      </w:r>
    </w:p>
    <w:p>
      <w:pPr>
        <w:shd w:val="clea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（1）</w:t>
      </w:r>
      <w:r>
        <w:rPr>
          <w:rFonts w:hint="eastAsia" w:ascii="宋体" w:hAnsi="宋体"/>
          <w:color w:val="auto"/>
          <w:highlight w:val="none"/>
        </w:rPr>
        <w:t>投标人之间协商投标报价等投标文件的实质性内容</w:t>
      </w:r>
      <w:r>
        <w:rPr>
          <w:rFonts w:ascii="宋体" w:hAnsi="宋体"/>
          <w:color w:val="auto"/>
          <w:highlight w:val="none"/>
        </w:rPr>
        <w:t>；</w:t>
      </w:r>
    </w:p>
    <w:p>
      <w:pPr>
        <w:shd w:val="clea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（2）投标人之间约定中标人；</w:t>
      </w:r>
    </w:p>
    <w:p>
      <w:pPr>
        <w:shd w:val="clea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（3）投标人之间约定部分投标人放弃投标或者中标；</w:t>
      </w:r>
    </w:p>
    <w:p>
      <w:pPr>
        <w:shd w:val="clea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（4）属于同一集团、协会、商会等组织成员的投标人按照该组织要求协同投标；</w:t>
      </w:r>
    </w:p>
    <w:p>
      <w:pPr>
        <w:shd w:val="clea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（5）投标人之间为谋取中标或者排斥特定投标人而采取的其他联合行动。</w:t>
      </w:r>
    </w:p>
    <w:p>
      <w:pPr>
        <w:shd w:val="clear"/>
        <w:autoSpaceDE w:val="0"/>
        <w:autoSpaceDN w:val="0"/>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 xml:space="preserve">9.2.2  </w:t>
      </w:r>
      <w:r>
        <w:rPr>
          <w:rFonts w:ascii="宋体" w:hAnsi="宋体"/>
          <w:color w:val="auto"/>
          <w:highlight w:val="none"/>
        </w:rPr>
        <w:t>有下列情形之一的，视为投标人相互串通投标：</w:t>
      </w:r>
    </w:p>
    <w:p>
      <w:pPr>
        <w:shd w:val="clear"/>
        <w:autoSpaceDE w:val="0"/>
        <w:autoSpaceDN w:val="0"/>
        <w:adjustRightInd w:val="0"/>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1</w:t>
      </w:r>
      <w:r>
        <w:rPr>
          <w:rFonts w:hint="eastAsia" w:ascii="宋体" w:hAnsi="宋体"/>
          <w:color w:val="auto"/>
          <w:highlight w:val="none"/>
        </w:rPr>
        <w:t>）不同投标人的电子投标文件由同一台电子设备编制、打包、加密或者上传；</w:t>
      </w:r>
    </w:p>
    <w:p>
      <w:pPr>
        <w:shd w:val="clear"/>
        <w:autoSpaceDE w:val="0"/>
        <w:autoSpaceDN w:val="0"/>
        <w:adjustRightInd w:val="0"/>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2</w:t>
      </w:r>
      <w:r>
        <w:rPr>
          <w:rFonts w:hint="eastAsia" w:ascii="宋体" w:hAnsi="宋体"/>
          <w:color w:val="auto"/>
          <w:highlight w:val="none"/>
        </w:rPr>
        <w:t>）不同投标人的投标文件由同一投标人的电子设备打印、复印；</w:t>
      </w:r>
    </w:p>
    <w:p>
      <w:pPr>
        <w:shd w:val="clear"/>
        <w:autoSpaceDE w:val="0"/>
        <w:autoSpaceDN w:val="0"/>
        <w:adjustRightInd w:val="0"/>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3</w:t>
      </w:r>
      <w:r>
        <w:rPr>
          <w:rFonts w:hint="eastAsia" w:ascii="宋体" w:hAnsi="宋体"/>
          <w:color w:val="auto"/>
          <w:highlight w:val="none"/>
        </w:rPr>
        <w:t>）不同投标人的投标报价用同一个预算编制软件密码锁制作或者出自同一投标人的电子文档；</w:t>
      </w:r>
    </w:p>
    <w:p>
      <w:pPr>
        <w:shd w:val="clear"/>
        <w:autoSpaceDE w:val="0"/>
        <w:autoSpaceDN w:val="0"/>
        <w:adjustRightInd w:val="0"/>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4</w:t>
      </w:r>
      <w:r>
        <w:rPr>
          <w:rFonts w:hint="eastAsia" w:ascii="宋体" w:hAnsi="宋体"/>
          <w:color w:val="auto"/>
          <w:highlight w:val="none"/>
        </w:rPr>
        <w:t>）不同投标人从同一个投标单位或者同一个自然人的互联网协议地址下载招标文件、上传投标文件；</w:t>
      </w:r>
    </w:p>
    <w:p>
      <w:pPr>
        <w:shd w:val="clear"/>
        <w:autoSpaceDE w:val="0"/>
        <w:autoSpaceDN w:val="0"/>
        <w:adjustRightInd w:val="0"/>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5</w:t>
      </w:r>
      <w:r>
        <w:rPr>
          <w:rFonts w:hint="eastAsia" w:ascii="宋体" w:hAnsi="宋体"/>
          <w:color w:val="auto"/>
          <w:highlight w:val="none"/>
        </w:rPr>
        <w:t>）不同投标人的投标保证金虽然经由投标人自己的基本账户转出，但所需资金来自同一单位或者个人的账户；</w:t>
      </w:r>
    </w:p>
    <w:p>
      <w:pPr>
        <w:shd w:val="clear"/>
        <w:autoSpaceDE w:val="0"/>
        <w:autoSpaceDN w:val="0"/>
        <w:adjustRightInd w:val="0"/>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6</w:t>
      </w:r>
      <w:r>
        <w:rPr>
          <w:rFonts w:hint="eastAsia" w:ascii="宋体" w:hAnsi="宋体"/>
          <w:color w:val="auto"/>
          <w:highlight w:val="none"/>
        </w:rPr>
        <w:t>）参加投标活动的人员为同一标段或者未划分标段的同一招标项目的其他投标人的在职人员；</w:t>
      </w:r>
    </w:p>
    <w:p>
      <w:pPr>
        <w:shd w:val="clear"/>
        <w:autoSpaceDE w:val="0"/>
        <w:autoSpaceDN w:val="0"/>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7</w:t>
      </w:r>
      <w:r>
        <w:rPr>
          <w:rFonts w:hint="eastAsia" w:ascii="宋体" w:hAnsi="宋体"/>
          <w:color w:val="auto"/>
          <w:highlight w:val="none"/>
        </w:rPr>
        <w:t>）法律、法规规定的其他情形。</w:t>
      </w:r>
    </w:p>
    <w:p>
      <w:pPr>
        <w:shd w:val="clear"/>
        <w:autoSpaceDE w:val="0"/>
        <w:autoSpaceDN w:val="0"/>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 xml:space="preserve">9.2.3  </w:t>
      </w:r>
      <w:r>
        <w:rPr>
          <w:rFonts w:ascii="宋体" w:hAnsi="宋体"/>
          <w:color w:val="auto"/>
          <w:highlight w:val="none"/>
        </w:rPr>
        <w:t>使用通过受让或者租借等方式获取的资格、资质证书投标的，属于以他人名义投标。</w:t>
      </w:r>
    </w:p>
    <w:p>
      <w:pPr>
        <w:shd w:val="clear"/>
        <w:autoSpaceDE w:val="0"/>
        <w:autoSpaceDN w:val="0"/>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 xml:space="preserve">9.2.4  </w:t>
      </w:r>
      <w:r>
        <w:rPr>
          <w:rFonts w:ascii="宋体" w:hAnsi="宋体"/>
          <w:color w:val="auto"/>
          <w:highlight w:val="none"/>
        </w:rPr>
        <w:t>投标人有下列情形之一的，属于以其他方式弄虚作假的行为：</w:t>
      </w:r>
    </w:p>
    <w:p>
      <w:pPr>
        <w:shd w:val="clear"/>
        <w:autoSpaceDE w:val="0"/>
        <w:autoSpaceDN w:val="0"/>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（1）</w:t>
      </w:r>
      <w:r>
        <w:rPr>
          <w:rFonts w:ascii="宋体" w:hAnsi="宋体"/>
          <w:color w:val="auto"/>
          <w:highlight w:val="none"/>
        </w:rPr>
        <w:t>使用伪造、变造的许可证件；</w:t>
      </w:r>
    </w:p>
    <w:p>
      <w:pPr>
        <w:shd w:val="clea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rPr>
        <w:t>2</w:t>
      </w:r>
      <w:r>
        <w:rPr>
          <w:rFonts w:ascii="宋体" w:hAnsi="宋体"/>
          <w:color w:val="auto"/>
          <w:highlight w:val="none"/>
        </w:rPr>
        <w:t>）提供虚假的财务状况或者业绩；</w:t>
      </w:r>
    </w:p>
    <w:p>
      <w:pPr>
        <w:shd w:val="clea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rPr>
        <w:t>3</w:t>
      </w:r>
      <w:r>
        <w:rPr>
          <w:rFonts w:ascii="宋体" w:hAnsi="宋体"/>
          <w:color w:val="auto"/>
          <w:highlight w:val="none"/>
        </w:rPr>
        <w:t>）提供虚假的项目负责人或者主要技术人员简历、劳动关系证明；</w:t>
      </w:r>
    </w:p>
    <w:p>
      <w:pPr>
        <w:shd w:val="clea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rPr>
        <w:t>4</w:t>
      </w:r>
      <w:r>
        <w:rPr>
          <w:rFonts w:ascii="宋体" w:hAnsi="宋体"/>
          <w:color w:val="auto"/>
          <w:highlight w:val="none"/>
        </w:rPr>
        <w:t>）提供虚假的信用状况；</w:t>
      </w:r>
    </w:p>
    <w:p>
      <w:pPr>
        <w:shd w:val="clea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color w:val="auto"/>
          <w:highlight w:val="none"/>
        </w:rPr>
        <w:t>（</w:t>
      </w:r>
      <w:r>
        <w:rPr>
          <w:rFonts w:hint="eastAsia" w:ascii="宋体" w:hAnsi="宋体"/>
          <w:color w:val="auto"/>
          <w:highlight w:val="none"/>
        </w:rPr>
        <w:t>5</w:t>
      </w:r>
      <w:r>
        <w:rPr>
          <w:rFonts w:ascii="宋体" w:hAnsi="宋体"/>
          <w:color w:val="auto"/>
          <w:highlight w:val="none"/>
        </w:rPr>
        <w:t>）其他弄虚作假的行为。</w:t>
      </w:r>
    </w:p>
    <w:p>
      <w:pPr>
        <w:pStyle w:val="5"/>
        <w:shd w:val="clear"/>
        <w:snapToGrid w:val="0"/>
        <w:spacing w:before="0" w:after="0" w:line="360" w:lineRule="auto"/>
        <w:rPr>
          <w:rFonts w:ascii="宋体" w:hAnsi="宋体"/>
          <w:b w:val="0"/>
          <w:snapToGrid w:val="0"/>
          <w:color w:val="auto"/>
          <w:sz w:val="24"/>
          <w:szCs w:val="24"/>
          <w:highlight w:val="none"/>
        </w:rPr>
      </w:pPr>
      <w:bookmarkStart w:id="553" w:name="_Toc287620734"/>
      <w:bookmarkStart w:id="554" w:name="_Toc28175"/>
      <w:bookmarkStart w:id="555" w:name="_Toc200513175"/>
      <w:bookmarkStart w:id="556" w:name="_Toc287607795"/>
      <w:bookmarkStart w:id="557" w:name="_Toc509218759"/>
      <w:bookmarkStart w:id="558" w:name="_Toc430530484"/>
      <w:bookmarkStart w:id="559" w:name="_Toc277082601"/>
      <w:bookmarkStart w:id="560" w:name="_Toc649757960"/>
      <w:bookmarkStart w:id="561" w:name="_Toc224103366"/>
      <w:r>
        <w:rPr>
          <w:rFonts w:ascii="宋体" w:hAnsi="宋体"/>
          <w:b w:val="0"/>
          <w:snapToGrid w:val="0"/>
          <w:color w:val="auto"/>
          <w:sz w:val="24"/>
          <w:szCs w:val="24"/>
          <w:highlight w:val="none"/>
        </w:rPr>
        <w:t>9.3  对评标委员会成员的纪律要求</w:t>
      </w:r>
      <w:bookmarkEnd w:id="553"/>
      <w:bookmarkEnd w:id="554"/>
      <w:bookmarkEnd w:id="555"/>
      <w:bookmarkEnd w:id="556"/>
      <w:bookmarkEnd w:id="557"/>
      <w:bookmarkEnd w:id="558"/>
      <w:bookmarkEnd w:id="559"/>
      <w:bookmarkEnd w:id="560"/>
      <w:bookmarkEnd w:id="561"/>
    </w:p>
    <w:p>
      <w:pPr>
        <w:shd w:val="clea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r>
        <w:rPr>
          <w:rFonts w:hint="eastAsia" w:ascii="宋体" w:hAnsi="宋体"/>
          <w:snapToGrid w:val="0"/>
          <w:color w:val="auto"/>
          <w:kern w:val="0"/>
          <w:szCs w:val="21"/>
          <w:highlight w:val="none"/>
        </w:rPr>
        <w:t>，不得对招标文件中《否决投标情况一览表》以外的内容予以否决投标，否则对评标委员会成员按《重庆市综合评标专家库和评标专家管理暂行办法》进行处理。</w:t>
      </w:r>
    </w:p>
    <w:p>
      <w:pPr>
        <w:pStyle w:val="5"/>
        <w:shd w:val="clear"/>
        <w:snapToGrid w:val="0"/>
        <w:spacing w:before="0" w:after="0" w:line="360" w:lineRule="auto"/>
        <w:rPr>
          <w:rFonts w:ascii="宋体" w:hAnsi="宋体"/>
          <w:b w:val="0"/>
          <w:snapToGrid w:val="0"/>
          <w:color w:val="auto"/>
          <w:sz w:val="24"/>
          <w:szCs w:val="24"/>
          <w:highlight w:val="none"/>
        </w:rPr>
      </w:pPr>
      <w:bookmarkStart w:id="562" w:name="_Toc277082602"/>
      <w:bookmarkStart w:id="563" w:name="_Toc224103367"/>
      <w:bookmarkStart w:id="564" w:name="_Toc509218760"/>
      <w:bookmarkStart w:id="565" w:name="_Toc287620735"/>
      <w:bookmarkStart w:id="566" w:name="_Toc430530485"/>
      <w:bookmarkStart w:id="567" w:name="_Toc24888"/>
      <w:bookmarkStart w:id="568" w:name="_Toc200513176"/>
      <w:bookmarkStart w:id="569" w:name="_Toc287607796"/>
      <w:bookmarkStart w:id="570" w:name="_Toc537256779"/>
      <w:r>
        <w:rPr>
          <w:rFonts w:ascii="宋体" w:hAnsi="宋体"/>
          <w:b w:val="0"/>
          <w:snapToGrid w:val="0"/>
          <w:color w:val="auto"/>
          <w:sz w:val="24"/>
          <w:szCs w:val="24"/>
          <w:highlight w:val="none"/>
        </w:rPr>
        <w:t>9.4  对与评标活动有关的工作人员的纪律要求</w:t>
      </w:r>
      <w:bookmarkEnd w:id="562"/>
      <w:bookmarkEnd w:id="563"/>
      <w:bookmarkEnd w:id="564"/>
      <w:bookmarkEnd w:id="565"/>
      <w:bookmarkEnd w:id="566"/>
      <w:bookmarkEnd w:id="567"/>
      <w:bookmarkEnd w:id="568"/>
      <w:bookmarkEnd w:id="569"/>
      <w:bookmarkEnd w:id="570"/>
    </w:p>
    <w:p>
      <w:pPr>
        <w:shd w:val="clea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与评标活动有关的工作人员不得收受他人的财物或者其他好处，不得向他人透漏对投标文件的评审和比较、中标候选人的推荐情况以及与评标有关的其他情况。在评标活动中，与评标活动有关的工作人员不得擅离职守，影响评标程序正常进行。</w:t>
      </w:r>
    </w:p>
    <w:p>
      <w:pPr>
        <w:pStyle w:val="5"/>
        <w:shd w:val="clear"/>
        <w:snapToGrid w:val="0"/>
        <w:spacing w:before="0" w:after="0" w:line="360" w:lineRule="auto"/>
        <w:rPr>
          <w:rFonts w:ascii="宋体" w:hAnsi="宋体"/>
          <w:b w:val="0"/>
          <w:snapToGrid w:val="0"/>
          <w:color w:val="auto"/>
          <w:sz w:val="24"/>
          <w:szCs w:val="24"/>
          <w:highlight w:val="none"/>
        </w:rPr>
      </w:pPr>
      <w:bookmarkStart w:id="571" w:name="_Toc287607797"/>
      <w:bookmarkStart w:id="572" w:name="_Toc287620736"/>
      <w:bookmarkStart w:id="573" w:name="_Toc200513177"/>
      <w:bookmarkStart w:id="574" w:name="_Toc509218761"/>
      <w:bookmarkStart w:id="575" w:name="_Toc277082603"/>
      <w:bookmarkStart w:id="576" w:name="_Toc20362"/>
      <w:bookmarkStart w:id="577" w:name="_Toc1710184776"/>
      <w:bookmarkStart w:id="578" w:name="_Toc430530486"/>
      <w:bookmarkStart w:id="579" w:name="_Toc224103368"/>
      <w:r>
        <w:rPr>
          <w:rFonts w:ascii="宋体" w:hAnsi="宋体"/>
          <w:b w:val="0"/>
          <w:snapToGrid w:val="0"/>
          <w:color w:val="auto"/>
          <w:sz w:val="24"/>
          <w:szCs w:val="24"/>
          <w:highlight w:val="none"/>
        </w:rPr>
        <w:t>9.5  投诉</w:t>
      </w:r>
      <w:bookmarkEnd w:id="571"/>
      <w:bookmarkEnd w:id="572"/>
      <w:bookmarkEnd w:id="573"/>
      <w:bookmarkEnd w:id="574"/>
      <w:bookmarkEnd w:id="575"/>
      <w:bookmarkEnd w:id="576"/>
      <w:bookmarkEnd w:id="577"/>
      <w:bookmarkEnd w:id="578"/>
      <w:bookmarkEnd w:id="579"/>
    </w:p>
    <w:p>
      <w:pPr>
        <w:shd w:val="clea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投标人和其他利害关系人认为本次招标活动违反法律、法规和规章规定的，有权向有关行政监督部门投诉。</w:t>
      </w:r>
    </w:p>
    <w:p>
      <w:pPr>
        <w:pStyle w:val="4"/>
        <w:shd w:val="clear"/>
        <w:spacing w:before="0" w:after="0" w:line="360" w:lineRule="auto"/>
        <w:rPr>
          <w:rFonts w:ascii="宋体" w:hAnsi="宋体"/>
          <w:b w:val="0"/>
          <w:snapToGrid w:val="0"/>
          <w:color w:val="auto"/>
          <w:highlight w:val="none"/>
        </w:rPr>
      </w:pPr>
      <w:bookmarkStart w:id="580" w:name="_Toc200513178"/>
      <w:bookmarkStart w:id="581" w:name="_Toc509218762"/>
      <w:bookmarkStart w:id="582" w:name="_Toc224103369"/>
      <w:bookmarkStart w:id="583" w:name="_Toc287607798"/>
      <w:bookmarkStart w:id="584" w:name="_Toc430530487"/>
      <w:bookmarkStart w:id="585" w:name="_Toc15839"/>
      <w:bookmarkStart w:id="586" w:name="_Toc1058225625"/>
      <w:bookmarkStart w:id="587" w:name="_Toc277082604"/>
      <w:bookmarkStart w:id="588" w:name="_Toc287620737"/>
      <w:r>
        <w:rPr>
          <w:rFonts w:ascii="宋体" w:hAnsi="宋体"/>
          <w:b w:val="0"/>
          <w:snapToGrid w:val="0"/>
          <w:color w:val="auto"/>
          <w:highlight w:val="none"/>
        </w:rPr>
        <w:t>10. 需要补充的其他内容</w:t>
      </w:r>
      <w:bookmarkEnd w:id="580"/>
      <w:bookmarkEnd w:id="581"/>
      <w:bookmarkEnd w:id="582"/>
      <w:bookmarkEnd w:id="583"/>
      <w:bookmarkEnd w:id="584"/>
      <w:bookmarkEnd w:id="585"/>
      <w:bookmarkEnd w:id="586"/>
      <w:bookmarkEnd w:id="587"/>
      <w:bookmarkEnd w:id="588"/>
    </w:p>
    <w:p>
      <w:pPr>
        <w:shd w:val="clear"/>
        <w:autoSpaceDE w:val="0"/>
        <w:autoSpaceDN w:val="0"/>
        <w:adjustRightInd w:val="0"/>
        <w:snapToGrid w:val="0"/>
        <w:spacing w:line="360" w:lineRule="auto"/>
        <w:ind w:firstLine="420" w:firstLineChars="200"/>
        <w:rPr>
          <w:rFonts w:ascii="宋体" w:hAnsi="宋体"/>
          <w:snapToGrid w:val="0"/>
          <w:color w:val="auto"/>
          <w:kern w:val="0"/>
          <w:szCs w:val="21"/>
          <w:highlight w:val="none"/>
        </w:rPr>
        <w:sectPr>
          <w:footerReference r:id="rId6" w:type="default"/>
          <w:footerReference r:id="rId7" w:type="even"/>
          <w:pgSz w:w="11906" w:h="16838"/>
          <w:pgMar w:top="1304" w:right="1134" w:bottom="1304" w:left="1304" w:header="851" w:footer="992" w:gutter="0"/>
          <w:cols w:space="720" w:num="1"/>
          <w:docGrid w:type="lines" w:linePitch="312" w:charSpace="0"/>
        </w:sectPr>
      </w:pPr>
      <w:r>
        <w:rPr>
          <w:rFonts w:ascii="宋体" w:hAnsi="宋体"/>
          <w:snapToGrid w:val="0"/>
          <w:color w:val="auto"/>
          <w:kern w:val="0"/>
          <w:szCs w:val="21"/>
          <w:highlight w:val="none"/>
        </w:rPr>
        <w:t>需要补充的其他内容：见投标人须知前附表。</w:t>
      </w:r>
    </w:p>
    <w:p>
      <w:pPr>
        <w:shd w:val="clear"/>
        <w:autoSpaceDE w:val="0"/>
        <w:autoSpaceDN w:val="0"/>
        <w:adjustRightInd w:val="0"/>
        <w:snapToGrid w:val="0"/>
        <w:spacing w:line="360" w:lineRule="auto"/>
        <w:ind w:firstLine="420" w:firstLineChars="200"/>
        <w:rPr>
          <w:rFonts w:ascii="宋体" w:hAnsi="宋体"/>
          <w:snapToGrid w:val="0"/>
          <w:color w:val="auto"/>
          <w:kern w:val="0"/>
          <w:szCs w:val="21"/>
          <w:highlight w:val="none"/>
        </w:rPr>
      </w:pPr>
    </w:p>
    <w:p>
      <w:pPr>
        <w:shd w:val="clear"/>
        <w:autoSpaceDE w:val="0"/>
        <w:autoSpaceDN w:val="0"/>
        <w:adjustRightInd w:val="0"/>
        <w:snapToGrid w:val="0"/>
        <w:spacing w:line="360" w:lineRule="auto"/>
        <w:jc w:val="left"/>
        <w:rPr>
          <w:rFonts w:ascii="宋体" w:hAnsi="宋体"/>
          <w:b/>
          <w:snapToGrid w:val="0"/>
          <w:color w:val="auto"/>
          <w:kern w:val="0"/>
          <w:highlight w:val="none"/>
        </w:rPr>
      </w:pPr>
      <w:r>
        <w:rPr>
          <w:rFonts w:ascii="宋体" w:hAnsi="宋体"/>
          <w:b/>
          <w:snapToGrid w:val="0"/>
          <w:color w:val="auto"/>
          <w:kern w:val="0"/>
          <w:highlight w:val="none"/>
        </w:rPr>
        <w:t>附表</w:t>
      </w:r>
      <w:r>
        <w:rPr>
          <w:rFonts w:hint="eastAsia" w:ascii="宋体" w:hAnsi="宋体"/>
          <w:b/>
          <w:snapToGrid w:val="0"/>
          <w:color w:val="auto"/>
          <w:kern w:val="0"/>
          <w:highlight w:val="none"/>
          <w:lang w:val="en-US" w:eastAsia="zh-CN"/>
        </w:rPr>
        <w:t>一</w:t>
      </w:r>
      <w:r>
        <w:rPr>
          <w:rFonts w:ascii="宋体" w:hAnsi="宋体"/>
          <w:b/>
          <w:snapToGrid w:val="0"/>
          <w:color w:val="auto"/>
          <w:kern w:val="0"/>
          <w:highlight w:val="none"/>
        </w:rPr>
        <w:t>：问题澄清通知</w:t>
      </w:r>
    </w:p>
    <w:p>
      <w:pPr>
        <w:shd w:val="clear"/>
        <w:autoSpaceDE w:val="0"/>
        <w:autoSpaceDN w:val="0"/>
        <w:adjustRightInd w:val="0"/>
        <w:snapToGrid w:val="0"/>
        <w:spacing w:line="360" w:lineRule="auto"/>
        <w:jc w:val="left"/>
        <w:rPr>
          <w:rFonts w:ascii="宋体" w:hAnsi="宋体"/>
          <w:b/>
          <w:snapToGrid w:val="0"/>
          <w:color w:val="auto"/>
          <w:kern w:val="0"/>
          <w:sz w:val="24"/>
          <w:highlight w:val="none"/>
        </w:rPr>
      </w:pPr>
    </w:p>
    <w:p>
      <w:pPr>
        <w:shd w:val="clear"/>
        <w:autoSpaceDE w:val="0"/>
        <w:autoSpaceDN w:val="0"/>
        <w:adjustRightInd w:val="0"/>
        <w:snapToGrid w:val="0"/>
        <w:spacing w:line="360" w:lineRule="auto"/>
        <w:jc w:val="center"/>
        <w:rPr>
          <w:rFonts w:ascii="宋体" w:hAnsi="宋体"/>
          <w:b/>
          <w:snapToGrid w:val="0"/>
          <w:color w:val="auto"/>
          <w:w w:val="99"/>
          <w:kern w:val="0"/>
          <w:sz w:val="32"/>
          <w:szCs w:val="32"/>
          <w:highlight w:val="none"/>
        </w:rPr>
      </w:pPr>
      <w:r>
        <w:rPr>
          <w:rFonts w:hint="eastAsia" w:ascii="宋体" w:hAnsi="宋体"/>
          <w:b/>
          <w:snapToGrid w:val="0"/>
          <w:color w:val="auto"/>
          <w:w w:val="99"/>
          <w:kern w:val="0"/>
          <w:sz w:val="32"/>
          <w:szCs w:val="32"/>
          <w:highlight w:val="none"/>
        </w:rPr>
        <w:t>问题澄清通知</w:t>
      </w:r>
    </w:p>
    <w:p>
      <w:pPr>
        <w:shd w:val="clear"/>
        <w:autoSpaceDE w:val="0"/>
        <w:autoSpaceDN w:val="0"/>
        <w:adjustRightInd w:val="0"/>
        <w:snapToGrid w:val="0"/>
        <w:spacing w:line="360" w:lineRule="auto"/>
        <w:jc w:val="left"/>
        <w:rPr>
          <w:rFonts w:ascii="宋体" w:hAnsi="宋体"/>
          <w:b/>
          <w:snapToGrid w:val="0"/>
          <w:color w:val="auto"/>
          <w:kern w:val="0"/>
          <w:sz w:val="24"/>
          <w:highlight w:val="none"/>
        </w:rPr>
      </w:pPr>
    </w:p>
    <w:p>
      <w:pPr>
        <w:shd w:val="clear"/>
        <w:autoSpaceDE w:val="0"/>
        <w:autoSpaceDN w:val="0"/>
        <w:adjustRightInd w:val="0"/>
        <w:snapToGrid w:val="0"/>
        <w:spacing w:line="360" w:lineRule="auto"/>
        <w:ind w:firstLine="3255" w:firstLineChars="1550"/>
        <w:jc w:val="left"/>
        <w:rPr>
          <w:rFonts w:ascii="宋体" w:hAnsi="宋体"/>
          <w:snapToGrid w:val="0"/>
          <w:color w:val="auto"/>
          <w:kern w:val="0"/>
          <w:szCs w:val="21"/>
          <w:highlight w:val="none"/>
          <w:u w:val="single"/>
        </w:rPr>
      </w:pPr>
      <w:r>
        <w:rPr>
          <w:rFonts w:ascii="宋体" w:hAnsi="宋体"/>
          <w:snapToGrid w:val="0"/>
          <w:color w:val="auto"/>
          <w:kern w:val="0"/>
          <w:szCs w:val="21"/>
          <w:highlight w:val="none"/>
        </w:rPr>
        <w:t>编号：</w:t>
      </w:r>
      <w:r>
        <w:rPr>
          <w:rFonts w:hint="eastAsia" w:ascii="宋体" w:hAnsi="宋体"/>
          <w:snapToGrid w:val="0"/>
          <w:color w:val="auto"/>
          <w:kern w:val="0"/>
          <w:szCs w:val="21"/>
          <w:highlight w:val="none"/>
          <w:u w:val="single"/>
        </w:rPr>
        <w:t xml:space="preserve">                     </w:t>
      </w:r>
    </w:p>
    <w:p>
      <w:pPr>
        <w:shd w:val="clear"/>
        <w:autoSpaceDE w:val="0"/>
        <w:autoSpaceDN w:val="0"/>
        <w:adjustRightInd w:val="0"/>
        <w:snapToGrid w:val="0"/>
        <w:spacing w:line="360" w:lineRule="auto"/>
        <w:jc w:val="left"/>
        <w:rPr>
          <w:rFonts w:ascii="宋体" w:hAnsi="宋体"/>
          <w:b/>
          <w:snapToGrid w:val="0"/>
          <w:color w:val="auto"/>
          <w:kern w:val="0"/>
          <w:sz w:val="24"/>
          <w:highlight w:val="none"/>
        </w:rPr>
      </w:pPr>
    </w:p>
    <w:p>
      <w:pPr>
        <w:shd w:val="clear"/>
        <w:autoSpaceDE w:val="0"/>
        <w:autoSpaceDN w:val="0"/>
        <w:adjustRightInd w:val="0"/>
        <w:snapToGrid w:val="0"/>
        <w:spacing w:line="360" w:lineRule="auto"/>
        <w:rPr>
          <w:rFonts w:ascii="宋体" w:hAnsi="宋体"/>
          <w:snapToGrid w:val="0"/>
          <w:color w:val="auto"/>
          <w:kern w:val="0"/>
          <w:sz w:val="28"/>
          <w:szCs w:val="28"/>
          <w:highlight w:val="none"/>
        </w:rPr>
      </w:pPr>
    </w:p>
    <w:p>
      <w:pPr>
        <w:shd w:val="clear"/>
        <w:tabs>
          <w:tab w:val="left" w:pos="1580"/>
        </w:tabs>
        <w:autoSpaceDE w:val="0"/>
        <w:autoSpaceDN w:val="0"/>
        <w:adjustRightInd w:val="0"/>
        <w:snapToGrid w:val="0"/>
        <w:spacing w:line="480" w:lineRule="auto"/>
        <w:jc w:val="left"/>
        <w:rPr>
          <w:rFonts w:ascii="宋体" w:hAnsi="宋体"/>
          <w:snapToGrid w:val="0"/>
          <w:color w:val="auto"/>
          <w:kern w:val="0"/>
          <w:szCs w:val="21"/>
          <w:highlight w:val="none"/>
        </w:rPr>
      </w:pP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（投标人名称）</w:t>
      </w:r>
      <w:r>
        <w:rPr>
          <w:rFonts w:ascii="宋体" w:hAnsi="宋体"/>
          <w:snapToGrid w:val="0"/>
          <w:color w:val="auto"/>
          <w:kern w:val="0"/>
          <w:szCs w:val="21"/>
          <w:highlight w:val="none"/>
        </w:rPr>
        <w:t>：</w:t>
      </w:r>
    </w:p>
    <w:p>
      <w:pPr>
        <w:shd w:val="clear"/>
        <w:tabs>
          <w:tab w:val="left" w:pos="2320"/>
          <w:tab w:val="left" w:pos="4460"/>
        </w:tabs>
        <w:autoSpaceDE w:val="0"/>
        <w:autoSpaceDN w:val="0"/>
        <w:adjustRightInd w:val="0"/>
        <w:snapToGrid w:val="0"/>
        <w:spacing w:line="480" w:lineRule="auto"/>
        <w:ind w:firstLine="424" w:firstLineChars="101"/>
        <w:jc w:val="left"/>
        <w:rPr>
          <w:rFonts w:ascii="宋体" w:hAnsi="宋体"/>
          <w:snapToGrid w:val="0"/>
          <w:color w:val="auto"/>
          <w:kern w:val="0"/>
          <w:szCs w:val="21"/>
          <w:highlight w:val="none"/>
        </w:rPr>
      </w:pP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（项目名称）</w:t>
      </w:r>
      <w:r>
        <w:rPr>
          <w:rFonts w:ascii="宋体" w:hAnsi="宋体"/>
          <w:snapToGrid w:val="0"/>
          <w:color w:val="auto"/>
          <w:kern w:val="0"/>
          <w:szCs w:val="21"/>
          <w:highlight w:val="none"/>
        </w:rPr>
        <w:t>的评标委员会，对你方的投标文件进行了仔细的审查，现需你方对下列问题予以澄清：</w:t>
      </w:r>
    </w:p>
    <w:p>
      <w:pPr>
        <w:shd w:val="clear"/>
        <w:autoSpaceDE w:val="0"/>
        <w:autoSpaceDN w:val="0"/>
        <w:adjustRightInd w:val="0"/>
        <w:snapToGrid w:val="0"/>
        <w:spacing w:line="360" w:lineRule="auto"/>
        <w:jc w:val="left"/>
        <w:rPr>
          <w:rFonts w:ascii="宋体" w:hAnsi="宋体"/>
          <w:snapToGrid w:val="0"/>
          <w:color w:val="auto"/>
          <w:kern w:val="0"/>
          <w:sz w:val="24"/>
          <w:highlight w:val="none"/>
        </w:rPr>
      </w:pPr>
    </w:p>
    <w:p>
      <w:pPr>
        <w:shd w:val="clear"/>
        <w:autoSpaceDE w:val="0"/>
        <w:autoSpaceDN w:val="0"/>
        <w:adjustRightInd w:val="0"/>
        <w:snapToGrid w:val="0"/>
        <w:spacing w:line="360" w:lineRule="auto"/>
        <w:jc w:val="left"/>
        <w:rPr>
          <w:rFonts w:ascii="宋体" w:hAnsi="宋体"/>
          <w:snapToGrid w:val="0"/>
          <w:color w:val="auto"/>
          <w:kern w:val="0"/>
          <w:szCs w:val="21"/>
          <w:highlight w:val="none"/>
        </w:rPr>
      </w:pPr>
      <w:r>
        <w:rPr>
          <w:rFonts w:ascii="宋体" w:hAnsi="宋体"/>
          <w:snapToGrid w:val="0"/>
          <w:color w:val="auto"/>
          <w:kern w:val="0"/>
          <w:szCs w:val="21"/>
          <w:highlight w:val="none"/>
        </w:rPr>
        <w:t xml:space="preserve">1. </w:t>
      </w:r>
    </w:p>
    <w:p>
      <w:pPr>
        <w:shd w:val="clear"/>
        <w:autoSpaceDE w:val="0"/>
        <w:autoSpaceDN w:val="0"/>
        <w:adjustRightInd w:val="0"/>
        <w:snapToGrid w:val="0"/>
        <w:spacing w:line="360" w:lineRule="auto"/>
        <w:jc w:val="left"/>
        <w:rPr>
          <w:rFonts w:ascii="宋体" w:hAnsi="宋体"/>
          <w:snapToGrid w:val="0"/>
          <w:color w:val="auto"/>
          <w:kern w:val="0"/>
          <w:szCs w:val="21"/>
          <w:highlight w:val="none"/>
        </w:rPr>
      </w:pPr>
    </w:p>
    <w:p>
      <w:pPr>
        <w:shd w:val="clear"/>
        <w:autoSpaceDE w:val="0"/>
        <w:autoSpaceDN w:val="0"/>
        <w:adjustRightInd w:val="0"/>
        <w:snapToGrid w:val="0"/>
        <w:spacing w:line="360" w:lineRule="auto"/>
        <w:jc w:val="left"/>
        <w:rPr>
          <w:rFonts w:ascii="宋体" w:hAnsi="宋体"/>
          <w:snapToGrid w:val="0"/>
          <w:color w:val="auto"/>
          <w:kern w:val="0"/>
          <w:szCs w:val="21"/>
          <w:highlight w:val="none"/>
        </w:rPr>
      </w:pPr>
      <w:r>
        <w:rPr>
          <w:rFonts w:ascii="宋体" w:hAnsi="宋体"/>
          <w:snapToGrid w:val="0"/>
          <w:color w:val="auto"/>
          <w:kern w:val="0"/>
          <w:szCs w:val="21"/>
          <w:highlight w:val="none"/>
        </w:rPr>
        <w:t xml:space="preserve">2. </w:t>
      </w:r>
    </w:p>
    <w:p>
      <w:pPr>
        <w:shd w:val="clear"/>
        <w:autoSpaceDE w:val="0"/>
        <w:autoSpaceDN w:val="0"/>
        <w:adjustRightInd w:val="0"/>
        <w:snapToGrid w:val="0"/>
        <w:spacing w:line="360" w:lineRule="auto"/>
        <w:jc w:val="left"/>
        <w:rPr>
          <w:rFonts w:ascii="宋体" w:hAnsi="宋体"/>
          <w:snapToGrid w:val="0"/>
          <w:color w:val="auto"/>
          <w:kern w:val="0"/>
          <w:szCs w:val="21"/>
          <w:highlight w:val="none"/>
        </w:rPr>
      </w:pPr>
    </w:p>
    <w:p>
      <w:pPr>
        <w:shd w:val="clear"/>
        <w:autoSpaceDE w:val="0"/>
        <w:autoSpaceDN w:val="0"/>
        <w:adjustRightInd w:val="0"/>
        <w:snapToGrid w:val="0"/>
        <w:spacing w:line="360" w:lineRule="auto"/>
        <w:jc w:val="left"/>
        <w:rPr>
          <w:rFonts w:ascii="宋体" w:hAnsi="宋体"/>
          <w:snapToGrid w:val="0"/>
          <w:color w:val="auto"/>
          <w:kern w:val="0"/>
          <w:szCs w:val="21"/>
          <w:highlight w:val="none"/>
        </w:rPr>
      </w:pPr>
      <w:r>
        <w:rPr>
          <w:rFonts w:ascii="宋体" w:hAnsi="宋体"/>
          <w:snapToGrid w:val="0"/>
          <w:color w:val="auto"/>
          <w:kern w:val="0"/>
          <w:szCs w:val="21"/>
          <w:highlight w:val="none"/>
        </w:rPr>
        <w:t>......</w:t>
      </w:r>
    </w:p>
    <w:p>
      <w:pPr>
        <w:shd w:val="clear"/>
        <w:autoSpaceDE w:val="0"/>
        <w:autoSpaceDN w:val="0"/>
        <w:adjustRightInd w:val="0"/>
        <w:snapToGrid w:val="0"/>
        <w:spacing w:line="360" w:lineRule="auto"/>
        <w:jc w:val="left"/>
        <w:rPr>
          <w:rFonts w:ascii="宋体" w:hAnsi="宋体"/>
          <w:snapToGrid w:val="0"/>
          <w:color w:val="auto"/>
          <w:kern w:val="0"/>
          <w:sz w:val="14"/>
          <w:szCs w:val="14"/>
          <w:highlight w:val="none"/>
        </w:rPr>
      </w:pPr>
    </w:p>
    <w:p>
      <w:pPr>
        <w:shd w:val="clear"/>
        <w:autoSpaceDE w:val="0"/>
        <w:autoSpaceDN w:val="0"/>
        <w:adjustRightInd w:val="0"/>
        <w:snapToGrid w:val="0"/>
        <w:spacing w:line="360" w:lineRule="auto"/>
        <w:jc w:val="left"/>
        <w:rPr>
          <w:rFonts w:ascii="宋体" w:hAnsi="宋体"/>
          <w:snapToGrid w:val="0"/>
          <w:color w:val="auto"/>
          <w:kern w:val="0"/>
          <w:sz w:val="14"/>
          <w:szCs w:val="14"/>
          <w:highlight w:val="none"/>
        </w:rPr>
      </w:pPr>
    </w:p>
    <w:p>
      <w:pPr>
        <w:shd w:val="clear"/>
        <w:autoSpaceDE w:val="0"/>
        <w:autoSpaceDN w:val="0"/>
        <w:adjustRightInd w:val="0"/>
        <w:snapToGrid w:val="0"/>
        <w:spacing w:line="360" w:lineRule="auto"/>
        <w:jc w:val="left"/>
        <w:rPr>
          <w:rFonts w:ascii="宋体" w:hAnsi="宋体"/>
          <w:snapToGrid w:val="0"/>
          <w:color w:val="auto"/>
          <w:kern w:val="0"/>
          <w:sz w:val="14"/>
          <w:szCs w:val="14"/>
          <w:highlight w:val="none"/>
        </w:rPr>
      </w:pPr>
    </w:p>
    <w:p>
      <w:pPr>
        <w:shd w:val="clear"/>
        <w:autoSpaceDE w:val="0"/>
        <w:autoSpaceDN w:val="0"/>
        <w:adjustRightInd w:val="0"/>
        <w:snapToGrid w:val="0"/>
        <w:spacing w:line="360" w:lineRule="auto"/>
        <w:jc w:val="left"/>
        <w:rPr>
          <w:rFonts w:ascii="宋体" w:hAnsi="宋体"/>
          <w:snapToGrid w:val="0"/>
          <w:color w:val="auto"/>
          <w:kern w:val="0"/>
          <w:sz w:val="20"/>
          <w:szCs w:val="20"/>
          <w:highlight w:val="none"/>
        </w:rPr>
      </w:pPr>
    </w:p>
    <w:p>
      <w:pPr>
        <w:shd w:val="clear"/>
        <w:tabs>
          <w:tab w:val="left" w:pos="2745"/>
          <w:tab w:val="left" w:pos="3360"/>
          <w:tab w:val="left" w:pos="4060"/>
          <w:tab w:val="left" w:pos="4760"/>
          <w:tab w:val="left" w:pos="5360"/>
          <w:tab w:val="left" w:pos="5800"/>
          <w:tab w:val="left" w:pos="6735"/>
          <w:tab w:val="left" w:pos="7260"/>
          <w:tab w:val="left" w:pos="8000"/>
        </w:tabs>
        <w:autoSpaceDE w:val="0"/>
        <w:autoSpaceDN w:val="0"/>
        <w:adjustRightInd w:val="0"/>
        <w:snapToGrid w:val="0"/>
        <w:spacing w:line="48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请将上述问题的澄清于</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月</w:t>
      </w:r>
      <w:r>
        <w:rPr>
          <w:rFonts w:ascii="宋体" w:hAnsi="宋体"/>
          <w:snapToGrid w:val="0"/>
          <w:color w:val="auto"/>
          <w:w w:val="200"/>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日</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时前</w:t>
      </w:r>
      <w:r>
        <w:rPr>
          <w:rFonts w:hint="eastAsia" w:ascii="宋体" w:hAnsi="宋体"/>
          <w:snapToGrid w:val="0"/>
          <w:color w:val="auto"/>
          <w:kern w:val="0"/>
          <w:szCs w:val="21"/>
          <w:highlight w:val="none"/>
        </w:rPr>
        <w:t>通过重庆市电子招投标系统提交</w:t>
      </w:r>
      <w:r>
        <w:rPr>
          <w:rFonts w:ascii="宋体" w:hAnsi="宋体"/>
          <w:snapToGrid w:val="0"/>
          <w:color w:val="auto"/>
          <w:kern w:val="0"/>
          <w:szCs w:val="21"/>
          <w:highlight w:val="none"/>
        </w:rPr>
        <w:t>。</w:t>
      </w:r>
    </w:p>
    <w:p>
      <w:pPr>
        <w:shd w:val="clear"/>
        <w:autoSpaceDE w:val="0"/>
        <w:autoSpaceDN w:val="0"/>
        <w:adjustRightInd w:val="0"/>
        <w:snapToGrid w:val="0"/>
        <w:spacing w:line="360" w:lineRule="auto"/>
        <w:jc w:val="left"/>
        <w:rPr>
          <w:rFonts w:ascii="宋体" w:hAnsi="宋体"/>
          <w:snapToGrid w:val="0"/>
          <w:color w:val="auto"/>
          <w:kern w:val="0"/>
          <w:sz w:val="20"/>
          <w:szCs w:val="20"/>
          <w:highlight w:val="none"/>
        </w:rPr>
      </w:pPr>
    </w:p>
    <w:p>
      <w:pPr>
        <w:shd w:val="clear"/>
        <w:tabs>
          <w:tab w:val="left" w:pos="6400"/>
        </w:tabs>
        <w:autoSpaceDE w:val="0"/>
        <w:autoSpaceDN w:val="0"/>
        <w:adjustRightInd w:val="0"/>
        <w:snapToGrid w:val="0"/>
        <w:spacing w:line="360" w:lineRule="auto"/>
        <w:jc w:val="right"/>
        <w:rPr>
          <w:rFonts w:ascii="宋体" w:hAnsi="宋体"/>
          <w:snapToGrid w:val="0"/>
          <w:color w:val="auto"/>
          <w:kern w:val="0"/>
          <w:szCs w:val="21"/>
          <w:highlight w:val="none"/>
        </w:rPr>
      </w:pPr>
      <w:r>
        <w:rPr>
          <w:rFonts w:ascii="宋体" w:hAnsi="宋体"/>
          <w:snapToGrid w:val="0"/>
          <w:color w:val="auto"/>
          <w:kern w:val="0"/>
          <w:szCs w:val="21"/>
          <w:highlight w:val="none"/>
        </w:rPr>
        <w:t xml:space="preserve">                             评标委员会：</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签名</w:t>
      </w:r>
      <w:r>
        <w:rPr>
          <w:rFonts w:ascii="宋体" w:hAnsi="宋体"/>
          <w:snapToGrid w:val="0"/>
          <w:color w:val="auto"/>
          <w:kern w:val="0"/>
          <w:szCs w:val="21"/>
          <w:highlight w:val="none"/>
        </w:rPr>
        <w:t>）</w:t>
      </w:r>
    </w:p>
    <w:p>
      <w:pPr>
        <w:pStyle w:val="2"/>
        <w:shd w:val="clear"/>
        <w:jc w:val="right"/>
        <w:rPr>
          <w:i/>
          <w:color w:val="auto"/>
          <w:highlight w:val="none"/>
        </w:rPr>
      </w:pPr>
      <w:r>
        <w:rPr>
          <w:rFonts w:hint="eastAsia"/>
          <w:i/>
          <w:color w:val="auto"/>
          <w:highlight w:val="none"/>
        </w:rPr>
        <w:t>[提示：重庆市电子招投标系统应实现投标人接收端口签名隐藏显示功能]</w:t>
      </w:r>
    </w:p>
    <w:p>
      <w:pPr>
        <w:shd w:val="clear"/>
        <w:tabs>
          <w:tab w:val="left" w:pos="6400"/>
        </w:tabs>
        <w:autoSpaceDE w:val="0"/>
        <w:autoSpaceDN w:val="0"/>
        <w:adjustRightInd w:val="0"/>
        <w:snapToGrid w:val="0"/>
        <w:spacing w:line="360" w:lineRule="auto"/>
        <w:ind w:right="120"/>
        <w:jc w:val="right"/>
        <w:rPr>
          <w:rFonts w:ascii="宋体" w:hAnsi="宋体"/>
          <w:snapToGrid w:val="0"/>
          <w:color w:val="auto"/>
          <w:kern w:val="0"/>
          <w:sz w:val="24"/>
          <w:highlight w:val="none"/>
        </w:rPr>
      </w:pPr>
      <w:r>
        <w:rPr>
          <w:rFonts w:ascii="宋体" w:hAnsi="宋体"/>
          <w:snapToGrid w:val="0"/>
          <w:color w:val="auto"/>
          <w:kern w:val="0"/>
          <w:sz w:val="24"/>
          <w:highlight w:val="none"/>
        </w:rPr>
        <w:t xml:space="preserve"> </w:t>
      </w:r>
    </w:p>
    <w:p>
      <w:pPr>
        <w:shd w:val="clear"/>
        <w:autoSpaceDE w:val="0"/>
        <w:autoSpaceDN w:val="0"/>
        <w:adjustRightInd w:val="0"/>
        <w:snapToGrid w:val="0"/>
        <w:spacing w:line="360" w:lineRule="auto"/>
        <w:ind w:firstLine="315" w:firstLineChars="150"/>
        <w:jc w:val="right"/>
        <w:rPr>
          <w:rFonts w:ascii="宋体" w:hAnsi="宋体"/>
          <w:snapToGrid w:val="0"/>
          <w:color w:val="auto"/>
          <w:kern w:val="0"/>
          <w:szCs w:val="21"/>
          <w:highlight w:val="none"/>
        </w:rPr>
      </w:pPr>
      <w:r>
        <w:rPr>
          <w:rFonts w:ascii="宋体" w:hAnsi="宋体"/>
          <w:snapToGrid w:val="0"/>
          <w:color w:val="auto"/>
          <w:kern w:val="0"/>
          <w:szCs w:val="21"/>
          <w:highlight w:val="none"/>
        </w:rPr>
        <w:t xml:space="preserve">                            </w:t>
      </w:r>
    </w:p>
    <w:p>
      <w:pPr>
        <w:shd w:val="clear"/>
        <w:wordWrap w:val="0"/>
        <w:autoSpaceDE w:val="0"/>
        <w:autoSpaceDN w:val="0"/>
        <w:adjustRightInd w:val="0"/>
        <w:snapToGrid w:val="0"/>
        <w:spacing w:line="360" w:lineRule="auto"/>
        <w:ind w:firstLine="850" w:firstLineChars="405"/>
        <w:jc w:val="right"/>
        <w:rPr>
          <w:rFonts w:ascii="宋体" w:hAnsi="宋体"/>
          <w:snapToGrid w:val="0"/>
          <w:color w:val="auto"/>
          <w:kern w:val="0"/>
          <w:szCs w:val="21"/>
          <w:highlight w:val="none"/>
        </w:rPr>
      </w:pPr>
      <w:r>
        <w:rPr>
          <w:rFonts w:ascii="宋体" w:hAnsi="宋体"/>
          <w:snapToGrid w:val="0"/>
          <w:color w:val="auto"/>
          <w:kern w:val="0"/>
          <w:szCs w:val="21"/>
          <w:highlight w:val="non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月</w:t>
      </w:r>
      <w:r>
        <w:rPr>
          <w:rFonts w:ascii="宋体" w:hAnsi="宋体"/>
          <w:snapToGrid w:val="0"/>
          <w:color w:val="auto"/>
          <w:w w:val="200"/>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日</w:t>
      </w:r>
      <w:r>
        <w:rPr>
          <w:rFonts w:hint="eastAsia" w:ascii="宋体" w:hAnsi="宋体"/>
          <w:snapToGrid w:val="0"/>
          <w:color w:val="auto"/>
          <w:kern w:val="0"/>
          <w:szCs w:val="21"/>
          <w:highlight w:val="none"/>
        </w:rPr>
        <w:t xml:space="preserve">  </w:t>
      </w:r>
    </w:p>
    <w:p>
      <w:pPr>
        <w:shd w:val="clear"/>
        <w:autoSpaceDE w:val="0"/>
        <w:autoSpaceDN w:val="0"/>
        <w:adjustRightInd w:val="0"/>
        <w:snapToGrid w:val="0"/>
        <w:spacing w:line="360" w:lineRule="auto"/>
        <w:jc w:val="left"/>
        <w:rPr>
          <w:rFonts w:ascii="宋体" w:hAnsi="宋体"/>
          <w:b/>
          <w:snapToGrid w:val="0"/>
          <w:color w:val="auto"/>
          <w:kern w:val="0"/>
          <w:highlight w:val="none"/>
        </w:rPr>
      </w:pPr>
      <w:r>
        <w:rPr>
          <w:rFonts w:ascii="宋体" w:hAnsi="宋体"/>
          <w:b/>
          <w:snapToGrid w:val="0"/>
          <w:color w:val="auto"/>
          <w:kern w:val="0"/>
          <w:sz w:val="24"/>
          <w:highlight w:val="none"/>
        </w:rPr>
        <w:br w:type="page"/>
      </w:r>
      <w:r>
        <w:rPr>
          <w:rFonts w:ascii="宋体" w:hAnsi="宋体"/>
          <w:b/>
          <w:snapToGrid w:val="0"/>
          <w:color w:val="auto"/>
          <w:kern w:val="0"/>
          <w:highlight w:val="none"/>
        </w:rPr>
        <w:t>附表</w:t>
      </w:r>
      <w:r>
        <w:rPr>
          <w:rFonts w:hint="eastAsia" w:ascii="宋体" w:hAnsi="宋体"/>
          <w:b/>
          <w:snapToGrid w:val="0"/>
          <w:color w:val="auto"/>
          <w:kern w:val="0"/>
          <w:highlight w:val="none"/>
          <w:lang w:val="en-US" w:eastAsia="zh-CN"/>
        </w:rPr>
        <w:t>二</w:t>
      </w:r>
      <w:r>
        <w:rPr>
          <w:rFonts w:ascii="宋体" w:hAnsi="宋体"/>
          <w:b/>
          <w:snapToGrid w:val="0"/>
          <w:color w:val="auto"/>
          <w:kern w:val="0"/>
          <w:highlight w:val="none"/>
        </w:rPr>
        <w:t>：问题的澄清</w:t>
      </w:r>
    </w:p>
    <w:p>
      <w:pPr>
        <w:shd w:val="clear"/>
        <w:autoSpaceDE w:val="0"/>
        <w:autoSpaceDN w:val="0"/>
        <w:adjustRightInd w:val="0"/>
        <w:snapToGrid w:val="0"/>
        <w:spacing w:line="360" w:lineRule="auto"/>
        <w:jc w:val="left"/>
        <w:rPr>
          <w:rFonts w:ascii="宋体" w:hAnsi="宋体"/>
          <w:b/>
          <w:snapToGrid w:val="0"/>
          <w:color w:val="auto"/>
          <w:kern w:val="0"/>
          <w:sz w:val="10"/>
          <w:szCs w:val="10"/>
          <w:highlight w:val="none"/>
        </w:rPr>
      </w:pPr>
    </w:p>
    <w:p>
      <w:pPr>
        <w:shd w:val="clear"/>
        <w:autoSpaceDE w:val="0"/>
        <w:autoSpaceDN w:val="0"/>
        <w:adjustRightInd w:val="0"/>
        <w:snapToGrid w:val="0"/>
        <w:spacing w:line="360" w:lineRule="auto"/>
        <w:jc w:val="center"/>
        <w:rPr>
          <w:rFonts w:ascii="宋体" w:hAnsi="宋体"/>
          <w:b/>
          <w:snapToGrid w:val="0"/>
          <w:color w:val="auto"/>
          <w:kern w:val="0"/>
          <w:sz w:val="32"/>
          <w:szCs w:val="32"/>
          <w:highlight w:val="none"/>
        </w:rPr>
      </w:pPr>
      <w:r>
        <w:rPr>
          <w:rFonts w:ascii="宋体" w:hAnsi="宋体"/>
          <w:b/>
          <w:snapToGrid w:val="0"/>
          <w:color w:val="auto"/>
          <w:w w:val="99"/>
          <w:kern w:val="0"/>
          <w:sz w:val="32"/>
          <w:szCs w:val="32"/>
          <w:highlight w:val="none"/>
        </w:rPr>
        <w:t>问题的澄清</w:t>
      </w:r>
    </w:p>
    <w:p>
      <w:pPr>
        <w:shd w:val="clear"/>
        <w:autoSpaceDE w:val="0"/>
        <w:autoSpaceDN w:val="0"/>
        <w:adjustRightInd w:val="0"/>
        <w:snapToGrid w:val="0"/>
        <w:spacing w:line="360" w:lineRule="auto"/>
        <w:ind w:firstLine="3255" w:firstLineChars="1550"/>
        <w:jc w:val="left"/>
        <w:rPr>
          <w:rFonts w:ascii="宋体" w:hAnsi="宋体"/>
          <w:snapToGrid w:val="0"/>
          <w:color w:val="auto"/>
          <w:kern w:val="0"/>
          <w:szCs w:val="21"/>
          <w:highlight w:val="none"/>
        </w:rPr>
      </w:pPr>
    </w:p>
    <w:p>
      <w:pPr>
        <w:shd w:val="clear"/>
        <w:autoSpaceDE w:val="0"/>
        <w:autoSpaceDN w:val="0"/>
        <w:adjustRightInd w:val="0"/>
        <w:snapToGrid w:val="0"/>
        <w:spacing w:line="360" w:lineRule="auto"/>
        <w:ind w:firstLine="3255" w:firstLineChars="1550"/>
        <w:jc w:val="left"/>
        <w:rPr>
          <w:rFonts w:ascii="宋体" w:hAnsi="宋体"/>
          <w:snapToGrid w:val="0"/>
          <w:color w:val="auto"/>
          <w:kern w:val="0"/>
          <w:szCs w:val="21"/>
          <w:highlight w:val="none"/>
          <w:u w:val="single"/>
        </w:rPr>
      </w:pPr>
      <w:r>
        <w:rPr>
          <w:rFonts w:ascii="宋体" w:hAnsi="宋体"/>
          <w:snapToGrid w:val="0"/>
          <w:color w:val="auto"/>
          <w:kern w:val="0"/>
          <w:szCs w:val="21"/>
          <w:highlight w:val="none"/>
        </w:rPr>
        <w:t>编号：</w:t>
      </w:r>
      <w:r>
        <w:rPr>
          <w:rFonts w:hint="eastAsia" w:ascii="宋体" w:hAnsi="宋体"/>
          <w:snapToGrid w:val="0"/>
          <w:color w:val="auto"/>
          <w:kern w:val="0"/>
          <w:szCs w:val="21"/>
          <w:highlight w:val="none"/>
          <w:u w:val="single"/>
        </w:rPr>
        <w:t xml:space="preserve">                     </w:t>
      </w:r>
    </w:p>
    <w:p>
      <w:pPr>
        <w:shd w:val="clear"/>
        <w:autoSpaceDE w:val="0"/>
        <w:autoSpaceDN w:val="0"/>
        <w:adjustRightInd w:val="0"/>
        <w:snapToGrid w:val="0"/>
        <w:spacing w:line="360" w:lineRule="auto"/>
        <w:ind w:firstLine="3150" w:firstLineChars="1500"/>
        <w:rPr>
          <w:rFonts w:ascii="宋体" w:hAnsi="宋体"/>
          <w:snapToGrid w:val="0"/>
          <w:color w:val="auto"/>
          <w:kern w:val="0"/>
          <w:szCs w:val="21"/>
          <w:highlight w:val="none"/>
        </w:rPr>
      </w:pPr>
    </w:p>
    <w:p>
      <w:pPr>
        <w:shd w:val="clear"/>
        <w:autoSpaceDE w:val="0"/>
        <w:autoSpaceDN w:val="0"/>
        <w:adjustRightInd w:val="0"/>
        <w:snapToGrid w:val="0"/>
        <w:spacing w:line="360" w:lineRule="auto"/>
        <w:ind w:firstLine="3150" w:firstLineChars="1500"/>
        <w:rPr>
          <w:rFonts w:ascii="宋体" w:hAnsi="宋体"/>
          <w:snapToGrid w:val="0"/>
          <w:color w:val="auto"/>
          <w:kern w:val="0"/>
          <w:szCs w:val="21"/>
          <w:highlight w:val="none"/>
        </w:rPr>
      </w:pPr>
    </w:p>
    <w:p>
      <w:pPr>
        <w:shd w:val="clear"/>
        <w:tabs>
          <w:tab w:val="left" w:pos="735"/>
          <w:tab w:val="left" w:pos="4200"/>
        </w:tabs>
        <w:autoSpaceDE w:val="0"/>
        <w:autoSpaceDN w:val="0"/>
        <w:adjustRightInd w:val="0"/>
        <w:snapToGrid w:val="0"/>
        <w:spacing w:line="480" w:lineRule="auto"/>
        <w:jc w:val="left"/>
        <w:rPr>
          <w:rFonts w:ascii="宋体" w:hAnsi="宋体"/>
          <w:snapToGrid w:val="0"/>
          <w:color w:val="auto"/>
          <w:kern w:val="0"/>
          <w:szCs w:val="21"/>
          <w:highlight w:val="none"/>
        </w:rPr>
      </w:pP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（项目名称）</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招标评标委员会：</w:t>
      </w:r>
    </w:p>
    <w:p>
      <w:pPr>
        <w:shd w:val="clear"/>
        <w:tabs>
          <w:tab w:val="left" w:pos="2000"/>
          <w:tab w:val="left" w:pos="3480"/>
          <w:tab w:val="left" w:pos="4200"/>
        </w:tabs>
        <w:autoSpaceDE w:val="0"/>
        <w:autoSpaceDN w:val="0"/>
        <w:adjustRightInd w:val="0"/>
        <w:snapToGrid w:val="0"/>
        <w:spacing w:line="480" w:lineRule="auto"/>
        <w:jc w:val="left"/>
        <w:rPr>
          <w:rFonts w:ascii="宋体" w:hAnsi="宋体"/>
          <w:snapToGrid w:val="0"/>
          <w:color w:val="auto"/>
          <w:kern w:val="0"/>
          <w:szCs w:val="21"/>
          <w:highlight w:val="none"/>
        </w:rPr>
      </w:pPr>
      <w:r>
        <w:rPr>
          <w:rFonts w:ascii="宋体" w:hAnsi="宋体"/>
          <w:snapToGrid w:val="0"/>
          <w:color w:val="auto"/>
          <w:kern w:val="0"/>
          <w:szCs w:val="21"/>
          <w:highlight w:val="none"/>
        </w:rPr>
        <w:t>问题澄清通知（编号：</w:t>
      </w:r>
      <w:r>
        <w:rPr>
          <w:rFonts w:ascii="宋体" w:hAnsi="宋体"/>
          <w:snapToGrid w:val="0"/>
          <w:color w:val="auto"/>
          <w:w w:val="200"/>
          <w:kern w:val="0"/>
          <w:szCs w:val="21"/>
          <w:highlight w:val="none"/>
          <w:u w:val="single"/>
        </w:rPr>
        <w:t xml:space="preserve"> </w:t>
      </w:r>
      <w:r>
        <w:rPr>
          <w:rFonts w:hint="eastAsia"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）已收悉，现澄清如下：</w:t>
      </w:r>
    </w:p>
    <w:p>
      <w:pPr>
        <w:shd w:val="clear"/>
        <w:autoSpaceDE w:val="0"/>
        <w:autoSpaceDN w:val="0"/>
        <w:adjustRightInd w:val="0"/>
        <w:snapToGrid w:val="0"/>
        <w:spacing w:line="360" w:lineRule="auto"/>
        <w:jc w:val="left"/>
        <w:rPr>
          <w:rFonts w:ascii="宋体" w:hAnsi="宋体"/>
          <w:snapToGrid w:val="0"/>
          <w:color w:val="auto"/>
          <w:kern w:val="0"/>
          <w:szCs w:val="21"/>
          <w:highlight w:val="none"/>
        </w:rPr>
      </w:pPr>
    </w:p>
    <w:p>
      <w:pPr>
        <w:shd w:val="clear"/>
        <w:autoSpaceDE w:val="0"/>
        <w:autoSpaceDN w:val="0"/>
        <w:adjustRightInd w:val="0"/>
        <w:snapToGrid w:val="0"/>
        <w:spacing w:line="360" w:lineRule="auto"/>
        <w:jc w:val="left"/>
        <w:rPr>
          <w:rFonts w:ascii="宋体" w:hAnsi="宋体"/>
          <w:snapToGrid w:val="0"/>
          <w:color w:val="auto"/>
          <w:kern w:val="0"/>
          <w:szCs w:val="21"/>
          <w:highlight w:val="none"/>
        </w:rPr>
      </w:pPr>
      <w:r>
        <w:rPr>
          <w:rFonts w:ascii="宋体" w:hAnsi="宋体"/>
          <w:snapToGrid w:val="0"/>
          <w:color w:val="auto"/>
          <w:kern w:val="0"/>
          <w:szCs w:val="21"/>
          <w:highlight w:val="none"/>
        </w:rPr>
        <w:t xml:space="preserve">1. </w:t>
      </w:r>
    </w:p>
    <w:p>
      <w:pPr>
        <w:shd w:val="clear"/>
        <w:autoSpaceDE w:val="0"/>
        <w:autoSpaceDN w:val="0"/>
        <w:adjustRightInd w:val="0"/>
        <w:snapToGrid w:val="0"/>
        <w:spacing w:line="360" w:lineRule="auto"/>
        <w:jc w:val="left"/>
        <w:rPr>
          <w:rFonts w:ascii="宋体" w:hAnsi="宋体"/>
          <w:snapToGrid w:val="0"/>
          <w:color w:val="auto"/>
          <w:kern w:val="0"/>
          <w:szCs w:val="21"/>
          <w:highlight w:val="none"/>
        </w:rPr>
      </w:pPr>
    </w:p>
    <w:p>
      <w:pPr>
        <w:shd w:val="clear"/>
        <w:autoSpaceDE w:val="0"/>
        <w:autoSpaceDN w:val="0"/>
        <w:adjustRightInd w:val="0"/>
        <w:snapToGrid w:val="0"/>
        <w:spacing w:line="360" w:lineRule="auto"/>
        <w:jc w:val="left"/>
        <w:rPr>
          <w:rFonts w:ascii="宋体" w:hAnsi="宋体"/>
          <w:snapToGrid w:val="0"/>
          <w:color w:val="auto"/>
          <w:kern w:val="0"/>
          <w:szCs w:val="21"/>
          <w:highlight w:val="none"/>
        </w:rPr>
      </w:pPr>
      <w:r>
        <w:rPr>
          <w:rFonts w:ascii="宋体" w:hAnsi="宋体"/>
          <w:snapToGrid w:val="0"/>
          <w:color w:val="auto"/>
          <w:kern w:val="0"/>
          <w:szCs w:val="21"/>
          <w:highlight w:val="none"/>
        </w:rPr>
        <w:t xml:space="preserve">2. </w:t>
      </w:r>
    </w:p>
    <w:p>
      <w:pPr>
        <w:shd w:val="clear"/>
        <w:autoSpaceDE w:val="0"/>
        <w:autoSpaceDN w:val="0"/>
        <w:adjustRightInd w:val="0"/>
        <w:snapToGrid w:val="0"/>
        <w:spacing w:line="360" w:lineRule="auto"/>
        <w:jc w:val="left"/>
        <w:rPr>
          <w:rFonts w:ascii="宋体" w:hAnsi="宋体"/>
          <w:snapToGrid w:val="0"/>
          <w:color w:val="auto"/>
          <w:kern w:val="0"/>
          <w:szCs w:val="21"/>
          <w:highlight w:val="none"/>
        </w:rPr>
      </w:pPr>
    </w:p>
    <w:p>
      <w:pPr>
        <w:shd w:val="clear"/>
        <w:autoSpaceDE w:val="0"/>
        <w:autoSpaceDN w:val="0"/>
        <w:adjustRightInd w:val="0"/>
        <w:snapToGrid w:val="0"/>
        <w:spacing w:line="360" w:lineRule="auto"/>
        <w:jc w:val="left"/>
        <w:rPr>
          <w:rFonts w:ascii="宋体" w:hAnsi="宋体"/>
          <w:snapToGrid w:val="0"/>
          <w:color w:val="auto"/>
          <w:kern w:val="0"/>
          <w:szCs w:val="21"/>
          <w:highlight w:val="none"/>
        </w:rPr>
      </w:pPr>
      <w:r>
        <w:rPr>
          <w:rFonts w:ascii="宋体" w:hAnsi="宋体"/>
          <w:snapToGrid w:val="0"/>
          <w:color w:val="auto"/>
          <w:kern w:val="0"/>
          <w:szCs w:val="21"/>
          <w:highlight w:val="none"/>
        </w:rPr>
        <w:t>.....</w:t>
      </w:r>
    </w:p>
    <w:p>
      <w:pPr>
        <w:shd w:val="clear"/>
        <w:autoSpaceDE w:val="0"/>
        <w:autoSpaceDN w:val="0"/>
        <w:adjustRightInd w:val="0"/>
        <w:snapToGrid w:val="0"/>
        <w:spacing w:line="360" w:lineRule="auto"/>
        <w:jc w:val="left"/>
        <w:rPr>
          <w:rFonts w:ascii="宋体" w:hAnsi="宋体"/>
          <w:snapToGrid w:val="0"/>
          <w:color w:val="auto"/>
          <w:kern w:val="0"/>
          <w:sz w:val="18"/>
          <w:szCs w:val="18"/>
          <w:highlight w:val="none"/>
        </w:rPr>
      </w:pPr>
    </w:p>
    <w:p>
      <w:pPr>
        <w:shd w:val="clear"/>
        <w:autoSpaceDE w:val="0"/>
        <w:autoSpaceDN w:val="0"/>
        <w:adjustRightInd w:val="0"/>
        <w:snapToGrid w:val="0"/>
        <w:spacing w:line="360" w:lineRule="auto"/>
        <w:jc w:val="left"/>
        <w:rPr>
          <w:rFonts w:ascii="宋体" w:hAnsi="宋体"/>
          <w:snapToGrid w:val="0"/>
          <w:color w:val="auto"/>
          <w:kern w:val="0"/>
          <w:sz w:val="20"/>
          <w:szCs w:val="20"/>
          <w:highlight w:val="none"/>
        </w:rPr>
      </w:pPr>
    </w:p>
    <w:p>
      <w:pPr>
        <w:shd w:val="clear"/>
        <w:autoSpaceDE w:val="0"/>
        <w:autoSpaceDN w:val="0"/>
        <w:adjustRightInd w:val="0"/>
        <w:snapToGrid w:val="0"/>
        <w:spacing w:line="360" w:lineRule="auto"/>
        <w:jc w:val="left"/>
        <w:rPr>
          <w:rFonts w:ascii="宋体" w:hAnsi="宋体"/>
          <w:snapToGrid w:val="0"/>
          <w:color w:val="auto"/>
          <w:kern w:val="0"/>
          <w:sz w:val="20"/>
          <w:szCs w:val="20"/>
          <w:highlight w:val="none"/>
        </w:rPr>
      </w:pPr>
    </w:p>
    <w:p>
      <w:pPr>
        <w:shd w:val="clear"/>
        <w:autoSpaceDE w:val="0"/>
        <w:autoSpaceDN w:val="0"/>
        <w:adjustRightInd w:val="0"/>
        <w:snapToGrid w:val="0"/>
        <w:spacing w:line="360" w:lineRule="auto"/>
        <w:jc w:val="left"/>
        <w:rPr>
          <w:rFonts w:ascii="宋体" w:hAnsi="宋体"/>
          <w:snapToGrid w:val="0"/>
          <w:color w:val="auto"/>
          <w:kern w:val="0"/>
          <w:sz w:val="20"/>
          <w:szCs w:val="20"/>
          <w:highlight w:val="none"/>
        </w:rPr>
      </w:pPr>
    </w:p>
    <w:p>
      <w:pPr>
        <w:shd w:val="clear"/>
        <w:autoSpaceDE w:val="0"/>
        <w:autoSpaceDN w:val="0"/>
        <w:adjustRightInd w:val="0"/>
        <w:snapToGrid w:val="0"/>
        <w:spacing w:line="360" w:lineRule="auto"/>
        <w:jc w:val="left"/>
        <w:rPr>
          <w:rFonts w:ascii="宋体" w:hAnsi="宋体"/>
          <w:snapToGrid w:val="0"/>
          <w:color w:val="auto"/>
          <w:kern w:val="0"/>
          <w:sz w:val="20"/>
          <w:szCs w:val="20"/>
          <w:highlight w:val="none"/>
        </w:rPr>
      </w:pPr>
    </w:p>
    <w:p>
      <w:pPr>
        <w:shd w:val="clear"/>
        <w:tabs>
          <w:tab w:val="left" w:pos="7035"/>
        </w:tabs>
        <w:autoSpaceDE w:val="0"/>
        <w:autoSpaceDN w:val="0"/>
        <w:adjustRightInd w:val="0"/>
        <w:snapToGrid w:val="0"/>
        <w:spacing w:line="480" w:lineRule="auto"/>
        <w:ind w:firstLine="2551" w:firstLineChars="1215"/>
        <w:jc w:val="right"/>
        <w:rPr>
          <w:rFonts w:ascii="宋体" w:hAnsi="宋体"/>
          <w:snapToGrid w:val="0"/>
          <w:color w:val="auto"/>
          <w:kern w:val="0"/>
          <w:szCs w:val="21"/>
          <w:highlight w:val="none"/>
        </w:rPr>
      </w:pPr>
      <w:r>
        <w:rPr>
          <w:rFonts w:ascii="宋体" w:hAnsi="宋体"/>
          <w:snapToGrid w:val="0"/>
          <w:color w:val="auto"/>
          <w:kern w:val="0"/>
          <w:szCs w:val="21"/>
          <w:highlight w:val="none"/>
        </w:rPr>
        <w:t>投标人：</w:t>
      </w:r>
      <w:r>
        <w:rPr>
          <w:rFonts w:ascii="宋体" w:hAnsi="宋体"/>
          <w:snapToGrid w:val="0"/>
          <w:color w:val="auto"/>
          <w:w w:val="200"/>
          <w:kern w:val="0"/>
          <w:szCs w:val="21"/>
          <w:highlight w:val="none"/>
          <w:u w:val="single"/>
        </w:rPr>
        <w:t xml:space="preserve"> </w:t>
      </w:r>
      <w:r>
        <w:rPr>
          <w:rFonts w:hint="eastAsia"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rPr>
        <w:t xml:space="preserve">（盖单位法人章） </w:t>
      </w:r>
    </w:p>
    <w:p>
      <w:pPr>
        <w:shd w:val="clear"/>
        <w:tabs>
          <w:tab w:val="left" w:pos="6620"/>
          <w:tab w:val="left" w:pos="7040"/>
        </w:tabs>
        <w:autoSpaceDE w:val="0"/>
        <w:autoSpaceDN w:val="0"/>
        <w:adjustRightInd w:val="0"/>
        <w:snapToGrid w:val="0"/>
        <w:spacing w:line="480" w:lineRule="auto"/>
        <w:ind w:firstLine="2551" w:firstLineChars="1215"/>
        <w:jc w:val="right"/>
        <w:rPr>
          <w:rFonts w:ascii="宋体" w:hAnsi="宋体"/>
          <w:snapToGrid w:val="0"/>
          <w:color w:val="auto"/>
          <w:kern w:val="0"/>
          <w:szCs w:val="21"/>
          <w:highlight w:val="none"/>
        </w:rPr>
      </w:pPr>
      <w:r>
        <w:rPr>
          <w:rFonts w:ascii="宋体" w:hAnsi="宋体"/>
          <w:snapToGrid w:val="0"/>
          <w:color w:val="auto"/>
          <w:kern w:val="0"/>
          <w:szCs w:val="21"/>
          <w:highlight w:val="none"/>
        </w:rPr>
        <w:t>法定代表人或其委托代理人：</w:t>
      </w:r>
      <w:r>
        <w:rPr>
          <w:rFonts w:ascii="宋体" w:hAnsi="宋体"/>
          <w:snapToGrid w:val="0"/>
          <w:color w:val="auto"/>
          <w:w w:val="200"/>
          <w:kern w:val="0"/>
          <w:szCs w:val="21"/>
          <w:highlight w:val="none"/>
          <w:u w:val="single"/>
        </w:rPr>
        <w:t xml:space="preserve"> </w:t>
      </w:r>
      <w:r>
        <w:rPr>
          <w:rFonts w:hint="eastAsia"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签名</w:t>
      </w:r>
      <w:r>
        <w:rPr>
          <w:rFonts w:ascii="宋体" w:hAnsi="宋体"/>
          <w:snapToGrid w:val="0"/>
          <w:color w:val="auto"/>
          <w:kern w:val="0"/>
          <w:szCs w:val="21"/>
          <w:highlight w:val="none"/>
        </w:rPr>
        <w:t>或盖章）</w:t>
      </w:r>
    </w:p>
    <w:p>
      <w:pPr>
        <w:shd w:val="clear"/>
        <w:autoSpaceDE w:val="0"/>
        <w:autoSpaceDN w:val="0"/>
        <w:adjustRightInd w:val="0"/>
        <w:snapToGrid w:val="0"/>
        <w:spacing w:line="360" w:lineRule="auto"/>
        <w:jc w:val="right"/>
        <w:rPr>
          <w:rFonts w:ascii="宋体" w:hAnsi="宋体"/>
          <w:snapToGrid w:val="0"/>
          <w:color w:val="auto"/>
          <w:kern w:val="0"/>
          <w:sz w:val="20"/>
          <w:szCs w:val="20"/>
          <w:highlight w:val="none"/>
        </w:rPr>
      </w:pPr>
    </w:p>
    <w:p>
      <w:pPr>
        <w:shd w:val="clear"/>
        <w:wordWrap w:val="0"/>
        <w:autoSpaceDE w:val="0"/>
        <w:autoSpaceDN w:val="0"/>
        <w:adjustRightInd w:val="0"/>
        <w:snapToGrid w:val="0"/>
        <w:spacing w:line="360" w:lineRule="auto"/>
        <w:ind w:firstLine="315" w:firstLineChars="150"/>
        <w:jc w:val="right"/>
        <w:rPr>
          <w:rFonts w:ascii="宋体" w:hAnsi="宋体"/>
          <w:snapToGrid w:val="0"/>
          <w:color w:val="auto"/>
          <w:kern w:val="0"/>
          <w:szCs w:val="21"/>
          <w:highlight w:val="none"/>
        </w:rPr>
      </w:pPr>
      <w:r>
        <w:rPr>
          <w:rFonts w:ascii="宋体" w:hAnsi="宋体"/>
          <w:snapToGrid w:val="0"/>
          <w:color w:val="auto"/>
          <w:kern w:val="0"/>
          <w:szCs w:val="21"/>
          <w:highlight w:val="non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月</w:t>
      </w:r>
      <w:r>
        <w:rPr>
          <w:rFonts w:ascii="宋体" w:hAnsi="宋体"/>
          <w:snapToGrid w:val="0"/>
          <w:color w:val="auto"/>
          <w:w w:val="200"/>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日</w:t>
      </w:r>
      <w:r>
        <w:rPr>
          <w:rFonts w:hint="eastAsia" w:ascii="宋体" w:hAnsi="宋体"/>
          <w:snapToGrid w:val="0"/>
          <w:color w:val="auto"/>
          <w:kern w:val="0"/>
          <w:szCs w:val="21"/>
          <w:highlight w:val="none"/>
        </w:rPr>
        <w:t xml:space="preserve"> </w:t>
      </w:r>
    </w:p>
    <w:p>
      <w:pPr>
        <w:shd w:val="clear"/>
        <w:autoSpaceDE w:val="0"/>
        <w:autoSpaceDN w:val="0"/>
        <w:adjustRightInd w:val="0"/>
        <w:snapToGrid w:val="0"/>
        <w:spacing w:line="360" w:lineRule="auto"/>
        <w:jc w:val="left"/>
        <w:rPr>
          <w:rFonts w:ascii="宋体" w:hAnsi="宋体"/>
          <w:b/>
          <w:snapToGrid w:val="0"/>
          <w:color w:val="auto"/>
          <w:kern w:val="0"/>
          <w:sz w:val="24"/>
          <w:highlight w:val="none"/>
        </w:rPr>
      </w:pPr>
    </w:p>
    <w:p>
      <w:pPr>
        <w:shd w:val="clear"/>
        <w:autoSpaceDE/>
        <w:autoSpaceDN/>
        <w:adjustRightInd/>
        <w:snapToGrid/>
        <w:spacing w:line="240" w:lineRule="auto"/>
        <w:jc w:val="left"/>
        <w:rPr>
          <w:rFonts w:ascii="宋体" w:hAnsi="宋体"/>
          <w:b/>
          <w:snapToGrid w:val="0"/>
          <w:color w:val="auto"/>
          <w:kern w:val="0"/>
          <w:highlight w:val="none"/>
        </w:rPr>
      </w:pPr>
      <w:r>
        <w:rPr>
          <w:rFonts w:ascii="宋体" w:hAnsi="宋体"/>
          <w:b/>
          <w:snapToGrid w:val="0"/>
          <w:color w:val="auto"/>
          <w:kern w:val="0"/>
          <w:highlight w:val="none"/>
        </w:rPr>
        <w:br w:type="page"/>
      </w:r>
    </w:p>
    <w:p>
      <w:pPr>
        <w:pStyle w:val="3"/>
        <w:shd w:val="clear"/>
        <w:spacing w:line="360" w:lineRule="auto"/>
        <w:ind w:firstLine="883" w:firstLineChars="200"/>
        <w:jc w:val="center"/>
        <w:outlineLvl w:val="1"/>
        <w:rPr>
          <w:rFonts w:ascii="宋体" w:hAnsi="宋体"/>
          <w:color w:val="auto"/>
          <w:highlight w:val="none"/>
        </w:rPr>
      </w:pPr>
      <w:bookmarkStart w:id="589" w:name="_Toc509218774"/>
      <w:bookmarkStart w:id="590" w:name="_Toc21665"/>
      <w:bookmarkStart w:id="591" w:name="_Toc502325522"/>
      <w:bookmarkStart w:id="592" w:name="_Toc287607812"/>
      <w:bookmarkStart w:id="593" w:name="_Toc287620751"/>
      <w:bookmarkStart w:id="594" w:name="_Toc200513198"/>
      <w:bookmarkStart w:id="595" w:name="_Toc277082618"/>
      <w:bookmarkStart w:id="596" w:name="_Toc430530500"/>
      <w:bookmarkStart w:id="597" w:name="_Toc224103384"/>
      <w:r>
        <w:rPr>
          <w:rFonts w:ascii="宋体" w:hAnsi="宋体"/>
          <w:color w:val="auto"/>
          <w:highlight w:val="none"/>
        </w:rPr>
        <w:t xml:space="preserve">第三章 </w:t>
      </w:r>
      <w:r>
        <w:rPr>
          <w:rFonts w:hint="eastAsia" w:ascii="宋体" w:hAnsi="宋体"/>
          <w:color w:val="auto"/>
          <w:highlight w:val="none"/>
        </w:rPr>
        <w:t xml:space="preserve"> </w:t>
      </w:r>
      <w:r>
        <w:rPr>
          <w:rFonts w:ascii="宋体" w:hAnsi="宋体"/>
          <w:color w:val="auto"/>
          <w:highlight w:val="none"/>
        </w:rPr>
        <w:t>评标办法（综合评估法）</w:t>
      </w:r>
      <w:bookmarkEnd w:id="589"/>
      <w:bookmarkEnd w:id="590"/>
      <w:bookmarkEnd w:id="591"/>
      <w:bookmarkStart w:id="598" w:name="_Toc224103383"/>
      <w:bookmarkStart w:id="599" w:name="_Toc287607811"/>
      <w:bookmarkStart w:id="600" w:name="_Toc430530499"/>
      <w:bookmarkStart w:id="601" w:name="_Toc287620750"/>
      <w:bookmarkStart w:id="602" w:name="_Toc277082617"/>
    </w:p>
    <w:p>
      <w:pPr>
        <w:pStyle w:val="4"/>
        <w:shd w:val="clear"/>
        <w:spacing w:before="100" w:after="100" w:line="360" w:lineRule="auto"/>
        <w:rPr>
          <w:rFonts w:ascii="宋体" w:hAnsi="宋体"/>
          <w:color w:val="auto"/>
          <w:highlight w:val="none"/>
        </w:rPr>
      </w:pPr>
      <w:bookmarkStart w:id="603" w:name="_Toc1052160466"/>
      <w:bookmarkStart w:id="604" w:name="_Toc29769"/>
      <w:bookmarkStart w:id="605" w:name="_Toc509218775"/>
      <w:r>
        <w:rPr>
          <w:rFonts w:hint="eastAsia" w:ascii="宋体" w:hAnsi="宋体"/>
          <w:color w:val="auto"/>
          <w:highlight w:val="none"/>
        </w:rPr>
        <w:t>评标办法前附表</w:t>
      </w:r>
      <w:bookmarkEnd w:id="603"/>
      <w:bookmarkEnd w:id="604"/>
      <w:bookmarkEnd w:id="605"/>
    </w:p>
    <w:p>
      <w:pPr>
        <w:shd w:val="clear"/>
        <w:spacing w:line="360" w:lineRule="auto"/>
        <w:ind w:firstLine="420" w:firstLineChars="200"/>
        <w:rPr>
          <w:color w:val="auto"/>
          <w:szCs w:val="21"/>
          <w:highlight w:val="none"/>
        </w:rPr>
      </w:pPr>
      <w:r>
        <w:rPr>
          <w:color w:val="auto"/>
          <w:szCs w:val="21"/>
          <w:highlight w:val="none"/>
        </w:rPr>
        <w:t>评标办法中的评审内容必须和投标人须知中的对应内容一致，若投标人须知中未作要求的内容，不得列入评标办法作为评定依据。</w:t>
      </w:r>
    </w:p>
    <w:tbl>
      <w:tblPr>
        <w:tblStyle w:val="46"/>
        <w:tblW w:w="9475"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855"/>
        <w:gridCol w:w="1628"/>
        <w:gridCol w:w="734"/>
        <w:gridCol w:w="1570"/>
        <w:gridCol w:w="4688"/>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jc w:val="center"/>
        </w:trPr>
        <w:tc>
          <w:tcPr>
            <w:tcW w:w="855" w:type="dxa"/>
            <w:tcBorders>
              <w:right w:val="single" w:color="auto" w:sz="4" w:space="0"/>
            </w:tcBorders>
            <w:vAlign w:val="center"/>
          </w:tcPr>
          <w:p>
            <w:pPr>
              <w:shd w:val="clear"/>
              <w:spacing w:line="400" w:lineRule="exact"/>
              <w:jc w:val="center"/>
              <w:rPr>
                <w:rFonts w:ascii="宋体" w:hAnsi="宋体"/>
                <w:b/>
                <w:color w:val="auto"/>
                <w:kern w:val="0"/>
                <w:highlight w:val="none"/>
              </w:rPr>
            </w:pPr>
            <w:r>
              <w:rPr>
                <w:rFonts w:ascii="宋体" w:hAnsi="宋体"/>
                <w:b/>
                <w:color w:val="auto"/>
                <w:kern w:val="0"/>
                <w:highlight w:val="none"/>
              </w:rPr>
              <w:t>条款号</w:t>
            </w:r>
          </w:p>
        </w:tc>
        <w:tc>
          <w:tcPr>
            <w:tcW w:w="1628" w:type="dxa"/>
            <w:tcBorders>
              <w:left w:val="single" w:color="auto" w:sz="4" w:space="0"/>
            </w:tcBorders>
            <w:vAlign w:val="center"/>
          </w:tcPr>
          <w:p>
            <w:pPr>
              <w:shd w:val="clear"/>
              <w:spacing w:line="400" w:lineRule="exact"/>
              <w:jc w:val="center"/>
              <w:rPr>
                <w:rFonts w:ascii="宋体" w:hAnsi="宋体"/>
                <w:b/>
                <w:color w:val="auto"/>
                <w:kern w:val="0"/>
                <w:highlight w:val="none"/>
              </w:rPr>
            </w:pPr>
            <w:r>
              <w:rPr>
                <w:rFonts w:ascii="宋体" w:hAnsi="宋体"/>
                <w:b/>
                <w:color w:val="auto"/>
                <w:kern w:val="0"/>
                <w:highlight w:val="none"/>
              </w:rPr>
              <w:t>评审因素</w:t>
            </w:r>
          </w:p>
        </w:tc>
        <w:tc>
          <w:tcPr>
            <w:tcW w:w="6992" w:type="dxa"/>
            <w:gridSpan w:val="3"/>
            <w:vAlign w:val="center"/>
          </w:tcPr>
          <w:p>
            <w:pPr>
              <w:shd w:val="clear"/>
              <w:spacing w:line="400" w:lineRule="exact"/>
              <w:jc w:val="center"/>
              <w:rPr>
                <w:rFonts w:ascii="宋体" w:hAnsi="宋体"/>
                <w:b/>
                <w:color w:val="auto"/>
                <w:kern w:val="0"/>
                <w:highlight w:val="none"/>
              </w:rPr>
            </w:pPr>
            <w:r>
              <w:rPr>
                <w:rFonts w:ascii="宋体" w:hAnsi="宋体"/>
                <w:b/>
                <w:color w:val="auto"/>
                <w:kern w:val="0"/>
                <w:highlight w:val="none"/>
              </w:rPr>
              <w:t>评审标准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restart"/>
            <w:tcBorders>
              <w:right w:val="single" w:color="auto" w:sz="4" w:space="0"/>
            </w:tcBorders>
            <w:vAlign w:val="center"/>
          </w:tcPr>
          <w:p>
            <w:pPr>
              <w:shd w:val="clear"/>
              <w:spacing w:line="400" w:lineRule="exact"/>
              <w:jc w:val="center"/>
              <w:rPr>
                <w:rFonts w:ascii="宋体" w:hAnsi="宋体"/>
                <w:color w:val="auto"/>
                <w:kern w:val="0"/>
                <w:highlight w:val="none"/>
              </w:rPr>
            </w:pPr>
            <w:r>
              <w:rPr>
                <w:rFonts w:ascii="宋体" w:hAnsi="宋体"/>
                <w:color w:val="auto"/>
                <w:kern w:val="0"/>
                <w:highlight w:val="none"/>
              </w:rPr>
              <w:t>2.1.</w:t>
            </w:r>
            <w:r>
              <w:rPr>
                <w:rFonts w:hint="eastAsia" w:ascii="宋体" w:hAnsi="宋体"/>
                <w:color w:val="auto"/>
                <w:kern w:val="0"/>
                <w:highlight w:val="none"/>
              </w:rPr>
              <w:t>1</w:t>
            </w:r>
          </w:p>
        </w:tc>
        <w:tc>
          <w:tcPr>
            <w:tcW w:w="1628" w:type="dxa"/>
            <w:vMerge w:val="restart"/>
            <w:tcBorders>
              <w:right w:val="single" w:color="auto" w:sz="4" w:space="0"/>
            </w:tcBorders>
            <w:vAlign w:val="center"/>
          </w:tcPr>
          <w:p>
            <w:pPr>
              <w:shd w:val="clear"/>
              <w:spacing w:line="400" w:lineRule="exact"/>
              <w:jc w:val="center"/>
              <w:rPr>
                <w:rFonts w:ascii="宋体" w:hAnsi="宋体"/>
                <w:color w:val="auto"/>
                <w:kern w:val="0"/>
                <w:highlight w:val="none"/>
              </w:rPr>
            </w:pPr>
            <w:r>
              <w:rPr>
                <w:rFonts w:ascii="宋体" w:hAnsi="宋体"/>
                <w:color w:val="auto"/>
                <w:kern w:val="0"/>
                <w:highlight w:val="none"/>
              </w:rPr>
              <w:t>资格评审标准</w:t>
            </w:r>
          </w:p>
        </w:tc>
        <w:tc>
          <w:tcPr>
            <w:tcW w:w="2304" w:type="dxa"/>
            <w:gridSpan w:val="2"/>
            <w:tcBorders>
              <w:left w:val="single" w:color="auto" w:sz="4" w:space="0"/>
            </w:tcBorders>
            <w:vAlign w:val="center"/>
          </w:tcPr>
          <w:p>
            <w:pPr>
              <w:shd w:val="clear"/>
              <w:spacing w:line="400" w:lineRule="exact"/>
              <w:jc w:val="left"/>
              <w:rPr>
                <w:rFonts w:ascii="宋体" w:hAnsi="宋体"/>
                <w:color w:val="auto"/>
                <w:kern w:val="0"/>
                <w:highlight w:val="none"/>
              </w:rPr>
            </w:pPr>
            <w:r>
              <w:rPr>
                <w:rFonts w:hint="eastAsia" w:ascii="宋体" w:hAnsi="宋体"/>
                <w:color w:val="auto"/>
                <w:kern w:val="0"/>
                <w:highlight w:val="none"/>
              </w:rPr>
              <w:t>资质条件</w:t>
            </w:r>
          </w:p>
        </w:tc>
        <w:tc>
          <w:tcPr>
            <w:tcW w:w="4688" w:type="dxa"/>
            <w:vAlign w:val="center"/>
          </w:tcPr>
          <w:p>
            <w:pPr>
              <w:shd w:val="clear"/>
              <w:spacing w:line="400" w:lineRule="exact"/>
              <w:ind w:firstLine="420" w:firstLineChars="200"/>
              <w:jc w:val="left"/>
              <w:rPr>
                <w:rFonts w:hint="eastAsia" w:ascii="宋体" w:hAnsi="宋体" w:eastAsia="宋体"/>
                <w:color w:val="auto"/>
                <w:kern w:val="0"/>
                <w:highlight w:val="none"/>
                <w:lang w:eastAsia="zh-CN"/>
              </w:rPr>
            </w:pPr>
            <w:r>
              <w:rPr>
                <w:rFonts w:ascii="宋体" w:hAnsi="宋体"/>
                <w:color w:val="auto"/>
                <w:kern w:val="0"/>
                <w:highlight w:val="none"/>
              </w:rPr>
              <w:t>符合第二章“投标人须知”第1.4.1项规定</w:t>
            </w:r>
            <w:r>
              <w:rPr>
                <w:rFonts w:hint="eastAsia" w:ascii="宋体" w:hAnsi="宋体"/>
                <w:color w:val="auto"/>
                <w:kern w:val="0"/>
                <w:highlight w:val="none"/>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tcBorders>
              <w:right w:val="single" w:color="auto" w:sz="4" w:space="0"/>
            </w:tcBorders>
          </w:tcPr>
          <w:p>
            <w:pPr>
              <w:shd w:val="clear"/>
              <w:spacing w:line="400" w:lineRule="exact"/>
              <w:jc w:val="center"/>
              <w:rPr>
                <w:rFonts w:ascii="宋体" w:hAnsi="宋体"/>
                <w:color w:val="auto"/>
                <w:kern w:val="0"/>
                <w:highlight w:val="none"/>
              </w:rPr>
            </w:pPr>
          </w:p>
        </w:tc>
        <w:tc>
          <w:tcPr>
            <w:tcW w:w="1628" w:type="dxa"/>
            <w:vMerge w:val="continue"/>
            <w:tcBorders>
              <w:right w:val="single" w:color="auto" w:sz="4" w:space="0"/>
            </w:tcBorders>
          </w:tcPr>
          <w:p>
            <w:pPr>
              <w:shd w:val="clear"/>
              <w:spacing w:line="400" w:lineRule="exact"/>
              <w:jc w:val="center"/>
              <w:rPr>
                <w:rFonts w:ascii="宋体" w:hAnsi="宋体"/>
                <w:color w:val="auto"/>
                <w:kern w:val="0"/>
                <w:highlight w:val="none"/>
              </w:rPr>
            </w:pPr>
          </w:p>
        </w:tc>
        <w:tc>
          <w:tcPr>
            <w:tcW w:w="2304" w:type="dxa"/>
            <w:gridSpan w:val="2"/>
            <w:tcBorders>
              <w:left w:val="single" w:color="auto" w:sz="4" w:space="0"/>
            </w:tcBorders>
          </w:tcPr>
          <w:p>
            <w:pPr>
              <w:shd w:val="clear"/>
              <w:spacing w:line="400" w:lineRule="exact"/>
              <w:jc w:val="left"/>
              <w:rPr>
                <w:rFonts w:hint="eastAsia" w:ascii="宋体" w:hAnsi="宋体" w:eastAsia="宋体"/>
                <w:color w:val="auto"/>
                <w:kern w:val="0"/>
                <w:highlight w:val="none"/>
                <w:lang w:eastAsia="zh-CN"/>
              </w:rPr>
            </w:pPr>
            <w:r>
              <w:rPr>
                <w:rFonts w:hint="eastAsia" w:ascii="宋体" w:hAnsi="宋体"/>
                <w:color w:val="auto"/>
                <w:kern w:val="0"/>
                <w:highlight w:val="none"/>
                <w:lang w:eastAsia="zh-CN"/>
              </w:rPr>
              <w:t>独立法人资格</w:t>
            </w:r>
          </w:p>
        </w:tc>
        <w:tc>
          <w:tcPr>
            <w:tcW w:w="4688" w:type="dxa"/>
            <w:vAlign w:val="center"/>
          </w:tcPr>
          <w:p>
            <w:pPr>
              <w:shd w:val="clear"/>
              <w:spacing w:line="400" w:lineRule="exact"/>
              <w:ind w:firstLine="420" w:firstLineChars="200"/>
              <w:jc w:val="left"/>
              <w:rPr>
                <w:rFonts w:hint="eastAsia" w:ascii="宋体" w:hAnsi="宋体" w:eastAsia="宋体"/>
                <w:color w:val="auto"/>
                <w:kern w:val="0"/>
                <w:highlight w:val="none"/>
                <w:lang w:eastAsia="zh-CN"/>
              </w:rPr>
            </w:pPr>
            <w:r>
              <w:rPr>
                <w:rFonts w:ascii="宋体" w:hAnsi="宋体"/>
                <w:color w:val="auto"/>
                <w:kern w:val="0"/>
                <w:highlight w:val="none"/>
              </w:rPr>
              <w:t>符合第二章“投标人须知”第1.4.1项规定</w:t>
            </w:r>
            <w:r>
              <w:rPr>
                <w:rFonts w:hint="eastAsia" w:ascii="宋体" w:hAnsi="宋体"/>
                <w:color w:val="auto"/>
                <w:kern w:val="0"/>
                <w:highlight w:val="none"/>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tcBorders>
              <w:right w:val="single" w:color="auto" w:sz="4" w:space="0"/>
            </w:tcBorders>
          </w:tcPr>
          <w:p>
            <w:pPr>
              <w:shd w:val="clear"/>
              <w:spacing w:line="400" w:lineRule="exact"/>
              <w:jc w:val="center"/>
              <w:rPr>
                <w:rFonts w:ascii="宋体" w:hAnsi="宋体"/>
                <w:color w:val="auto"/>
                <w:kern w:val="0"/>
                <w:highlight w:val="none"/>
              </w:rPr>
            </w:pPr>
          </w:p>
        </w:tc>
        <w:tc>
          <w:tcPr>
            <w:tcW w:w="1628" w:type="dxa"/>
            <w:vMerge w:val="continue"/>
            <w:tcBorders>
              <w:right w:val="single" w:color="auto" w:sz="4" w:space="0"/>
            </w:tcBorders>
          </w:tcPr>
          <w:p>
            <w:pPr>
              <w:shd w:val="clear"/>
              <w:spacing w:line="400" w:lineRule="exact"/>
              <w:jc w:val="center"/>
              <w:rPr>
                <w:rFonts w:ascii="宋体" w:hAnsi="宋体"/>
                <w:color w:val="auto"/>
                <w:kern w:val="0"/>
                <w:highlight w:val="none"/>
              </w:rPr>
            </w:pPr>
          </w:p>
        </w:tc>
        <w:tc>
          <w:tcPr>
            <w:tcW w:w="2304" w:type="dxa"/>
            <w:gridSpan w:val="2"/>
            <w:tcBorders>
              <w:left w:val="single" w:color="auto" w:sz="4" w:space="0"/>
            </w:tcBorders>
          </w:tcPr>
          <w:p>
            <w:pPr>
              <w:shd w:val="clear"/>
              <w:spacing w:line="400" w:lineRule="exact"/>
              <w:jc w:val="left"/>
              <w:rPr>
                <w:rFonts w:ascii="宋体" w:hAnsi="宋体"/>
                <w:color w:val="auto"/>
                <w:kern w:val="0"/>
                <w:highlight w:val="none"/>
              </w:rPr>
            </w:pPr>
            <w:r>
              <w:rPr>
                <w:rFonts w:hint="eastAsia" w:ascii="宋体" w:hAnsi="宋体"/>
                <w:color w:val="auto"/>
                <w:kern w:val="0"/>
                <w:highlight w:val="none"/>
              </w:rPr>
              <w:t>安全生产条件</w:t>
            </w:r>
          </w:p>
        </w:tc>
        <w:tc>
          <w:tcPr>
            <w:tcW w:w="4688" w:type="dxa"/>
            <w:vAlign w:val="center"/>
          </w:tcPr>
          <w:p>
            <w:pPr>
              <w:shd w:val="clear"/>
              <w:spacing w:line="400" w:lineRule="exact"/>
              <w:ind w:firstLine="420" w:firstLineChars="200"/>
              <w:jc w:val="left"/>
              <w:rPr>
                <w:rFonts w:hint="eastAsia" w:ascii="宋体" w:hAnsi="宋体" w:eastAsia="宋体"/>
                <w:color w:val="auto"/>
                <w:kern w:val="0"/>
                <w:highlight w:val="none"/>
                <w:lang w:eastAsia="zh-CN"/>
              </w:rPr>
            </w:pPr>
            <w:r>
              <w:rPr>
                <w:rFonts w:ascii="宋体" w:hAnsi="宋体"/>
                <w:color w:val="auto"/>
                <w:kern w:val="0"/>
                <w:highlight w:val="none"/>
              </w:rPr>
              <w:t>符合第二章“投标人须知”第1.4.1项规定</w:t>
            </w:r>
            <w:r>
              <w:rPr>
                <w:rFonts w:hint="eastAsia" w:ascii="宋体" w:hAnsi="宋体"/>
                <w:color w:val="auto"/>
                <w:kern w:val="0"/>
                <w:highlight w:val="none"/>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tcBorders>
              <w:right w:val="single" w:color="auto" w:sz="4" w:space="0"/>
            </w:tcBorders>
          </w:tcPr>
          <w:p>
            <w:pPr>
              <w:shd w:val="clear"/>
              <w:spacing w:line="400" w:lineRule="exact"/>
              <w:jc w:val="center"/>
              <w:rPr>
                <w:rFonts w:ascii="宋体" w:hAnsi="宋体"/>
                <w:color w:val="auto"/>
                <w:kern w:val="0"/>
                <w:highlight w:val="none"/>
              </w:rPr>
            </w:pPr>
          </w:p>
        </w:tc>
        <w:tc>
          <w:tcPr>
            <w:tcW w:w="1628" w:type="dxa"/>
            <w:vMerge w:val="continue"/>
            <w:tcBorders>
              <w:right w:val="single" w:color="auto" w:sz="4" w:space="0"/>
            </w:tcBorders>
          </w:tcPr>
          <w:p>
            <w:pPr>
              <w:shd w:val="clear"/>
              <w:spacing w:line="400" w:lineRule="exact"/>
              <w:jc w:val="center"/>
              <w:rPr>
                <w:rFonts w:ascii="宋体" w:hAnsi="宋体"/>
                <w:color w:val="auto"/>
                <w:kern w:val="0"/>
                <w:highlight w:val="none"/>
              </w:rPr>
            </w:pPr>
          </w:p>
        </w:tc>
        <w:tc>
          <w:tcPr>
            <w:tcW w:w="2304" w:type="dxa"/>
            <w:gridSpan w:val="2"/>
            <w:tcBorders>
              <w:left w:val="single" w:color="auto" w:sz="4" w:space="0"/>
            </w:tcBorders>
            <w:vAlign w:val="center"/>
          </w:tcPr>
          <w:p>
            <w:pPr>
              <w:shd w:val="clear"/>
              <w:spacing w:line="400" w:lineRule="exact"/>
              <w:jc w:val="left"/>
              <w:rPr>
                <w:rFonts w:ascii="宋体" w:hAnsi="宋体"/>
                <w:color w:val="auto"/>
                <w:kern w:val="0"/>
                <w:highlight w:val="none"/>
              </w:rPr>
            </w:pPr>
            <w:r>
              <w:rPr>
                <w:rFonts w:ascii="宋体" w:hAnsi="宋体"/>
                <w:color w:val="auto"/>
                <w:kern w:val="0"/>
                <w:highlight w:val="none"/>
              </w:rPr>
              <w:t>财务</w:t>
            </w:r>
            <w:r>
              <w:rPr>
                <w:rFonts w:hint="eastAsia" w:ascii="宋体" w:hAnsi="宋体"/>
                <w:color w:val="auto"/>
                <w:kern w:val="0"/>
                <w:highlight w:val="none"/>
              </w:rPr>
              <w:t>要求</w:t>
            </w:r>
          </w:p>
        </w:tc>
        <w:tc>
          <w:tcPr>
            <w:tcW w:w="4688" w:type="dxa"/>
            <w:vAlign w:val="center"/>
          </w:tcPr>
          <w:p>
            <w:pPr>
              <w:shd w:val="clear"/>
              <w:spacing w:line="400" w:lineRule="exact"/>
              <w:ind w:firstLine="420" w:firstLineChars="200"/>
              <w:jc w:val="left"/>
              <w:rPr>
                <w:rFonts w:hint="eastAsia" w:ascii="宋体" w:hAnsi="宋体" w:eastAsia="宋体"/>
                <w:color w:val="auto"/>
                <w:kern w:val="0"/>
                <w:highlight w:val="none"/>
                <w:lang w:eastAsia="zh-CN"/>
              </w:rPr>
            </w:pPr>
            <w:r>
              <w:rPr>
                <w:rFonts w:ascii="宋体" w:hAnsi="宋体"/>
                <w:color w:val="auto"/>
                <w:kern w:val="0"/>
                <w:highlight w:val="none"/>
              </w:rPr>
              <w:t>符合第二章“投标人须知”第1.4.1项规定</w:t>
            </w:r>
            <w:r>
              <w:rPr>
                <w:rFonts w:hint="eastAsia" w:ascii="宋体" w:hAnsi="宋体"/>
                <w:color w:val="auto"/>
                <w:kern w:val="0"/>
                <w:highlight w:val="none"/>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tcBorders>
              <w:right w:val="single" w:color="auto" w:sz="4" w:space="0"/>
            </w:tcBorders>
          </w:tcPr>
          <w:p>
            <w:pPr>
              <w:shd w:val="clear"/>
              <w:spacing w:line="400" w:lineRule="exact"/>
              <w:jc w:val="center"/>
              <w:rPr>
                <w:rFonts w:ascii="宋体" w:hAnsi="宋体"/>
                <w:color w:val="auto"/>
                <w:kern w:val="0"/>
                <w:highlight w:val="none"/>
              </w:rPr>
            </w:pPr>
          </w:p>
        </w:tc>
        <w:tc>
          <w:tcPr>
            <w:tcW w:w="1628" w:type="dxa"/>
            <w:vMerge w:val="continue"/>
            <w:tcBorders>
              <w:right w:val="single" w:color="auto" w:sz="4" w:space="0"/>
            </w:tcBorders>
          </w:tcPr>
          <w:p>
            <w:pPr>
              <w:shd w:val="clear"/>
              <w:spacing w:line="400" w:lineRule="exact"/>
              <w:jc w:val="center"/>
              <w:rPr>
                <w:rFonts w:ascii="宋体" w:hAnsi="宋体"/>
                <w:color w:val="auto"/>
                <w:kern w:val="0"/>
                <w:highlight w:val="none"/>
              </w:rPr>
            </w:pPr>
          </w:p>
        </w:tc>
        <w:tc>
          <w:tcPr>
            <w:tcW w:w="2304" w:type="dxa"/>
            <w:gridSpan w:val="2"/>
            <w:tcBorders>
              <w:left w:val="single" w:color="auto" w:sz="4" w:space="0"/>
            </w:tcBorders>
          </w:tcPr>
          <w:p>
            <w:pPr>
              <w:shd w:val="clear"/>
              <w:spacing w:line="400" w:lineRule="exact"/>
              <w:jc w:val="left"/>
              <w:rPr>
                <w:rFonts w:ascii="宋体" w:hAnsi="宋体"/>
                <w:color w:val="auto"/>
                <w:kern w:val="0"/>
                <w:highlight w:val="none"/>
              </w:rPr>
            </w:pPr>
            <w:r>
              <w:rPr>
                <w:rFonts w:hint="eastAsia" w:ascii="宋体" w:hAnsi="宋体"/>
                <w:color w:val="auto"/>
                <w:kern w:val="0"/>
                <w:highlight w:val="none"/>
              </w:rPr>
              <w:t>业绩要求</w:t>
            </w:r>
          </w:p>
        </w:tc>
        <w:tc>
          <w:tcPr>
            <w:tcW w:w="4688" w:type="dxa"/>
            <w:vAlign w:val="center"/>
          </w:tcPr>
          <w:p>
            <w:pPr>
              <w:shd w:val="clear"/>
              <w:spacing w:line="400" w:lineRule="exact"/>
              <w:ind w:firstLine="420" w:firstLineChars="200"/>
              <w:jc w:val="left"/>
              <w:rPr>
                <w:rFonts w:hint="eastAsia" w:ascii="宋体" w:hAnsi="宋体" w:eastAsia="宋体"/>
                <w:color w:val="auto"/>
                <w:kern w:val="0"/>
                <w:highlight w:val="none"/>
                <w:lang w:eastAsia="zh-CN"/>
              </w:rPr>
            </w:pPr>
            <w:r>
              <w:rPr>
                <w:rFonts w:ascii="宋体" w:hAnsi="宋体"/>
                <w:color w:val="auto"/>
                <w:kern w:val="0"/>
                <w:highlight w:val="none"/>
              </w:rPr>
              <w:t>符合第二章“投标人须知”第1.4.1项规定</w:t>
            </w:r>
            <w:r>
              <w:rPr>
                <w:rFonts w:hint="eastAsia" w:ascii="宋体" w:hAnsi="宋体"/>
                <w:color w:val="auto"/>
                <w:kern w:val="0"/>
                <w:highlight w:val="none"/>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tcBorders>
              <w:right w:val="single" w:color="auto" w:sz="4" w:space="0"/>
            </w:tcBorders>
          </w:tcPr>
          <w:p>
            <w:pPr>
              <w:shd w:val="clear"/>
              <w:spacing w:line="400" w:lineRule="exact"/>
              <w:jc w:val="center"/>
              <w:rPr>
                <w:rFonts w:ascii="宋体" w:hAnsi="宋体"/>
                <w:color w:val="auto"/>
                <w:kern w:val="0"/>
                <w:highlight w:val="none"/>
              </w:rPr>
            </w:pPr>
          </w:p>
        </w:tc>
        <w:tc>
          <w:tcPr>
            <w:tcW w:w="1628" w:type="dxa"/>
            <w:vMerge w:val="continue"/>
            <w:tcBorders>
              <w:right w:val="single" w:color="auto" w:sz="4" w:space="0"/>
            </w:tcBorders>
          </w:tcPr>
          <w:p>
            <w:pPr>
              <w:shd w:val="clear"/>
              <w:spacing w:line="400" w:lineRule="exact"/>
              <w:jc w:val="center"/>
              <w:rPr>
                <w:rFonts w:ascii="宋体" w:hAnsi="宋体"/>
                <w:color w:val="auto"/>
                <w:kern w:val="0"/>
                <w:highlight w:val="none"/>
              </w:rPr>
            </w:pPr>
          </w:p>
        </w:tc>
        <w:tc>
          <w:tcPr>
            <w:tcW w:w="2304" w:type="dxa"/>
            <w:gridSpan w:val="2"/>
            <w:tcBorders>
              <w:left w:val="single" w:color="auto" w:sz="4" w:space="0"/>
            </w:tcBorders>
          </w:tcPr>
          <w:p>
            <w:pPr>
              <w:shd w:val="clear"/>
              <w:spacing w:line="400" w:lineRule="exact"/>
              <w:jc w:val="left"/>
              <w:rPr>
                <w:rFonts w:ascii="宋体" w:hAnsi="宋体"/>
                <w:color w:val="auto"/>
                <w:kern w:val="0"/>
                <w:highlight w:val="none"/>
              </w:rPr>
            </w:pPr>
            <w:r>
              <w:rPr>
                <w:rFonts w:ascii="宋体" w:hAnsi="宋体"/>
                <w:color w:val="auto"/>
                <w:szCs w:val="21"/>
                <w:highlight w:val="none"/>
              </w:rPr>
              <w:t>投标截止日投标资格情况</w:t>
            </w:r>
          </w:p>
        </w:tc>
        <w:tc>
          <w:tcPr>
            <w:tcW w:w="4688" w:type="dxa"/>
            <w:vAlign w:val="center"/>
          </w:tcPr>
          <w:p>
            <w:pPr>
              <w:shd w:val="clear"/>
              <w:spacing w:line="400" w:lineRule="exact"/>
              <w:ind w:firstLine="420" w:firstLineChars="200"/>
              <w:jc w:val="left"/>
              <w:rPr>
                <w:rFonts w:hint="eastAsia" w:ascii="宋体" w:hAnsi="宋体" w:eastAsia="宋体"/>
                <w:color w:val="auto"/>
                <w:kern w:val="0"/>
                <w:highlight w:val="none"/>
                <w:lang w:eastAsia="zh-CN"/>
              </w:rPr>
            </w:pPr>
            <w:r>
              <w:rPr>
                <w:rFonts w:ascii="宋体" w:hAnsi="宋体"/>
                <w:color w:val="auto"/>
                <w:kern w:val="0"/>
                <w:highlight w:val="none"/>
              </w:rPr>
              <w:t>符合第二章“投标人须知”第1.4.1项规定</w:t>
            </w:r>
            <w:r>
              <w:rPr>
                <w:rFonts w:hint="eastAsia" w:ascii="宋体" w:hAnsi="宋体"/>
                <w:color w:val="auto"/>
                <w:kern w:val="0"/>
                <w:highlight w:val="none"/>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tcBorders>
              <w:right w:val="single" w:color="auto" w:sz="4" w:space="0"/>
            </w:tcBorders>
          </w:tcPr>
          <w:p>
            <w:pPr>
              <w:shd w:val="clear"/>
              <w:spacing w:line="400" w:lineRule="exact"/>
              <w:jc w:val="center"/>
              <w:rPr>
                <w:rFonts w:ascii="宋体" w:hAnsi="宋体"/>
                <w:color w:val="auto"/>
                <w:kern w:val="0"/>
                <w:highlight w:val="none"/>
              </w:rPr>
            </w:pPr>
            <w:bookmarkStart w:id="606" w:name="OLE_LINK12" w:colFirst="3" w:colLast="3"/>
          </w:p>
        </w:tc>
        <w:tc>
          <w:tcPr>
            <w:tcW w:w="1628" w:type="dxa"/>
            <w:vMerge w:val="continue"/>
            <w:tcBorders>
              <w:right w:val="single" w:color="auto" w:sz="4" w:space="0"/>
            </w:tcBorders>
          </w:tcPr>
          <w:p>
            <w:pPr>
              <w:shd w:val="clear"/>
              <w:spacing w:line="400" w:lineRule="exact"/>
              <w:jc w:val="center"/>
              <w:rPr>
                <w:rFonts w:ascii="宋体" w:hAnsi="宋体"/>
                <w:color w:val="auto"/>
                <w:kern w:val="0"/>
                <w:highlight w:val="none"/>
              </w:rPr>
            </w:pPr>
          </w:p>
        </w:tc>
        <w:tc>
          <w:tcPr>
            <w:tcW w:w="2304" w:type="dxa"/>
            <w:gridSpan w:val="2"/>
            <w:tcBorders>
              <w:left w:val="single" w:color="auto" w:sz="4" w:space="0"/>
            </w:tcBorders>
            <w:vAlign w:val="center"/>
          </w:tcPr>
          <w:p>
            <w:pPr>
              <w:snapToGrid w:val="0"/>
              <w:spacing w:afterLines="0" w:line="400" w:lineRule="exact"/>
              <w:jc w:val="left"/>
              <w:rPr>
                <w:rFonts w:ascii="宋体" w:hAnsi="宋体"/>
                <w:color w:val="auto"/>
                <w:szCs w:val="21"/>
                <w:highlight w:val="none"/>
              </w:rPr>
            </w:pPr>
            <w:r>
              <w:rPr>
                <w:rFonts w:hint="eastAsia" w:ascii="宋体" w:hAnsi="宋体" w:cs="宋体"/>
                <w:color w:val="auto"/>
                <w:kern w:val="0"/>
                <w:highlight w:val="none"/>
              </w:rPr>
              <w:t>项目经理资格要求</w:t>
            </w:r>
          </w:p>
        </w:tc>
        <w:tc>
          <w:tcPr>
            <w:tcW w:w="4688" w:type="dxa"/>
            <w:vAlign w:val="center"/>
          </w:tcPr>
          <w:p>
            <w:pPr>
              <w:snapToGrid w:val="0"/>
              <w:spacing w:afterLines="0" w:line="400" w:lineRule="exact"/>
              <w:ind w:firstLine="420" w:firstLineChars="200"/>
              <w:rPr>
                <w:rFonts w:ascii="宋体" w:hAnsi="宋体"/>
                <w:color w:val="auto"/>
                <w:kern w:val="0"/>
                <w:highlight w:val="none"/>
              </w:rPr>
            </w:pPr>
            <w:r>
              <w:rPr>
                <w:rFonts w:hint="eastAsia" w:ascii="宋体" w:hAnsi="宋体" w:cs="宋体"/>
                <w:color w:val="auto"/>
                <w:kern w:val="0"/>
                <w:highlight w:val="none"/>
              </w:rPr>
              <w:t>符合第二章“投标人须知”第1.4.1项规定</w:t>
            </w:r>
            <w:r>
              <w:rPr>
                <w:rFonts w:hint="eastAsia" w:ascii="宋体" w:hAnsi="宋体" w:cs="宋体"/>
                <w:color w:val="auto"/>
                <w:kern w:val="0"/>
                <w:highlight w:val="none"/>
                <w:lang w:eastAsia="zh-CN"/>
              </w:rPr>
              <w:t>。</w:t>
            </w:r>
          </w:p>
        </w:tc>
      </w:tr>
      <w:bookmarkEnd w:id="606"/>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tcBorders>
              <w:right w:val="single" w:color="auto" w:sz="4" w:space="0"/>
            </w:tcBorders>
          </w:tcPr>
          <w:p>
            <w:pPr>
              <w:shd w:val="clear"/>
              <w:spacing w:line="400" w:lineRule="exact"/>
              <w:jc w:val="center"/>
              <w:rPr>
                <w:rFonts w:ascii="宋体" w:hAnsi="宋体"/>
                <w:color w:val="auto"/>
                <w:kern w:val="0"/>
                <w:highlight w:val="none"/>
              </w:rPr>
            </w:pPr>
          </w:p>
        </w:tc>
        <w:tc>
          <w:tcPr>
            <w:tcW w:w="1628" w:type="dxa"/>
            <w:vMerge w:val="continue"/>
            <w:tcBorders>
              <w:right w:val="single" w:color="auto" w:sz="4" w:space="0"/>
            </w:tcBorders>
          </w:tcPr>
          <w:p>
            <w:pPr>
              <w:shd w:val="clear"/>
              <w:spacing w:line="400" w:lineRule="exact"/>
              <w:jc w:val="center"/>
              <w:rPr>
                <w:rFonts w:ascii="宋体" w:hAnsi="宋体"/>
                <w:color w:val="auto"/>
                <w:kern w:val="0"/>
                <w:highlight w:val="none"/>
              </w:rPr>
            </w:pPr>
          </w:p>
        </w:tc>
        <w:tc>
          <w:tcPr>
            <w:tcW w:w="2304" w:type="dxa"/>
            <w:gridSpan w:val="2"/>
            <w:tcBorders>
              <w:left w:val="single" w:color="auto" w:sz="4" w:space="0"/>
            </w:tcBorders>
          </w:tcPr>
          <w:p>
            <w:pPr>
              <w:shd w:val="clear"/>
              <w:spacing w:line="400" w:lineRule="exact"/>
              <w:jc w:val="left"/>
              <w:rPr>
                <w:rFonts w:ascii="宋体" w:hAnsi="宋体"/>
                <w:color w:val="auto"/>
                <w:kern w:val="0"/>
                <w:highlight w:val="none"/>
              </w:rPr>
            </w:pPr>
            <w:r>
              <w:rPr>
                <w:rFonts w:ascii="宋体" w:hAnsi="宋体"/>
                <w:color w:val="auto"/>
                <w:kern w:val="0"/>
                <w:highlight w:val="none"/>
              </w:rPr>
              <w:t>其他要求</w:t>
            </w:r>
          </w:p>
        </w:tc>
        <w:tc>
          <w:tcPr>
            <w:tcW w:w="4688" w:type="dxa"/>
            <w:vAlign w:val="center"/>
          </w:tcPr>
          <w:p>
            <w:pPr>
              <w:shd w:val="clear"/>
              <w:spacing w:line="400" w:lineRule="exact"/>
              <w:ind w:firstLine="420" w:firstLineChars="200"/>
              <w:jc w:val="left"/>
              <w:rPr>
                <w:rFonts w:hint="eastAsia" w:ascii="宋体" w:hAnsi="宋体" w:eastAsia="宋体"/>
                <w:color w:val="auto"/>
                <w:kern w:val="0"/>
                <w:highlight w:val="none"/>
                <w:lang w:eastAsia="zh-CN"/>
              </w:rPr>
            </w:pPr>
            <w:r>
              <w:rPr>
                <w:rFonts w:ascii="宋体" w:hAnsi="宋体"/>
                <w:color w:val="auto"/>
                <w:kern w:val="0"/>
                <w:highlight w:val="none"/>
              </w:rPr>
              <w:t>符合第二章“投标人须知”第1.4.1项规定</w:t>
            </w:r>
            <w:r>
              <w:rPr>
                <w:rFonts w:hint="eastAsia" w:ascii="宋体" w:hAnsi="宋体"/>
                <w:color w:val="auto"/>
                <w:kern w:val="0"/>
                <w:highlight w:val="none"/>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tcBorders>
              <w:right w:val="single" w:color="auto" w:sz="4" w:space="0"/>
            </w:tcBorders>
          </w:tcPr>
          <w:p>
            <w:pPr>
              <w:shd w:val="clear"/>
              <w:spacing w:line="400" w:lineRule="exact"/>
              <w:jc w:val="center"/>
              <w:rPr>
                <w:rFonts w:ascii="宋体" w:hAnsi="宋体"/>
                <w:color w:val="auto"/>
                <w:kern w:val="0"/>
                <w:highlight w:val="none"/>
              </w:rPr>
            </w:pPr>
            <w:bookmarkStart w:id="607" w:name="OLE_LINK26"/>
          </w:p>
        </w:tc>
        <w:tc>
          <w:tcPr>
            <w:tcW w:w="1628" w:type="dxa"/>
            <w:vMerge w:val="continue"/>
            <w:tcBorders>
              <w:right w:val="single" w:color="auto" w:sz="4" w:space="0"/>
            </w:tcBorders>
          </w:tcPr>
          <w:p>
            <w:pPr>
              <w:shd w:val="clear"/>
              <w:spacing w:line="400" w:lineRule="exact"/>
              <w:jc w:val="center"/>
              <w:rPr>
                <w:rFonts w:ascii="宋体" w:hAnsi="宋体"/>
                <w:color w:val="auto"/>
                <w:kern w:val="0"/>
                <w:highlight w:val="none"/>
              </w:rPr>
            </w:pPr>
          </w:p>
        </w:tc>
        <w:tc>
          <w:tcPr>
            <w:tcW w:w="2304" w:type="dxa"/>
            <w:gridSpan w:val="2"/>
            <w:tcBorders>
              <w:left w:val="single" w:color="auto" w:sz="4" w:space="0"/>
            </w:tcBorders>
          </w:tcPr>
          <w:p>
            <w:pPr>
              <w:shd w:val="clear"/>
              <w:spacing w:line="400" w:lineRule="exact"/>
              <w:jc w:val="left"/>
              <w:rPr>
                <w:rFonts w:ascii="宋体" w:hAnsi="宋体"/>
                <w:color w:val="auto"/>
                <w:kern w:val="0"/>
                <w:highlight w:val="none"/>
              </w:rPr>
            </w:pPr>
            <w:r>
              <w:rPr>
                <w:rFonts w:ascii="宋体" w:hAnsi="宋体"/>
                <w:color w:val="auto"/>
                <w:kern w:val="0"/>
                <w:highlight w:val="none"/>
              </w:rPr>
              <w:t>联合体投标人</w:t>
            </w:r>
          </w:p>
        </w:tc>
        <w:tc>
          <w:tcPr>
            <w:tcW w:w="4688" w:type="dxa"/>
            <w:vAlign w:val="center"/>
          </w:tcPr>
          <w:p>
            <w:pPr>
              <w:shd w:val="clear"/>
              <w:spacing w:line="400" w:lineRule="exact"/>
              <w:ind w:firstLine="420" w:firstLineChars="200"/>
              <w:jc w:val="left"/>
              <w:rPr>
                <w:rFonts w:hint="eastAsia" w:ascii="宋体" w:hAnsi="宋体" w:eastAsia="宋体"/>
                <w:color w:val="auto"/>
                <w:kern w:val="0"/>
                <w:highlight w:val="none"/>
                <w:lang w:eastAsia="zh-CN"/>
              </w:rPr>
            </w:pPr>
            <w:r>
              <w:rPr>
                <w:rFonts w:ascii="宋体" w:hAnsi="宋体"/>
                <w:color w:val="auto"/>
                <w:kern w:val="0"/>
                <w:highlight w:val="none"/>
              </w:rPr>
              <w:t>符合第二章“投标人须知”第1.4.2项规定</w:t>
            </w:r>
            <w:r>
              <w:rPr>
                <w:rFonts w:hint="eastAsia" w:ascii="宋体" w:hAnsi="宋体"/>
                <w:color w:val="auto"/>
                <w:kern w:val="0"/>
                <w:highlight w:val="none"/>
                <w:lang w:eastAsia="zh-CN"/>
              </w:rPr>
              <w:t>。</w:t>
            </w:r>
          </w:p>
        </w:tc>
      </w:tr>
      <w:bookmarkEnd w:id="607"/>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restart"/>
            <w:tcBorders>
              <w:right w:val="single" w:color="auto" w:sz="4" w:space="0"/>
            </w:tcBorders>
            <w:vAlign w:val="center"/>
          </w:tcPr>
          <w:p>
            <w:pPr>
              <w:shd w:val="clear"/>
              <w:spacing w:line="400" w:lineRule="exact"/>
              <w:jc w:val="center"/>
              <w:rPr>
                <w:rFonts w:ascii="宋体" w:hAnsi="宋体"/>
                <w:color w:val="auto"/>
                <w:kern w:val="0"/>
                <w:highlight w:val="none"/>
              </w:rPr>
            </w:pPr>
            <w:r>
              <w:rPr>
                <w:rFonts w:ascii="宋体" w:hAnsi="宋体"/>
                <w:color w:val="auto"/>
                <w:kern w:val="0"/>
                <w:highlight w:val="none"/>
              </w:rPr>
              <w:t>2.1.</w:t>
            </w:r>
            <w:r>
              <w:rPr>
                <w:rFonts w:hint="eastAsia" w:ascii="宋体" w:hAnsi="宋体"/>
                <w:color w:val="auto"/>
                <w:kern w:val="0"/>
                <w:highlight w:val="none"/>
              </w:rPr>
              <w:t>2</w:t>
            </w:r>
          </w:p>
        </w:tc>
        <w:tc>
          <w:tcPr>
            <w:tcW w:w="1628" w:type="dxa"/>
            <w:vMerge w:val="restart"/>
            <w:tcBorders>
              <w:right w:val="single" w:color="auto" w:sz="4" w:space="0"/>
            </w:tcBorders>
            <w:vAlign w:val="center"/>
          </w:tcPr>
          <w:p>
            <w:pPr>
              <w:shd w:val="clear"/>
              <w:spacing w:line="400" w:lineRule="exact"/>
              <w:jc w:val="center"/>
              <w:rPr>
                <w:rFonts w:ascii="宋体" w:hAnsi="宋体"/>
                <w:color w:val="auto"/>
                <w:kern w:val="0"/>
                <w:highlight w:val="none"/>
              </w:rPr>
            </w:pPr>
            <w:r>
              <w:rPr>
                <w:rFonts w:ascii="宋体" w:hAnsi="宋体"/>
                <w:color w:val="auto"/>
                <w:kern w:val="0"/>
                <w:highlight w:val="none"/>
              </w:rPr>
              <w:t>形式评审标准</w:t>
            </w:r>
          </w:p>
        </w:tc>
        <w:tc>
          <w:tcPr>
            <w:tcW w:w="2304" w:type="dxa"/>
            <w:gridSpan w:val="2"/>
            <w:tcBorders>
              <w:left w:val="single" w:color="auto" w:sz="4" w:space="0"/>
            </w:tcBorders>
            <w:vAlign w:val="center"/>
          </w:tcPr>
          <w:p>
            <w:pPr>
              <w:shd w:val="clear"/>
              <w:spacing w:line="400" w:lineRule="exact"/>
              <w:jc w:val="left"/>
              <w:rPr>
                <w:rFonts w:ascii="宋体" w:hAnsi="宋体"/>
                <w:color w:val="auto"/>
                <w:kern w:val="0"/>
                <w:highlight w:val="none"/>
              </w:rPr>
            </w:pPr>
            <w:r>
              <w:rPr>
                <w:rFonts w:ascii="宋体" w:hAnsi="宋体"/>
                <w:color w:val="auto"/>
                <w:kern w:val="0"/>
                <w:highlight w:val="none"/>
              </w:rPr>
              <w:t>投标人名称</w:t>
            </w:r>
          </w:p>
        </w:tc>
        <w:tc>
          <w:tcPr>
            <w:tcW w:w="4688" w:type="dxa"/>
            <w:vAlign w:val="center"/>
          </w:tcPr>
          <w:p>
            <w:pPr>
              <w:shd w:val="clear"/>
              <w:spacing w:line="400" w:lineRule="exact"/>
              <w:ind w:firstLine="420" w:firstLineChars="200"/>
              <w:rPr>
                <w:rFonts w:ascii="宋体" w:hAnsi="宋体"/>
                <w:color w:val="auto"/>
                <w:kern w:val="0"/>
                <w:highlight w:val="none"/>
              </w:rPr>
            </w:pPr>
            <w:r>
              <w:rPr>
                <w:rFonts w:ascii="宋体" w:hAnsi="宋体"/>
                <w:color w:val="auto"/>
                <w:kern w:val="0"/>
                <w:highlight w:val="none"/>
              </w:rPr>
              <w:t>与营业执照、资质证书、安全生产许可证一致。</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tcBorders>
              <w:right w:val="single" w:color="auto" w:sz="4" w:space="0"/>
            </w:tcBorders>
          </w:tcPr>
          <w:p>
            <w:pPr>
              <w:shd w:val="clear"/>
              <w:spacing w:line="400" w:lineRule="exact"/>
              <w:jc w:val="center"/>
              <w:rPr>
                <w:rFonts w:ascii="宋体" w:hAnsi="宋体"/>
                <w:color w:val="auto"/>
                <w:kern w:val="0"/>
                <w:highlight w:val="none"/>
              </w:rPr>
            </w:pPr>
          </w:p>
        </w:tc>
        <w:tc>
          <w:tcPr>
            <w:tcW w:w="1628" w:type="dxa"/>
            <w:vMerge w:val="continue"/>
            <w:tcBorders>
              <w:right w:val="single" w:color="auto" w:sz="4" w:space="0"/>
            </w:tcBorders>
          </w:tcPr>
          <w:p>
            <w:pPr>
              <w:shd w:val="clear"/>
              <w:spacing w:line="400" w:lineRule="exact"/>
              <w:jc w:val="center"/>
              <w:rPr>
                <w:rFonts w:ascii="宋体" w:hAnsi="宋体"/>
                <w:color w:val="auto"/>
                <w:kern w:val="0"/>
                <w:highlight w:val="none"/>
              </w:rPr>
            </w:pPr>
          </w:p>
        </w:tc>
        <w:tc>
          <w:tcPr>
            <w:tcW w:w="2304" w:type="dxa"/>
            <w:gridSpan w:val="2"/>
            <w:tcBorders>
              <w:left w:val="single" w:color="auto" w:sz="4" w:space="0"/>
            </w:tcBorders>
            <w:vAlign w:val="center"/>
          </w:tcPr>
          <w:p>
            <w:pPr>
              <w:shd w:val="clear"/>
              <w:spacing w:line="400" w:lineRule="exact"/>
              <w:jc w:val="left"/>
              <w:rPr>
                <w:rFonts w:ascii="宋体" w:hAnsi="宋体"/>
                <w:color w:val="auto"/>
                <w:kern w:val="0"/>
                <w:highlight w:val="none"/>
              </w:rPr>
            </w:pPr>
            <w:r>
              <w:rPr>
                <w:rFonts w:ascii="宋体" w:hAnsi="宋体"/>
                <w:color w:val="auto"/>
                <w:kern w:val="0"/>
                <w:highlight w:val="none"/>
              </w:rPr>
              <w:t>投标文件格式</w:t>
            </w:r>
          </w:p>
        </w:tc>
        <w:tc>
          <w:tcPr>
            <w:tcW w:w="4688" w:type="dxa"/>
            <w:vAlign w:val="center"/>
          </w:tcPr>
          <w:p>
            <w:pPr>
              <w:shd w:val="clear"/>
              <w:spacing w:line="400" w:lineRule="exact"/>
              <w:ind w:firstLine="420" w:firstLineChars="200"/>
              <w:rPr>
                <w:rFonts w:ascii="宋体" w:hAnsi="宋体"/>
                <w:color w:val="auto"/>
                <w:kern w:val="0"/>
                <w:highlight w:val="none"/>
              </w:rPr>
            </w:pPr>
            <w:r>
              <w:rPr>
                <w:rFonts w:ascii="宋体" w:hAnsi="宋体"/>
                <w:color w:val="auto"/>
                <w:kern w:val="0"/>
                <w:highlight w:val="none"/>
              </w:rPr>
              <w:t>符合第</w:t>
            </w:r>
            <w:r>
              <w:rPr>
                <w:rFonts w:hint="eastAsia" w:ascii="宋体" w:hAnsi="宋体"/>
                <w:color w:val="auto"/>
                <w:kern w:val="0"/>
                <w:highlight w:val="none"/>
              </w:rPr>
              <w:t>二</w:t>
            </w:r>
            <w:r>
              <w:rPr>
                <w:rFonts w:ascii="宋体" w:hAnsi="宋体"/>
                <w:color w:val="auto"/>
                <w:kern w:val="0"/>
                <w:highlight w:val="none"/>
              </w:rPr>
              <w:t>章“投标</w:t>
            </w:r>
            <w:r>
              <w:rPr>
                <w:rFonts w:hint="eastAsia" w:ascii="宋体" w:hAnsi="宋体"/>
                <w:color w:val="auto"/>
                <w:kern w:val="0"/>
                <w:highlight w:val="none"/>
              </w:rPr>
              <w:t>人须知</w:t>
            </w:r>
            <w:r>
              <w:rPr>
                <w:rFonts w:ascii="宋体" w:hAnsi="宋体"/>
                <w:color w:val="auto"/>
                <w:kern w:val="0"/>
                <w:highlight w:val="none"/>
              </w:rPr>
              <w:t>”</w:t>
            </w:r>
            <w:r>
              <w:rPr>
                <w:rFonts w:hint="eastAsia" w:ascii="宋体" w:hAnsi="宋体"/>
                <w:color w:val="auto"/>
                <w:kern w:val="0"/>
                <w:highlight w:val="none"/>
              </w:rPr>
              <w:t>第3.7款</w:t>
            </w:r>
            <w:r>
              <w:rPr>
                <w:rFonts w:ascii="宋体" w:hAnsi="宋体"/>
                <w:color w:val="auto"/>
                <w:kern w:val="0"/>
                <w:highlight w:val="none"/>
              </w:rPr>
              <w:t>的要求</w:t>
            </w:r>
            <w:r>
              <w:rPr>
                <w:rFonts w:hint="eastAsia" w:ascii="宋体" w:hAnsi="宋体"/>
                <w:color w:val="auto"/>
                <w:kern w:val="0"/>
                <w:highlight w:val="none"/>
              </w:rPr>
              <w:t>（不含投标函部分）</w:t>
            </w:r>
            <w:r>
              <w:rPr>
                <w:rFonts w:ascii="宋体" w:hAnsi="宋体"/>
                <w:color w:val="auto"/>
                <w:kern w:val="0"/>
                <w:highlight w:val="none"/>
              </w:rPr>
              <w:t>。</w:t>
            </w:r>
          </w:p>
          <w:p>
            <w:pPr>
              <w:shd w:val="clear"/>
              <w:spacing w:line="400" w:lineRule="exact"/>
              <w:ind w:firstLine="420" w:firstLineChars="200"/>
              <w:rPr>
                <w:rFonts w:hint="eastAsia" w:ascii="宋体" w:hAnsi="宋体" w:eastAsia="宋体"/>
                <w:color w:val="auto"/>
                <w:kern w:val="0"/>
                <w:highlight w:val="none"/>
                <w:lang w:eastAsia="zh-CN"/>
              </w:rPr>
            </w:pPr>
            <w:r>
              <w:rPr>
                <w:rFonts w:hint="eastAsia" w:ascii="宋体" w:hAnsi="宋体" w:cs="宋体"/>
                <w:color w:val="auto"/>
                <w:szCs w:val="21"/>
                <w:highlight w:val="none"/>
              </w:rPr>
              <w:t>编制投标文件时</w:t>
            </w:r>
            <w:r>
              <w:rPr>
                <w:rFonts w:hint="eastAsia" w:ascii="宋体" w:hAnsi="宋体" w:cs="宋体"/>
                <w:color w:val="auto"/>
                <w:szCs w:val="21"/>
                <w:highlight w:val="none"/>
                <w:lang w:val="en-US" w:eastAsia="zh-CN"/>
              </w:rPr>
              <w:t>不得</w:t>
            </w:r>
            <w:r>
              <w:rPr>
                <w:rFonts w:hint="eastAsia" w:ascii="宋体" w:hAnsi="宋体" w:cs="宋体"/>
                <w:color w:val="auto"/>
                <w:szCs w:val="21"/>
                <w:highlight w:val="none"/>
              </w:rPr>
              <w:t>对第</w:t>
            </w:r>
            <w:r>
              <w:rPr>
                <w:rFonts w:hint="eastAsia" w:ascii="宋体" w:hAnsi="宋体" w:cs="宋体"/>
                <w:color w:val="auto"/>
                <w:szCs w:val="21"/>
                <w:highlight w:val="none"/>
                <w:lang w:val="en-US" w:eastAsia="zh-CN"/>
              </w:rPr>
              <w:t>八</w:t>
            </w:r>
            <w:r>
              <w:rPr>
                <w:rFonts w:hint="eastAsia" w:ascii="宋体" w:hAnsi="宋体" w:cs="宋体"/>
                <w:color w:val="auto"/>
                <w:szCs w:val="21"/>
                <w:highlight w:val="none"/>
              </w:rPr>
              <w:t>章“投标文件格式”的相应要素作实质性修改</w:t>
            </w:r>
            <w:r>
              <w:rPr>
                <w:rFonts w:hint="eastAsia" w:ascii="宋体" w:hAnsi="宋体" w:cs="宋体"/>
                <w:color w:val="auto"/>
                <w:szCs w:val="21"/>
                <w:highlight w:val="none"/>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tcBorders>
              <w:right w:val="single" w:color="auto" w:sz="4" w:space="0"/>
            </w:tcBorders>
          </w:tcPr>
          <w:p>
            <w:pPr>
              <w:shd w:val="clear"/>
              <w:spacing w:line="400" w:lineRule="exact"/>
              <w:jc w:val="center"/>
              <w:rPr>
                <w:rFonts w:ascii="宋体" w:hAnsi="宋体"/>
                <w:color w:val="auto"/>
                <w:kern w:val="0"/>
                <w:highlight w:val="none"/>
              </w:rPr>
            </w:pPr>
          </w:p>
        </w:tc>
        <w:tc>
          <w:tcPr>
            <w:tcW w:w="1628" w:type="dxa"/>
            <w:vMerge w:val="continue"/>
            <w:tcBorders>
              <w:right w:val="single" w:color="auto" w:sz="4" w:space="0"/>
            </w:tcBorders>
          </w:tcPr>
          <w:p>
            <w:pPr>
              <w:shd w:val="clear"/>
              <w:spacing w:line="400" w:lineRule="exact"/>
              <w:jc w:val="center"/>
              <w:rPr>
                <w:rFonts w:ascii="宋体" w:hAnsi="宋体"/>
                <w:color w:val="auto"/>
                <w:kern w:val="0"/>
                <w:highlight w:val="none"/>
              </w:rPr>
            </w:pPr>
          </w:p>
        </w:tc>
        <w:tc>
          <w:tcPr>
            <w:tcW w:w="2304" w:type="dxa"/>
            <w:gridSpan w:val="2"/>
            <w:tcBorders>
              <w:left w:val="single" w:color="auto" w:sz="4" w:space="0"/>
            </w:tcBorders>
            <w:vAlign w:val="center"/>
          </w:tcPr>
          <w:p>
            <w:pPr>
              <w:spacing w:afterLines="0" w:line="400" w:lineRule="exact"/>
              <w:jc w:val="left"/>
              <w:rPr>
                <w:rFonts w:ascii="宋体" w:hAnsi="宋体"/>
                <w:color w:val="auto"/>
                <w:kern w:val="0"/>
                <w:highlight w:val="none"/>
              </w:rPr>
            </w:pPr>
            <w:r>
              <w:rPr>
                <w:rFonts w:hint="eastAsia" w:ascii="宋体" w:hAnsi="宋体" w:cs="宋体"/>
                <w:color w:val="auto"/>
                <w:kern w:val="0"/>
                <w:highlight w:val="none"/>
              </w:rPr>
              <w:t>联合体投标人</w:t>
            </w:r>
          </w:p>
        </w:tc>
        <w:tc>
          <w:tcPr>
            <w:tcW w:w="4688" w:type="dxa"/>
            <w:vAlign w:val="center"/>
          </w:tcPr>
          <w:p>
            <w:pPr>
              <w:snapToGrid w:val="0"/>
              <w:spacing w:afterLines="0" w:line="400" w:lineRule="exact"/>
              <w:ind w:firstLine="420" w:firstLineChars="200"/>
              <w:rPr>
                <w:rFonts w:hint="eastAsia" w:ascii="宋体" w:hAnsi="宋体" w:cs="宋体"/>
                <w:color w:val="auto"/>
                <w:szCs w:val="21"/>
                <w:highlight w:val="none"/>
              </w:rPr>
            </w:pPr>
            <w:r>
              <w:rPr>
                <w:rFonts w:hint="eastAsia" w:ascii="宋体" w:hAnsi="宋体" w:cs="宋体"/>
                <w:color w:val="auto"/>
                <w:kern w:val="0"/>
                <w:highlight w:val="none"/>
              </w:rPr>
              <w:t>提交</w:t>
            </w:r>
            <w:r>
              <w:rPr>
                <w:rFonts w:hint="eastAsia" w:ascii="宋体" w:hAnsi="宋体" w:cs="宋体"/>
                <w:color w:val="auto"/>
                <w:kern w:val="0"/>
                <w:highlight w:val="none"/>
                <w:lang w:eastAsia="zh-CN"/>
              </w:rPr>
              <w:t>共同投标协议</w:t>
            </w:r>
            <w:r>
              <w:rPr>
                <w:rFonts w:hint="eastAsia" w:ascii="宋体" w:hAnsi="宋体" w:cs="宋体"/>
                <w:color w:val="auto"/>
                <w:kern w:val="0"/>
                <w:highlight w:val="none"/>
              </w:rPr>
              <w:t>，并明确联合体牵头人。在</w:t>
            </w:r>
            <w:r>
              <w:rPr>
                <w:rFonts w:hint="eastAsia" w:ascii="宋体" w:hAnsi="宋体" w:cs="宋体"/>
                <w:color w:val="auto"/>
                <w:kern w:val="0"/>
                <w:highlight w:val="none"/>
                <w:lang w:eastAsia="zh-CN"/>
              </w:rPr>
              <w:t>共同投标协议</w:t>
            </w:r>
            <w:r>
              <w:rPr>
                <w:rFonts w:hint="eastAsia" w:ascii="宋体" w:hAnsi="宋体" w:cs="宋体"/>
                <w:color w:val="auto"/>
                <w:kern w:val="0"/>
                <w:highlight w:val="none"/>
              </w:rPr>
              <w:t>第5条联合体各成员单位内部的职责分工中填写的联合体所有成员单位名称应与其营业执照、资质证书、安全生产许可证一致。</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tcBorders>
              <w:right w:val="single" w:color="auto" w:sz="4" w:space="0"/>
            </w:tcBorders>
          </w:tcPr>
          <w:p>
            <w:pPr>
              <w:shd w:val="clear"/>
              <w:spacing w:line="400" w:lineRule="exact"/>
              <w:jc w:val="center"/>
              <w:rPr>
                <w:rFonts w:ascii="宋体" w:hAnsi="宋体"/>
                <w:color w:val="auto"/>
                <w:kern w:val="0"/>
                <w:highlight w:val="none"/>
              </w:rPr>
            </w:pPr>
          </w:p>
        </w:tc>
        <w:tc>
          <w:tcPr>
            <w:tcW w:w="1628" w:type="dxa"/>
            <w:vMerge w:val="continue"/>
            <w:tcBorders>
              <w:right w:val="single" w:color="auto" w:sz="4" w:space="0"/>
            </w:tcBorders>
          </w:tcPr>
          <w:p>
            <w:pPr>
              <w:shd w:val="clear"/>
              <w:spacing w:line="400" w:lineRule="exact"/>
              <w:jc w:val="center"/>
              <w:rPr>
                <w:rFonts w:ascii="宋体" w:hAnsi="宋体"/>
                <w:color w:val="auto"/>
                <w:kern w:val="0"/>
                <w:highlight w:val="none"/>
              </w:rPr>
            </w:pPr>
          </w:p>
        </w:tc>
        <w:tc>
          <w:tcPr>
            <w:tcW w:w="2304" w:type="dxa"/>
            <w:gridSpan w:val="2"/>
            <w:tcBorders>
              <w:left w:val="single" w:color="auto" w:sz="4" w:space="0"/>
            </w:tcBorders>
            <w:vAlign w:val="center"/>
          </w:tcPr>
          <w:p>
            <w:pPr>
              <w:shd w:val="clear"/>
              <w:spacing w:line="400" w:lineRule="exact"/>
              <w:jc w:val="left"/>
              <w:rPr>
                <w:rFonts w:ascii="宋体" w:hAnsi="宋体"/>
                <w:color w:val="auto"/>
                <w:kern w:val="0"/>
                <w:highlight w:val="none"/>
              </w:rPr>
            </w:pPr>
            <w:r>
              <w:rPr>
                <w:rFonts w:ascii="宋体" w:hAnsi="宋体"/>
                <w:color w:val="auto"/>
                <w:kern w:val="0"/>
                <w:highlight w:val="none"/>
              </w:rPr>
              <w:t>投标文件的签署</w:t>
            </w:r>
          </w:p>
        </w:tc>
        <w:tc>
          <w:tcPr>
            <w:tcW w:w="4688" w:type="dxa"/>
            <w:vAlign w:val="center"/>
          </w:tcPr>
          <w:p>
            <w:pPr>
              <w:autoSpaceDE w:val="0"/>
              <w:autoSpaceDN w:val="0"/>
              <w:adjustRightInd w:val="0"/>
              <w:snapToGrid w:val="0"/>
              <w:spacing w:afterLines="0"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第八章 投标文件格式（不含投标函部分）要求</w:t>
            </w:r>
            <w:r>
              <w:rPr>
                <w:rFonts w:hint="eastAsia" w:ascii="宋体" w:hAnsi="宋体" w:cs="宋体"/>
                <w:color w:val="auto"/>
                <w:kern w:val="0"/>
                <w:highlight w:val="none"/>
                <w:lang w:eastAsia="zh-CN"/>
              </w:rPr>
              <w:t>法定代表人（或其委托代理人）</w:t>
            </w:r>
            <w:r>
              <w:rPr>
                <w:rFonts w:hint="eastAsia" w:ascii="宋体" w:hAnsi="宋体" w:cs="宋体"/>
                <w:color w:val="auto"/>
                <w:kern w:val="0"/>
                <w:highlight w:val="none"/>
              </w:rPr>
              <w:t>签名（或盖章）的须齐全</w:t>
            </w:r>
            <w:r>
              <w:rPr>
                <w:rFonts w:hint="eastAsia" w:asciiTheme="minorEastAsia" w:hAnsiTheme="minorEastAsia" w:eastAsiaTheme="minorEastAsia" w:cstheme="minorEastAsia"/>
                <w:color w:val="auto"/>
                <w:kern w:val="0"/>
                <w:highlight w:val="none"/>
                <w:lang w:eastAsia="zh-CN"/>
              </w:rPr>
              <w:t>，</w:t>
            </w:r>
            <w:r>
              <w:rPr>
                <w:rFonts w:hint="eastAsia" w:asciiTheme="minorEastAsia" w:hAnsiTheme="minorEastAsia" w:eastAsiaTheme="minorEastAsia" w:cstheme="minorEastAsia"/>
                <w:color w:val="auto"/>
                <w:szCs w:val="21"/>
                <w:highlight w:val="none"/>
                <w:lang w:val="en-US" w:eastAsia="zh-CN"/>
              </w:rPr>
              <w:t>要求签名的，</w:t>
            </w:r>
            <w:r>
              <w:rPr>
                <w:rFonts w:hint="eastAsia" w:asciiTheme="minorEastAsia" w:hAnsiTheme="minorEastAsia" w:eastAsiaTheme="minorEastAsia" w:cstheme="minorEastAsia"/>
                <w:color w:val="auto"/>
                <w:kern w:val="0"/>
                <w:highlight w:val="none"/>
              </w:rPr>
              <w:t>签名采用手写签名或签章或加盖CA数字证书均可</w:t>
            </w:r>
            <w:r>
              <w:rPr>
                <w:rFonts w:hint="eastAsia" w:ascii="宋体" w:hAnsi="宋体" w:cs="宋体"/>
                <w:color w:val="auto"/>
                <w:kern w:val="0"/>
                <w:highlight w:val="none"/>
              </w:rPr>
              <w:t>。</w:t>
            </w:r>
          </w:p>
          <w:p>
            <w:pPr>
              <w:autoSpaceDE w:val="0"/>
              <w:autoSpaceDN w:val="0"/>
              <w:adjustRightInd w:val="0"/>
              <w:snapToGrid w:val="0"/>
              <w:spacing w:afterLines="0" w:line="400" w:lineRule="exact"/>
              <w:ind w:firstLine="420" w:firstLineChars="200"/>
              <w:rPr>
                <w:rFonts w:ascii="宋体" w:hAnsi="宋体" w:cs="宋体"/>
                <w:color w:val="auto"/>
                <w:kern w:val="0"/>
                <w:highlight w:val="none"/>
              </w:rPr>
            </w:pPr>
            <w:r>
              <w:rPr>
                <w:rFonts w:hint="eastAsia" w:ascii="宋体" w:hAnsi="宋体" w:cs="宋体"/>
                <w:snapToGrid w:val="0"/>
                <w:color w:val="auto"/>
                <w:kern w:val="0"/>
                <w:szCs w:val="21"/>
                <w:highlight w:val="none"/>
              </w:rPr>
              <w:t>若投标单位为联合体，则</w:t>
            </w:r>
            <w:r>
              <w:rPr>
                <w:rFonts w:hint="eastAsia" w:ascii="宋体" w:hAnsi="宋体" w:cs="宋体"/>
                <w:snapToGrid w:val="0"/>
                <w:color w:val="auto"/>
                <w:kern w:val="0"/>
                <w:szCs w:val="21"/>
                <w:highlight w:val="none"/>
                <w:lang w:eastAsia="zh-CN"/>
              </w:rPr>
              <w:t>共同投标协议</w:t>
            </w:r>
            <w:r>
              <w:rPr>
                <w:rFonts w:hint="eastAsia" w:ascii="宋体" w:hAnsi="宋体" w:cs="宋体"/>
                <w:snapToGrid w:val="0"/>
                <w:color w:val="auto"/>
                <w:kern w:val="0"/>
                <w:szCs w:val="21"/>
                <w:highlight w:val="none"/>
              </w:rPr>
              <w:t>中各联合体成员单位签名（或盖章）须齐全，</w:t>
            </w:r>
            <w:r>
              <w:rPr>
                <w:rFonts w:hint="eastAsia" w:ascii="宋体" w:hAnsi="宋体" w:cs="宋体"/>
                <w:snapToGrid w:val="0"/>
                <w:color w:val="auto"/>
                <w:kern w:val="0"/>
                <w:szCs w:val="21"/>
                <w:highlight w:val="none"/>
                <w:lang w:eastAsia="zh-CN"/>
              </w:rPr>
              <w:t>共同投标协议</w:t>
            </w:r>
            <w:r>
              <w:rPr>
                <w:rFonts w:hint="eastAsia" w:ascii="宋体" w:hAnsi="宋体" w:cs="宋体"/>
                <w:snapToGrid w:val="0"/>
                <w:color w:val="auto"/>
                <w:kern w:val="0"/>
                <w:szCs w:val="21"/>
                <w:highlight w:val="none"/>
              </w:rPr>
              <w:t>以外的</w:t>
            </w:r>
            <w:r>
              <w:rPr>
                <w:rFonts w:hint="eastAsia" w:ascii="宋体" w:hAnsi="宋体" w:cs="宋体"/>
                <w:color w:val="auto"/>
                <w:kern w:val="0"/>
                <w:highlight w:val="none"/>
              </w:rPr>
              <w:t>投标文件格式中，要求</w:t>
            </w:r>
            <w:r>
              <w:rPr>
                <w:rFonts w:hint="eastAsia" w:ascii="宋体" w:hAnsi="宋体" w:cs="宋体"/>
                <w:color w:val="auto"/>
                <w:kern w:val="0"/>
                <w:highlight w:val="none"/>
                <w:lang w:eastAsia="zh-CN"/>
              </w:rPr>
              <w:t>法定代表人（或其委托代理人）</w:t>
            </w:r>
            <w:r>
              <w:rPr>
                <w:rFonts w:hint="eastAsia" w:ascii="宋体" w:hAnsi="宋体" w:cs="宋体"/>
                <w:color w:val="auto"/>
                <w:kern w:val="0"/>
                <w:highlight w:val="none"/>
              </w:rPr>
              <w:t>签名（或盖章）的均由联合体牵头人</w:t>
            </w:r>
            <w:r>
              <w:rPr>
                <w:rFonts w:hint="eastAsia" w:ascii="宋体" w:hAnsi="宋体" w:cs="宋体"/>
                <w:color w:val="auto"/>
                <w:kern w:val="0"/>
                <w:highlight w:val="none"/>
                <w:lang w:eastAsia="zh-CN"/>
              </w:rPr>
              <w:t>法定代表人（或其委托代理人）</w:t>
            </w:r>
            <w:r>
              <w:rPr>
                <w:rFonts w:hint="eastAsia" w:ascii="宋体" w:hAnsi="宋体" w:cs="宋体"/>
                <w:color w:val="auto"/>
                <w:kern w:val="0"/>
                <w:highlight w:val="none"/>
              </w:rPr>
              <w:t>签名（或盖章）。</w:t>
            </w:r>
          </w:p>
          <w:p>
            <w:pPr>
              <w:autoSpaceDE w:val="0"/>
              <w:autoSpaceDN w:val="0"/>
              <w:adjustRightInd w:val="0"/>
              <w:snapToGrid w:val="0"/>
              <w:spacing w:afterLines="0"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第八章 投标文件格式（不含投标函部分）要求加盖单位法人章的，应使用 CA 数字证书加盖投标人的单位电子印章。</w:t>
            </w:r>
          </w:p>
          <w:p>
            <w:pPr>
              <w:autoSpaceDE w:val="0"/>
              <w:autoSpaceDN w:val="0"/>
              <w:adjustRightInd w:val="0"/>
              <w:snapToGrid w:val="0"/>
              <w:spacing w:afterLines="0" w:line="400" w:lineRule="exact"/>
              <w:ind w:firstLine="420" w:firstLineChars="200"/>
              <w:rPr>
                <w:rFonts w:ascii="宋体" w:hAnsi="宋体"/>
                <w:color w:val="auto"/>
                <w:kern w:val="0"/>
                <w:highlight w:val="none"/>
              </w:rPr>
            </w:pPr>
            <w:r>
              <w:rPr>
                <w:rFonts w:hint="eastAsia" w:ascii="宋体" w:hAnsi="宋体" w:cs="宋体"/>
                <w:color w:val="auto"/>
                <w:kern w:val="0"/>
                <w:highlight w:val="none"/>
              </w:rPr>
              <w:t>若投标单位为联合体，则</w:t>
            </w:r>
            <w:r>
              <w:rPr>
                <w:rFonts w:hint="eastAsia" w:ascii="宋体" w:hAnsi="宋体" w:cs="宋体"/>
                <w:color w:val="auto"/>
                <w:kern w:val="0"/>
                <w:highlight w:val="none"/>
                <w:lang w:eastAsia="zh-CN"/>
              </w:rPr>
              <w:t>共同投标协议</w:t>
            </w:r>
            <w:r>
              <w:rPr>
                <w:rFonts w:hint="eastAsia" w:ascii="宋体" w:hAnsi="宋体" w:cs="宋体"/>
                <w:color w:val="auto"/>
                <w:kern w:val="0"/>
                <w:highlight w:val="none"/>
              </w:rPr>
              <w:t>中要求各联合体成员盖单位法人章的，各联合体成员盖章须齐全，</w:t>
            </w:r>
            <w:r>
              <w:rPr>
                <w:rFonts w:hint="eastAsia" w:ascii="宋体" w:hAnsi="宋体" w:cs="宋体"/>
                <w:color w:val="auto"/>
                <w:kern w:val="0"/>
                <w:highlight w:val="none"/>
                <w:lang w:eastAsia="zh-CN"/>
              </w:rPr>
              <w:t>共同投标协议</w:t>
            </w:r>
            <w:r>
              <w:rPr>
                <w:rFonts w:hint="eastAsia" w:ascii="宋体" w:hAnsi="宋体" w:cs="宋体"/>
                <w:color w:val="auto"/>
                <w:kern w:val="0"/>
                <w:highlight w:val="none"/>
              </w:rPr>
              <w:t>以外的投标文件格式中要求投标人加盖单位法人章的，均由联合体牵头人使用 CA 数字证书加盖其单位电子印章。</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tcBorders>
              <w:right w:val="single" w:color="auto" w:sz="4" w:space="0"/>
            </w:tcBorders>
          </w:tcPr>
          <w:p>
            <w:pPr>
              <w:shd w:val="clear"/>
              <w:spacing w:line="400" w:lineRule="exact"/>
              <w:jc w:val="center"/>
              <w:rPr>
                <w:rFonts w:ascii="宋体" w:hAnsi="宋体"/>
                <w:color w:val="auto"/>
                <w:kern w:val="0"/>
                <w:highlight w:val="none"/>
              </w:rPr>
            </w:pPr>
          </w:p>
        </w:tc>
        <w:tc>
          <w:tcPr>
            <w:tcW w:w="1628" w:type="dxa"/>
            <w:vMerge w:val="continue"/>
            <w:tcBorders>
              <w:right w:val="single" w:color="auto" w:sz="4" w:space="0"/>
            </w:tcBorders>
          </w:tcPr>
          <w:p>
            <w:pPr>
              <w:shd w:val="clear"/>
              <w:spacing w:line="400" w:lineRule="exact"/>
              <w:jc w:val="center"/>
              <w:rPr>
                <w:rFonts w:ascii="宋体" w:hAnsi="宋体"/>
                <w:color w:val="auto"/>
                <w:kern w:val="0"/>
                <w:highlight w:val="none"/>
              </w:rPr>
            </w:pPr>
          </w:p>
        </w:tc>
        <w:tc>
          <w:tcPr>
            <w:tcW w:w="2304" w:type="dxa"/>
            <w:gridSpan w:val="2"/>
            <w:tcBorders>
              <w:left w:val="single" w:color="auto" w:sz="4" w:space="0"/>
            </w:tcBorders>
            <w:vAlign w:val="center"/>
          </w:tcPr>
          <w:p>
            <w:pPr>
              <w:shd w:val="clear"/>
              <w:spacing w:line="400" w:lineRule="exact"/>
              <w:jc w:val="left"/>
              <w:rPr>
                <w:rFonts w:ascii="宋体" w:hAnsi="宋体"/>
                <w:color w:val="auto"/>
                <w:kern w:val="0"/>
                <w:highlight w:val="none"/>
              </w:rPr>
            </w:pPr>
            <w:r>
              <w:rPr>
                <w:rFonts w:ascii="宋体" w:hAnsi="宋体"/>
                <w:color w:val="auto"/>
                <w:kern w:val="0"/>
                <w:highlight w:val="none"/>
              </w:rPr>
              <w:t>委托代理人</w:t>
            </w:r>
          </w:p>
        </w:tc>
        <w:tc>
          <w:tcPr>
            <w:tcW w:w="4688" w:type="dxa"/>
            <w:vAlign w:val="center"/>
          </w:tcPr>
          <w:p>
            <w:pPr>
              <w:shd w:val="clear"/>
              <w:spacing w:line="400" w:lineRule="exact"/>
              <w:ind w:firstLine="420" w:firstLineChars="200"/>
              <w:rPr>
                <w:rFonts w:ascii="宋体" w:hAnsi="宋体"/>
                <w:color w:val="auto"/>
                <w:kern w:val="0"/>
                <w:highlight w:val="none"/>
              </w:rPr>
            </w:pPr>
            <w:r>
              <w:rPr>
                <w:rFonts w:ascii="宋体" w:hAnsi="宋体"/>
                <w:color w:val="auto"/>
                <w:kern w:val="0"/>
                <w:highlight w:val="none"/>
              </w:rPr>
              <w:t>投标人法定代表人的委托代理人有法定代表人签署的授权委托书</w:t>
            </w:r>
            <w:r>
              <w:rPr>
                <w:rFonts w:hint="eastAsia" w:ascii="宋体" w:hAnsi="宋体"/>
                <w:color w:val="auto"/>
                <w:kern w:val="0"/>
                <w:highlight w:val="none"/>
              </w:rPr>
              <w:t>和投标人为其缴纳的养老保险</w:t>
            </w:r>
            <w:r>
              <w:rPr>
                <w:rFonts w:hint="eastAsia" w:ascii="宋体" w:hAnsi="宋体"/>
                <w:color w:val="auto"/>
                <w:kern w:val="0"/>
                <w:highlight w:val="none"/>
                <w:lang w:val="en-US" w:eastAsia="zh-CN"/>
              </w:rPr>
              <w:t>证明材料</w:t>
            </w:r>
            <w:r>
              <w:rPr>
                <w:rFonts w:hint="eastAsia" w:ascii="宋体" w:hAnsi="宋体"/>
                <w:color w:val="auto"/>
                <w:kern w:val="0"/>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5" w:type="dxa"/>
            <w:vMerge w:val="restart"/>
            <w:vAlign w:val="center"/>
          </w:tcPr>
          <w:p>
            <w:pPr>
              <w:shd w:val="clear"/>
              <w:spacing w:line="400" w:lineRule="exact"/>
              <w:jc w:val="center"/>
              <w:rPr>
                <w:rFonts w:ascii="宋体" w:hAnsi="宋体"/>
                <w:color w:val="auto"/>
                <w:kern w:val="0"/>
                <w:highlight w:val="none"/>
              </w:rPr>
            </w:pPr>
            <w:r>
              <w:rPr>
                <w:rFonts w:ascii="宋体" w:hAnsi="宋体"/>
                <w:color w:val="auto"/>
                <w:kern w:val="0"/>
                <w:highlight w:val="none"/>
              </w:rPr>
              <w:t>2.1.</w:t>
            </w:r>
            <w:r>
              <w:rPr>
                <w:rFonts w:hint="eastAsia" w:ascii="宋体" w:hAnsi="宋体"/>
                <w:color w:val="auto"/>
                <w:kern w:val="0"/>
                <w:highlight w:val="none"/>
              </w:rPr>
              <w:t>3</w:t>
            </w:r>
          </w:p>
        </w:tc>
        <w:tc>
          <w:tcPr>
            <w:tcW w:w="1628" w:type="dxa"/>
            <w:vMerge w:val="restart"/>
            <w:vAlign w:val="center"/>
          </w:tcPr>
          <w:p>
            <w:pPr>
              <w:shd w:val="clear"/>
              <w:spacing w:line="400" w:lineRule="exact"/>
              <w:jc w:val="center"/>
              <w:rPr>
                <w:rFonts w:ascii="宋体" w:hAnsi="宋体"/>
                <w:color w:val="auto"/>
                <w:kern w:val="0"/>
                <w:highlight w:val="none"/>
              </w:rPr>
            </w:pPr>
            <w:r>
              <w:rPr>
                <w:rFonts w:hint="eastAsia" w:ascii="宋体" w:hAnsi="宋体"/>
                <w:color w:val="auto"/>
                <w:kern w:val="0"/>
                <w:highlight w:val="none"/>
              </w:rPr>
              <w:t>响应性</w:t>
            </w:r>
            <w:r>
              <w:rPr>
                <w:rFonts w:ascii="宋体" w:hAnsi="宋体"/>
                <w:color w:val="auto"/>
                <w:kern w:val="0"/>
                <w:highlight w:val="none"/>
              </w:rPr>
              <w:t>评审标准</w:t>
            </w:r>
          </w:p>
        </w:tc>
        <w:tc>
          <w:tcPr>
            <w:tcW w:w="2304" w:type="dxa"/>
            <w:gridSpan w:val="2"/>
            <w:vAlign w:val="center"/>
          </w:tcPr>
          <w:p>
            <w:pPr>
              <w:shd w:val="clear"/>
              <w:spacing w:line="400" w:lineRule="exact"/>
              <w:jc w:val="left"/>
              <w:rPr>
                <w:rFonts w:ascii="宋体" w:hAnsi="宋体"/>
                <w:color w:val="auto"/>
                <w:kern w:val="0"/>
                <w:highlight w:val="none"/>
              </w:rPr>
            </w:pPr>
            <w:r>
              <w:rPr>
                <w:rFonts w:ascii="宋体" w:hAnsi="宋体"/>
                <w:color w:val="auto"/>
                <w:kern w:val="0"/>
                <w:highlight w:val="none"/>
              </w:rPr>
              <w:t>投标内容</w:t>
            </w:r>
          </w:p>
        </w:tc>
        <w:tc>
          <w:tcPr>
            <w:tcW w:w="4688" w:type="dxa"/>
            <w:vAlign w:val="center"/>
          </w:tcPr>
          <w:p>
            <w:pPr>
              <w:shd w:val="clear"/>
              <w:spacing w:line="400" w:lineRule="exact"/>
              <w:ind w:firstLine="420" w:firstLineChars="200"/>
              <w:jc w:val="left"/>
              <w:rPr>
                <w:rFonts w:hint="eastAsia" w:ascii="宋体" w:hAnsi="宋体" w:eastAsia="宋体"/>
                <w:color w:val="auto"/>
                <w:kern w:val="0"/>
                <w:highlight w:val="none"/>
                <w:lang w:eastAsia="zh-CN"/>
              </w:rPr>
            </w:pPr>
            <w:r>
              <w:rPr>
                <w:rFonts w:ascii="宋体" w:hAnsi="宋体"/>
                <w:color w:val="auto"/>
                <w:kern w:val="0"/>
                <w:highlight w:val="none"/>
              </w:rPr>
              <w:t>符合第二章“投标人须知”第1.3.1项规定</w:t>
            </w:r>
            <w:r>
              <w:rPr>
                <w:rFonts w:hint="eastAsia" w:ascii="宋体" w:hAnsi="宋体"/>
                <w:color w:val="auto"/>
                <w:kern w:val="0"/>
                <w:highlight w:val="none"/>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5" w:type="dxa"/>
            <w:vMerge w:val="continue"/>
            <w:vAlign w:val="center"/>
          </w:tcPr>
          <w:p>
            <w:pPr>
              <w:shd w:val="clear"/>
              <w:spacing w:line="400" w:lineRule="exact"/>
              <w:jc w:val="center"/>
              <w:rPr>
                <w:rFonts w:ascii="宋体" w:hAnsi="宋体"/>
                <w:color w:val="auto"/>
                <w:kern w:val="0"/>
                <w:highlight w:val="none"/>
              </w:rPr>
            </w:pPr>
          </w:p>
        </w:tc>
        <w:tc>
          <w:tcPr>
            <w:tcW w:w="1628" w:type="dxa"/>
            <w:vMerge w:val="continue"/>
            <w:textDirection w:val="tbRlV"/>
            <w:vAlign w:val="center"/>
          </w:tcPr>
          <w:p>
            <w:pPr>
              <w:shd w:val="clear"/>
              <w:spacing w:line="400" w:lineRule="exact"/>
              <w:jc w:val="center"/>
              <w:rPr>
                <w:rFonts w:ascii="宋体" w:hAnsi="宋体"/>
                <w:color w:val="auto"/>
                <w:kern w:val="0"/>
                <w:highlight w:val="none"/>
              </w:rPr>
            </w:pPr>
          </w:p>
        </w:tc>
        <w:tc>
          <w:tcPr>
            <w:tcW w:w="2304" w:type="dxa"/>
            <w:gridSpan w:val="2"/>
            <w:tcBorders>
              <w:top w:val="single" w:color="auto" w:sz="4" w:space="0"/>
            </w:tcBorders>
            <w:vAlign w:val="center"/>
          </w:tcPr>
          <w:p>
            <w:pPr>
              <w:shd w:val="clear"/>
              <w:spacing w:line="400" w:lineRule="exact"/>
              <w:jc w:val="left"/>
              <w:rPr>
                <w:rFonts w:ascii="宋体" w:hAnsi="宋体"/>
                <w:color w:val="auto"/>
                <w:kern w:val="0"/>
                <w:highlight w:val="none"/>
              </w:rPr>
            </w:pPr>
            <w:r>
              <w:rPr>
                <w:rFonts w:ascii="宋体" w:hAnsi="宋体"/>
                <w:color w:val="auto"/>
                <w:kern w:val="0"/>
                <w:highlight w:val="none"/>
              </w:rPr>
              <w:t>投标保证金</w:t>
            </w:r>
          </w:p>
        </w:tc>
        <w:tc>
          <w:tcPr>
            <w:tcW w:w="4688" w:type="dxa"/>
            <w:vAlign w:val="center"/>
          </w:tcPr>
          <w:p>
            <w:pPr>
              <w:shd w:val="clear"/>
              <w:tabs>
                <w:tab w:val="left" w:pos="601"/>
                <w:tab w:val="left" w:pos="669"/>
              </w:tabs>
              <w:snapToGrid w:val="0"/>
              <w:spacing w:line="400" w:lineRule="exact"/>
              <w:ind w:firstLine="420" w:firstLineChars="200"/>
              <w:rPr>
                <w:rFonts w:ascii="宋体" w:hAnsi="宋体"/>
                <w:color w:val="auto"/>
                <w:kern w:val="0"/>
                <w:highlight w:val="none"/>
              </w:rPr>
            </w:pPr>
            <w:r>
              <w:rPr>
                <w:rFonts w:hint="eastAsia" w:ascii="宋体" w:hAnsi="宋体" w:cs="宋体"/>
                <w:color w:val="auto"/>
                <w:kern w:val="0"/>
                <w:highlight w:val="none"/>
              </w:rPr>
              <w:t>符合第二章“投标人须知前附表”第3.4款规定。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5" w:type="dxa"/>
            <w:vMerge w:val="continue"/>
          </w:tcPr>
          <w:p>
            <w:pPr>
              <w:shd w:val="clear"/>
              <w:spacing w:line="400" w:lineRule="exact"/>
              <w:jc w:val="center"/>
              <w:rPr>
                <w:rFonts w:ascii="宋体" w:hAnsi="宋体"/>
                <w:color w:val="auto"/>
                <w:highlight w:val="none"/>
              </w:rPr>
            </w:pPr>
          </w:p>
        </w:tc>
        <w:tc>
          <w:tcPr>
            <w:tcW w:w="1628" w:type="dxa"/>
            <w:vMerge w:val="continue"/>
          </w:tcPr>
          <w:p>
            <w:pPr>
              <w:shd w:val="clear"/>
              <w:spacing w:line="400" w:lineRule="exact"/>
              <w:jc w:val="center"/>
              <w:rPr>
                <w:rFonts w:ascii="宋体" w:hAnsi="宋体"/>
                <w:color w:val="auto"/>
                <w:highlight w:val="none"/>
              </w:rPr>
            </w:pPr>
          </w:p>
        </w:tc>
        <w:tc>
          <w:tcPr>
            <w:tcW w:w="2304" w:type="dxa"/>
            <w:gridSpan w:val="2"/>
            <w:vAlign w:val="center"/>
          </w:tcPr>
          <w:p>
            <w:pPr>
              <w:shd w:val="clear"/>
              <w:spacing w:line="400" w:lineRule="exact"/>
              <w:jc w:val="left"/>
              <w:rPr>
                <w:rFonts w:ascii="宋体" w:hAnsi="宋体"/>
                <w:color w:val="auto"/>
                <w:kern w:val="0"/>
                <w:highlight w:val="none"/>
              </w:rPr>
            </w:pPr>
            <w:r>
              <w:rPr>
                <w:rFonts w:ascii="宋体" w:hAnsi="宋体"/>
                <w:color w:val="auto"/>
                <w:kern w:val="0"/>
                <w:highlight w:val="none"/>
              </w:rPr>
              <w:t>权利义务</w:t>
            </w:r>
          </w:p>
        </w:tc>
        <w:tc>
          <w:tcPr>
            <w:tcW w:w="4688" w:type="dxa"/>
            <w:vAlign w:val="center"/>
          </w:tcPr>
          <w:p>
            <w:pPr>
              <w:shd w:val="clear"/>
              <w:spacing w:after="62" w:afterLines="20" w:line="400" w:lineRule="exact"/>
              <w:ind w:firstLine="420" w:firstLineChars="200"/>
              <w:rPr>
                <w:rFonts w:ascii="宋体" w:hAnsi="宋体"/>
                <w:color w:val="auto"/>
                <w:kern w:val="0"/>
                <w:highlight w:val="none"/>
              </w:rPr>
            </w:pPr>
            <w:r>
              <w:rPr>
                <w:rFonts w:ascii="宋体" w:hAnsi="宋体"/>
                <w:color w:val="auto"/>
                <w:kern w:val="0"/>
                <w:highlight w:val="none"/>
              </w:rPr>
              <w:t>符合第四章“合同条款及格式”规定，投标文件不应附有招标人不能接受的条件。</w:t>
            </w:r>
            <w:r>
              <w:rPr>
                <w:rFonts w:hint="eastAsia" w:ascii="宋体" w:hAnsi="宋体"/>
                <w:color w:val="auto"/>
                <w:kern w:val="0"/>
                <w:highlight w:val="none"/>
              </w:rPr>
              <w:t>（由投标人承诺，承诺书格式详见第八章投标文件格式。）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5" w:type="dxa"/>
            <w:vMerge w:val="continue"/>
          </w:tcPr>
          <w:p>
            <w:pPr>
              <w:shd w:val="clear"/>
              <w:spacing w:line="400" w:lineRule="exact"/>
              <w:jc w:val="center"/>
              <w:rPr>
                <w:rFonts w:ascii="宋体" w:hAnsi="宋体"/>
                <w:color w:val="auto"/>
                <w:highlight w:val="none"/>
              </w:rPr>
            </w:pPr>
          </w:p>
        </w:tc>
        <w:tc>
          <w:tcPr>
            <w:tcW w:w="1628" w:type="dxa"/>
            <w:vMerge w:val="continue"/>
          </w:tcPr>
          <w:p>
            <w:pPr>
              <w:shd w:val="clear"/>
              <w:spacing w:line="400" w:lineRule="exact"/>
              <w:jc w:val="center"/>
              <w:rPr>
                <w:rFonts w:ascii="宋体" w:hAnsi="宋体"/>
                <w:color w:val="auto"/>
                <w:highlight w:val="none"/>
              </w:rPr>
            </w:pPr>
          </w:p>
        </w:tc>
        <w:tc>
          <w:tcPr>
            <w:tcW w:w="2304" w:type="dxa"/>
            <w:gridSpan w:val="2"/>
            <w:vAlign w:val="center"/>
          </w:tcPr>
          <w:p>
            <w:pPr>
              <w:shd w:val="clear"/>
              <w:spacing w:line="400" w:lineRule="exact"/>
              <w:jc w:val="left"/>
              <w:rPr>
                <w:rFonts w:ascii="宋体" w:hAnsi="宋体"/>
                <w:color w:val="auto"/>
                <w:kern w:val="0"/>
                <w:highlight w:val="none"/>
              </w:rPr>
            </w:pPr>
            <w:r>
              <w:rPr>
                <w:rFonts w:ascii="宋体" w:hAnsi="宋体"/>
                <w:color w:val="auto"/>
                <w:kern w:val="0"/>
                <w:highlight w:val="none"/>
              </w:rPr>
              <w:t>技术标准和要求</w:t>
            </w:r>
          </w:p>
        </w:tc>
        <w:tc>
          <w:tcPr>
            <w:tcW w:w="4688" w:type="dxa"/>
            <w:vAlign w:val="center"/>
          </w:tcPr>
          <w:p>
            <w:pPr>
              <w:shd w:val="clear"/>
              <w:spacing w:line="400" w:lineRule="exact"/>
              <w:ind w:firstLine="420" w:firstLineChars="200"/>
              <w:rPr>
                <w:rFonts w:ascii="宋体" w:hAnsi="宋体"/>
                <w:color w:val="auto"/>
                <w:kern w:val="0"/>
                <w:highlight w:val="none"/>
              </w:rPr>
            </w:pPr>
            <w:r>
              <w:rPr>
                <w:rFonts w:ascii="宋体" w:hAnsi="宋体"/>
                <w:color w:val="auto"/>
                <w:kern w:val="0"/>
                <w:highlight w:val="none"/>
              </w:rPr>
              <w:t>符合第七章“技术标准和要求”规定</w:t>
            </w:r>
            <w:r>
              <w:rPr>
                <w:rFonts w:hint="eastAsia" w:ascii="宋体" w:hAnsi="宋体"/>
                <w:color w:val="auto"/>
                <w:kern w:val="0"/>
                <w:highlight w:val="none"/>
              </w:rPr>
              <w:t>。（由投标人承诺，承诺书格式详见第八章投标文件格式。）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cantSplit/>
          <w:jc w:val="center"/>
        </w:trPr>
        <w:tc>
          <w:tcPr>
            <w:tcW w:w="855" w:type="dxa"/>
            <w:vMerge w:val="continue"/>
          </w:tcPr>
          <w:p>
            <w:pPr>
              <w:shd w:val="clear"/>
              <w:spacing w:line="400" w:lineRule="exact"/>
              <w:rPr>
                <w:rFonts w:ascii="宋体" w:hAnsi="宋体"/>
                <w:color w:val="auto"/>
                <w:highlight w:val="none"/>
              </w:rPr>
            </w:pPr>
          </w:p>
        </w:tc>
        <w:tc>
          <w:tcPr>
            <w:tcW w:w="1628" w:type="dxa"/>
            <w:vMerge w:val="continue"/>
          </w:tcPr>
          <w:p>
            <w:pPr>
              <w:shd w:val="clear"/>
              <w:spacing w:line="400" w:lineRule="exact"/>
              <w:rPr>
                <w:rFonts w:ascii="宋体" w:hAnsi="宋体"/>
                <w:color w:val="auto"/>
                <w:highlight w:val="none"/>
              </w:rPr>
            </w:pPr>
          </w:p>
        </w:tc>
        <w:tc>
          <w:tcPr>
            <w:tcW w:w="2304" w:type="dxa"/>
            <w:gridSpan w:val="2"/>
            <w:vAlign w:val="center"/>
          </w:tcPr>
          <w:p>
            <w:pPr>
              <w:shd w:val="clear"/>
              <w:spacing w:line="400" w:lineRule="exact"/>
              <w:jc w:val="left"/>
              <w:rPr>
                <w:rFonts w:ascii="宋体" w:hAnsi="宋体"/>
                <w:color w:val="auto"/>
                <w:kern w:val="0"/>
                <w:highlight w:val="none"/>
              </w:rPr>
            </w:pPr>
            <w:r>
              <w:rPr>
                <w:rFonts w:hint="eastAsia" w:ascii="宋体" w:hAnsi="宋体"/>
                <w:color w:val="auto"/>
                <w:kern w:val="0"/>
                <w:highlight w:val="none"/>
                <w:lang w:val="en-US" w:eastAsia="zh-CN"/>
              </w:rPr>
              <w:t>其他</w:t>
            </w:r>
            <w:r>
              <w:rPr>
                <w:rFonts w:ascii="宋体" w:hAnsi="宋体"/>
                <w:color w:val="auto"/>
                <w:kern w:val="0"/>
                <w:highlight w:val="none"/>
              </w:rPr>
              <w:t>实质性要求</w:t>
            </w:r>
          </w:p>
        </w:tc>
        <w:tc>
          <w:tcPr>
            <w:tcW w:w="4688" w:type="dxa"/>
            <w:vAlign w:val="center"/>
          </w:tcPr>
          <w:p>
            <w:pPr>
              <w:shd w:val="clear"/>
              <w:spacing w:after="62" w:afterLines="20" w:line="400" w:lineRule="exact"/>
              <w:ind w:firstLine="420" w:firstLineChars="200"/>
              <w:rPr>
                <w:rFonts w:ascii="宋体" w:hAnsi="宋体"/>
                <w:color w:val="auto"/>
                <w:kern w:val="0"/>
                <w:highlight w:val="none"/>
              </w:rPr>
            </w:pPr>
            <w:r>
              <w:rPr>
                <w:rFonts w:hint="eastAsia" w:ascii="宋体" w:hAnsi="宋体"/>
                <w:color w:val="auto"/>
                <w:kern w:val="0"/>
                <w:highlight w:val="none"/>
              </w:rPr>
              <w:t>本次投标不得</w:t>
            </w:r>
            <w:r>
              <w:rPr>
                <w:rFonts w:hint="eastAsia" w:ascii="宋体" w:hAnsi="宋体"/>
                <w:color w:val="auto"/>
                <w:kern w:val="0"/>
                <w:highlight w:val="none"/>
                <w:lang w:val="en-US" w:eastAsia="zh-CN"/>
              </w:rPr>
              <w:t>存在弄虚作假等</w:t>
            </w:r>
            <w:r>
              <w:rPr>
                <w:rFonts w:ascii="宋体" w:hAnsi="宋体"/>
                <w:color w:val="auto"/>
                <w:kern w:val="0"/>
                <w:highlight w:val="none"/>
              </w:rPr>
              <w:t>其他违反招投标相关法律、法规</w:t>
            </w:r>
            <w:r>
              <w:rPr>
                <w:rFonts w:hint="eastAsia" w:ascii="宋体" w:hAnsi="宋体"/>
                <w:color w:val="auto"/>
                <w:kern w:val="0"/>
                <w:highlight w:val="none"/>
                <w:lang w:val="en-US" w:eastAsia="zh-CN"/>
              </w:rPr>
              <w:t>的</w:t>
            </w:r>
            <w:r>
              <w:rPr>
                <w:rFonts w:ascii="宋体" w:hAnsi="宋体"/>
                <w:color w:val="auto"/>
                <w:kern w:val="0"/>
                <w:highlight w:val="none"/>
              </w:rPr>
              <w:t>行为。</w:t>
            </w:r>
          </w:p>
          <w:p>
            <w:pPr>
              <w:shd w:val="clear"/>
              <w:spacing w:after="62" w:afterLines="20" w:line="400" w:lineRule="exact"/>
              <w:ind w:firstLine="420" w:firstLineChars="200"/>
              <w:rPr>
                <w:rFonts w:ascii="宋体" w:hAnsi="宋体"/>
                <w:color w:val="auto"/>
                <w:kern w:val="0"/>
                <w:highlight w:val="none"/>
              </w:rPr>
            </w:pPr>
            <w:r>
              <w:rPr>
                <w:rFonts w:hint="eastAsia" w:ascii="宋体" w:hAnsi="宋体"/>
                <w:color w:val="auto"/>
                <w:kern w:val="0"/>
                <w:highlight w:val="none"/>
              </w:rPr>
              <w:t>按评标委员会要求澄清、说明或补正。</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tcBorders>
              <w:right w:val="single" w:color="auto" w:sz="4" w:space="0"/>
            </w:tcBorders>
            <w:vAlign w:val="center"/>
          </w:tcPr>
          <w:p>
            <w:pPr>
              <w:shd w:val="clear"/>
              <w:spacing w:line="400" w:lineRule="exact"/>
              <w:jc w:val="center"/>
              <w:rPr>
                <w:rFonts w:ascii="宋体" w:hAnsi="宋体"/>
                <w:color w:val="auto"/>
                <w:kern w:val="0"/>
                <w:highlight w:val="none"/>
              </w:rPr>
            </w:pPr>
            <w:r>
              <w:rPr>
                <w:rFonts w:ascii="宋体" w:hAnsi="宋体"/>
                <w:color w:val="auto"/>
                <w:kern w:val="0"/>
                <w:highlight w:val="none"/>
              </w:rPr>
              <w:t>2.2.1</w:t>
            </w:r>
          </w:p>
        </w:tc>
        <w:tc>
          <w:tcPr>
            <w:tcW w:w="1628" w:type="dxa"/>
            <w:tcBorders>
              <w:left w:val="single" w:color="auto" w:sz="4" w:space="0"/>
            </w:tcBorders>
            <w:vAlign w:val="center"/>
          </w:tcPr>
          <w:p>
            <w:pPr>
              <w:shd w:val="clear"/>
              <w:spacing w:line="400" w:lineRule="exact"/>
              <w:jc w:val="center"/>
              <w:rPr>
                <w:rFonts w:ascii="宋体" w:hAnsi="宋体"/>
                <w:color w:val="auto"/>
                <w:kern w:val="0"/>
                <w:highlight w:val="none"/>
              </w:rPr>
            </w:pPr>
            <w:r>
              <w:rPr>
                <w:rFonts w:ascii="宋体" w:hAnsi="宋体"/>
                <w:color w:val="auto"/>
                <w:kern w:val="0"/>
                <w:highlight w:val="none"/>
              </w:rPr>
              <w:t>分值构成 （总分1</w:t>
            </w:r>
            <w:r>
              <w:rPr>
                <w:rFonts w:hint="eastAsia" w:ascii="宋体" w:hAnsi="宋体"/>
                <w:color w:val="auto"/>
                <w:kern w:val="0"/>
                <w:highlight w:val="none"/>
              </w:rPr>
              <w:t>00</w:t>
            </w:r>
            <w:r>
              <w:rPr>
                <w:rFonts w:ascii="宋体" w:hAnsi="宋体"/>
                <w:color w:val="auto"/>
                <w:kern w:val="0"/>
                <w:highlight w:val="none"/>
              </w:rPr>
              <w:t>分）</w:t>
            </w:r>
          </w:p>
        </w:tc>
        <w:tc>
          <w:tcPr>
            <w:tcW w:w="6992" w:type="dxa"/>
            <w:gridSpan w:val="3"/>
            <w:vAlign w:val="center"/>
          </w:tcPr>
          <w:p>
            <w:pPr>
              <w:shd w:val="clear"/>
              <w:snapToGrid w:val="0"/>
              <w:spacing w:line="400" w:lineRule="exact"/>
              <w:ind w:firstLine="420" w:firstLineChars="200"/>
              <w:rPr>
                <w:rFonts w:hint="eastAsia" w:ascii="宋体" w:hAnsi="宋体"/>
                <w:color w:val="auto"/>
                <w:kern w:val="0"/>
                <w:highlight w:val="none"/>
              </w:rPr>
            </w:pPr>
            <w:r>
              <w:rPr>
                <w:rFonts w:hint="eastAsia" w:ascii="宋体" w:hAnsi="宋体"/>
                <w:color w:val="auto"/>
                <w:kern w:val="0"/>
                <w:highlight w:val="none"/>
              </w:rPr>
              <w:t>1</w:t>
            </w:r>
            <w:r>
              <w:rPr>
                <w:rFonts w:ascii="宋体" w:hAnsi="宋体"/>
                <w:color w:val="auto"/>
                <w:kern w:val="0"/>
                <w:highlight w:val="none"/>
              </w:rPr>
              <w:t>.</w:t>
            </w:r>
            <w:r>
              <w:rPr>
                <w:rFonts w:hint="eastAsia" w:ascii="宋体" w:hAnsi="宋体"/>
                <w:color w:val="auto"/>
                <w:kern w:val="0"/>
                <w:highlight w:val="none"/>
              </w:rPr>
              <w:t>技术</w:t>
            </w:r>
            <w:r>
              <w:rPr>
                <w:rFonts w:hint="eastAsia" w:ascii="宋体" w:hAnsi="宋体"/>
                <w:color w:val="auto"/>
                <w:kern w:val="0"/>
                <w:highlight w:val="none"/>
                <w:lang w:val="en-US" w:eastAsia="zh-CN"/>
              </w:rPr>
              <w:t>评审</w:t>
            </w:r>
            <w:r>
              <w:rPr>
                <w:rFonts w:hint="eastAsia" w:ascii="宋体" w:hAnsi="宋体"/>
                <w:color w:val="auto"/>
                <w:kern w:val="0"/>
                <w:highlight w:val="none"/>
                <w:u w:val="single"/>
                <w:lang w:val="en-US" w:eastAsia="zh-CN"/>
              </w:rPr>
              <w:t>40</w:t>
            </w:r>
            <w:r>
              <w:rPr>
                <w:rFonts w:ascii="宋体" w:hAnsi="宋体"/>
                <w:color w:val="auto"/>
                <w:kern w:val="0"/>
                <w:highlight w:val="none"/>
              </w:rPr>
              <w:t>分</w:t>
            </w:r>
            <w:r>
              <w:rPr>
                <w:rFonts w:hint="eastAsia" w:ascii="宋体" w:hAnsi="宋体"/>
                <w:color w:val="auto"/>
                <w:kern w:val="0"/>
                <w:highlight w:val="none"/>
              </w:rPr>
              <w:t>；</w:t>
            </w:r>
          </w:p>
          <w:p>
            <w:pPr>
              <w:shd w:val="clear"/>
              <w:snapToGrid w:val="0"/>
              <w:spacing w:line="400" w:lineRule="exact"/>
              <w:ind w:firstLine="420" w:firstLineChars="200"/>
              <w:rPr>
                <w:rFonts w:hint="eastAsia" w:ascii="宋体" w:hAnsi="宋体" w:eastAsia="宋体"/>
                <w:color w:val="auto"/>
                <w:kern w:val="0"/>
                <w:highlight w:val="none"/>
                <w:lang w:eastAsia="zh-CN"/>
              </w:rPr>
            </w:pPr>
            <w:r>
              <w:rPr>
                <w:rFonts w:hint="eastAsia" w:ascii="宋体" w:hAnsi="宋体"/>
                <w:color w:val="auto"/>
                <w:kern w:val="0"/>
                <w:highlight w:val="none"/>
                <w:lang w:val="en-US" w:eastAsia="zh-CN"/>
              </w:rPr>
              <w:t>2</w:t>
            </w:r>
            <w:r>
              <w:rPr>
                <w:rFonts w:ascii="宋体" w:hAnsi="宋体"/>
                <w:color w:val="auto"/>
                <w:kern w:val="0"/>
                <w:highlight w:val="none"/>
              </w:rPr>
              <w:t>.</w:t>
            </w:r>
            <w:r>
              <w:rPr>
                <w:rFonts w:hint="eastAsia" w:ascii="宋体" w:hAnsi="宋体"/>
                <w:color w:val="auto"/>
                <w:kern w:val="0"/>
                <w:highlight w:val="none"/>
                <w:lang w:val="en-US" w:eastAsia="zh-CN"/>
              </w:rPr>
              <w:t>商务评审</w:t>
            </w:r>
            <w:r>
              <w:rPr>
                <w:rFonts w:hint="eastAsia" w:ascii="宋体" w:hAnsi="宋体"/>
                <w:color w:val="auto"/>
                <w:kern w:val="0"/>
                <w:highlight w:val="none"/>
                <w:u w:val="single"/>
                <w:lang w:val="en-US" w:eastAsia="zh-CN"/>
              </w:rPr>
              <w:t>10</w:t>
            </w:r>
            <w:r>
              <w:rPr>
                <w:rFonts w:ascii="宋体" w:hAnsi="宋体"/>
                <w:color w:val="auto"/>
                <w:kern w:val="0"/>
                <w:highlight w:val="none"/>
              </w:rPr>
              <w:t>分</w:t>
            </w:r>
            <w:r>
              <w:rPr>
                <w:rFonts w:hint="eastAsia" w:ascii="宋体" w:hAnsi="宋体"/>
                <w:i w:val="0"/>
                <w:iCs/>
                <w:color w:val="auto"/>
                <w:kern w:val="0"/>
                <w:highlight w:val="none"/>
                <w:lang w:eastAsia="zh-CN"/>
              </w:rPr>
              <w:t>；</w:t>
            </w:r>
          </w:p>
          <w:p>
            <w:pPr>
              <w:shd w:val="clear"/>
              <w:snapToGrid w:val="0"/>
              <w:spacing w:line="400" w:lineRule="exact"/>
              <w:ind w:firstLine="420" w:firstLineChars="200"/>
              <w:rPr>
                <w:rFonts w:ascii="宋体" w:hAnsi="宋体"/>
                <w:i/>
                <w:color w:val="auto"/>
                <w:kern w:val="0"/>
                <w:highlight w:val="none"/>
              </w:rPr>
            </w:pPr>
            <w:r>
              <w:rPr>
                <w:rFonts w:hint="eastAsia" w:ascii="宋体" w:hAnsi="宋体"/>
                <w:color w:val="auto"/>
                <w:kern w:val="0"/>
                <w:highlight w:val="none"/>
                <w:lang w:val="en-US" w:eastAsia="zh-CN"/>
              </w:rPr>
              <w:t>3</w:t>
            </w:r>
            <w:r>
              <w:rPr>
                <w:rFonts w:hint="eastAsia" w:ascii="宋体" w:hAnsi="宋体"/>
                <w:color w:val="auto"/>
                <w:kern w:val="0"/>
                <w:highlight w:val="none"/>
              </w:rPr>
              <w:t>.</w:t>
            </w:r>
            <w:r>
              <w:rPr>
                <w:rFonts w:hint="eastAsia" w:ascii="宋体" w:hAnsi="宋体"/>
                <w:color w:val="auto"/>
                <w:kern w:val="0"/>
                <w:highlight w:val="none"/>
                <w:lang w:val="en-US" w:eastAsia="zh-CN"/>
              </w:rPr>
              <w:t>报价评审</w:t>
            </w:r>
            <w:r>
              <w:rPr>
                <w:rFonts w:hint="eastAsia" w:ascii="宋体" w:hAnsi="宋体"/>
                <w:color w:val="auto"/>
                <w:kern w:val="0"/>
                <w:highlight w:val="none"/>
                <w:u w:val="single"/>
                <w:lang w:val="en-US" w:eastAsia="zh-CN"/>
              </w:rPr>
              <w:t>50</w:t>
            </w:r>
            <w:r>
              <w:rPr>
                <w:rFonts w:hint="eastAsia" w:ascii="宋体" w:hAnsi="宋体"/>
                <w:color w:val="auto"/>
                <w:kern w:val="0"/>
                <w:highlight w:val="none"/>
              </w:rPr>
              <w:t>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restart"/>
            <w:tcBorders>
              <w:right w:val="single" w:color="auto" w:sz="4" w:space="0"/>
            </w:tcBorders>
            <w:vAlign w:val="center"/>
          </w:tcPr>
          <w:p>
            <w:pPr>
              <w:shd w:val="clear"/>
              <w:spacing w:line="400" w:lineRule="exact"/>
              <w:jc w:val="center"/>
              <w:rPr>
                <w:rFonts w:ascii="宋体" w:hAnsi="宋体"/>
                <w:color w:val="auto"/>
                <w:kern w:val="0"/>
                <w:highlight w:val="none"/>
              </w:rPr>
            </w:pPr>
            <w:r>
              <w:rPr>
                <w:rFonts w:hint="eastAsia" w:ascii="宋体" w:hAnsi="宋体"/>
                <w:color w:val="auto"/>
                <w:kern w:val="0"/>
                <w:highlight w:val="none"/>
              </w:rPr>
              <w:t>2.2.2（1）</w:t>
            </w:r>
          </w:p>
        </w:tc>
        <w:tc>
          <w:tcPr>
            <w:tcW w:w="1628" w:type="dxa"/>
            <w:vMerge w:val="restart"/>
            <w:tcBorders>
              <w:left w:val="single" w:color="auto" w:sz="4" w:space="0"/>
            </w:tcBorders>
            <w:vAlign w:val="center"/>
          </w:tcPr>
          <w:p>
            <w:pPr>
              <w:shd w:val="clear"/>
              <w:spacing w:line="400" w:lineRule="exact"/>
              <w:jc w:val="center"/>
              <w:rPr>
                <w:rFonts w:hint="default" w:ascii="宋体" w:hAnsi="宋体" w:eastAsia="宋体"/>
                <w:color w:val="auto"/>
                <w:kern w:val="0"/>
                <w:highlight w:val="none"/>
                <w:lang w:val="en-US" w:eastAsia="zh-CN"/>
              </w:rPr>
            </w:pPr>
            <w:r>
              <w:rPr>
                <w:rFonts w:hint="eastAsia" w:ascii="宋体" w:hAnsi="宋体"/>
                <w:color w:val="auto"/>
                <w:kern w:val="0"/>
                <w:highlight w:val="none"/>
              </w:rPr>
              <w:t>技术</w:t>
            </w:r>
            <w:r>
              <w:rPr>
                <w:rFonts w:hint="eastAsia" w:ascii="宋体" w:hAnsi="宋体"/>
                <w:color w:val="auto"/>
                <w:kern w:val="0"/>
                <w:highlight w:val="none"/>
                <w:lang w:val="en-US" w:eastAsia="zh-CN"/>
              </w:rPr>
              <w:t>评审</w:t>
            </w:r>
            <w:r>
              <w:rPr>
                <w:rFonts w:hint="eastAsia" w:ascii="宋体" w:hAnsi="宋体"/>
                <w:color w:val="auto"/>
                <w:kern w:val="0"/>
                <w:highlight w:val="none"/>
              </w:rPr>
              <w:t>标准</w:t>
            </w:r>
          </w:p>
        </w:tc>
        <w:tc>
          <w:tcPr>
            <w:tcW w:w="734" w:type="dxa"/>
            <w:vMerge w:val="restart"/>
            <w:tcBorders>
              <w:right w:val="single" w:color="auto" w:sz="4" w:space="0"/>
            </w:tcBorders>
            <w:vAlign w:val="center"/>
          </w:tcPr>
          <w:p>
            <w:pPr>
              <w:shd w:val="clear"/>
              <w:tabs>
                <w:tab w:val="left" w:pos="1875"/>
              </w:tabs>
              <w:spacing w:line="400" w:lineRule="exact"/>
              <w:jc w:val="center"/>
              <w:rPr>
                <w:rFonts w:ascii="宋体" w:hAnsi="宋体"/>
                <w:color w:val="auto"/>
                <w:kern w:val="0"/>
                <w:highlight w:val="none"/>
              </w:rPr>
            </w:pPr>
            <w:r>
              <w:rPr>
                <w:rFonts w:ascii="宋体" w:hAnsi="宋体"/>
                <w:color w:val="auto"/>
                <w:kern w:val="0"/>
                <w:highlight w:val="none"/>
              </w:rPr>
              <w:t>技</w:t>
            </w:r>
          </w:p>
          <w:p>
            <w:pPr>
              <w:shd w:val="clear"/>
              <w:tabs>
                <w:tab w:val="left" w:pos="1875"/>
              </w:tabs>
              <w:spacing w:line="400" w:lineRule="exact"/>
              <w:jc w:val="center"/>
              <w:rPr>
                <w:rFonts w:ascii="宋体" w:hAnsi="宋体"/>
                <w:color w:val="auto"/>
                <w:kern w:val="0"/>
                <w:highlight w:val="none"/>
              </w:rPr>
            </w:pPr>
            <w:r>
              <w:rPr>
                <w:rFonts w:ascii="宋体" w:hAnsi="宋体"/>
                <w:color w:val="auto"/>
                <w:kern w:val="0"/>
                <w:highlight w:val="none"/>
              </w:rPr>
              <w:t>术</w:t>
            </w:r>
          </w:p>
          <w:p>
            <w:pPr>
              <w:shd w:val="clear"/>
              <w:tabs>
                <w:tab w:val="left" w:pos="1875"/>
              </w:tabs>
              <w:spacing w:line="400" w:lineRule="exact"/>
              <w:jc w:val="center"/>
              <w:rPr>
                <w:rFonts w:ascii="宋体" w:hAnsi="宋体"/>
                <w:color w:val="auto"/>
                <w:kern w:val="0"/>
                <w:highlight w:val="none"/>
              </w:rPr>
            </w:pPr>
            <w:r>
              <w:rPr>
                <w:rFonts w:ascii="宋体" w:hAnsi="宋体"/>
                <w:color w:val="auto"/>
                <w:kern w:val="0"/>
                <w:highlight w:val="none"/>
              </w:rPr>
              <w:t>方</w:t>
            </w:r>
          </w:p>
          <w:p>
            <w:pPr>
              <w:shd w:val="clear"/>
              <w:tabs>
                <w:tab w:val="left" w:pos="1875"/>
              </w:tabs>
              <w:spacing w:line="400" w:lineRule="exact"/>
              <w:jc w:val="center"/>
              <w:rPr>
                <w:rFonts w:ascii="宋体" w:hAnsi="宋体"/>
                <w:color w:val="auto"/>
                <w:kern w:val="0"/>
                <w:highlight w:val="none"/>
              </w:rPr>
            </w:pPr>
            <w:r>
              <w:rPr>
                <w:rFonts w:ascii="宋体" w:hAnsi="宋体"/>
                <w:color w:val="auto"/>
                <w:kern w:val="0"/>
                <w:highlight w:val="none"/>
              </w:rPr>
              <w:t>案</w:t>
            </w:r>
          </w:p>
          <w:p>
            <w:pPr>
              <w:shd w:val="clear"/>
              <w:tabs>
                <w:tab w:val="left" w:pos="1875"/>
              </w:tabs>
              <w:spacing w:line="400" w:lineRule="exact"/>
              <w:jc w:val="center"/>
              <w:rPr>
                <w:rFonts w:ascii="宋体" w:hAnsi="宋体"/>
                <w:color w:val="auto"/>
                <w:kern w:val="0"/>
                <w:highlight w:val="none"/>
              </w:rPr>
            </w:pPr>
            <w:r>
              <w:rPr>
                <w:rFonts w:ascii="宋体" w:hAnsi="宋体"/>
                <w:color w:val="auto"/>
                <w:kern w:val="0"/>
                <w:highlight w:val="none"/>
              </w:rPr>
              <w:t>评</w:t>
            </w:r>
          </w:p>
          <w:p>
            <w:pPr>
              <w:shd w:val="clear"/>
              <w:tabs>
                <w:tab w:val="left" w:pos="1875"/>
              </w:tabs>
              <w:spacing w:line="400" w:lineRule="exact"/>
              <w:jc w:val="center"/>
              <w:rPr>
                <w:rFonts w:ascii="宋体" w:hAnsi="宋体"/>
                <w:color w:val="auto"/>
                <w:kern w:val="0"/>
                <w:highlight w:val="none"/>
              </w:rPr>
            </w:pPr>
            <w:r>
              <w:rPr>
                <w:rFonts w:ascii="宋体" w:hAnsi="宋体"/>
                <w:color w:val="auto"/>
                <w:kern w:val="0"/>
                <w:highlight w:val="none"/>
              </w:rPr>
              <w:t>审</w:t>
            </w:r>
          </w:p>
        </w:tc>
        <w:tc>
          <w:tcPr>
            <w:tcW w:w="1570" w:type="dxa"/>
            <w:tcBorders>
              <w:left w:val="single" w:color="auto" w:sz="4" w:space="0"/>
            </w:tcBorders>
            <w:vAlign w:val="center"/>
          </w:tcPr>
          <w:p>
            <w:pPr>
              <w:snapToGrid w:val="0"/>
              <w:spacing w:afterLines="0" w:line="400" w:lineRule="exact"/>
              <w:jc w:val="left"/>
              <w:rPr>
                <w:rFonts w:ascii="宋体" w:hAnsi="宋体"/>
                <w:color w:val="auto"/>
                <w:kern w:val="0"/>
                <w:highlight w:val="none"/>
              </w:rPr>
            </w:pPr>
            <w:r>
              <w:rPr>
                <w:rFonts w:hint="eastAsia" w:ascii="宋体" w:hAnsi="宋体" w:cs="宋体"/>
                <w:color w:val="auto"/>
                <w:kern w:val="0"/>
                <w:highlight w:val="none"/>
              </w:rPr>
              <w:t>技术方案形式要求</w:t>
            </w:r>
          </w:p>
        </w:tc>
        <w:tc>
          <w:tcPr>
            <w:tcW w:w="4688" w:type="dxa"/>
            <w:vAlign w:val="center"/>
          </w:tcPr>
          <w:p>
            <w:pPr>
              <w:snapToGrid w:val="0"/>
              <w:spacing w:after="0" w:afterLines="0" w:line="400" w:lineRule="exact"/>
              <w:ind w:firstLine="420" w:firstLineChars="200"/>
              <w:jc w:val="left"/>
              <w:rPr>
                <w:rFonts w:ascii="宋体" w:hAnsi="宋体"/>
                <w:color w:val="auto"/>
                <w:highlight w:val="none"/>
                <w:u w:val="single"/>
              </w:rPr>
            </w:pPr>
            <w:r>
              <w:rPr>
                <w:rFonts w:hint="eastAsia" w:ascii="宋体" w:hAnsi="宋体" w:cs="宋体"/>
                <w:color w:val="auto"/>
                <w:kern w:val="0"/>
                <w:highlight w:val="none"/>
              </w:rPr>
              <w:t>是否符合第二章投标人须知前附表第3.7.5项（</w:t>
            </w:r>
            <w:r>
              <w:rPr>
                <w:rFonts w:hint="eastAsia" w:ascii="宋体" w:hAnsi="宋体" w:cs="宋体"/>
                <w:color w:val="auto"/>
                <w:kern w:val="0"/>
                <w:highlight w:val="none"/>
                <w:lang w:val="en-US" w:eastAsia="zh-CN"/>
              </w:rPr>
              <w:t>4</w:t>
            </w:r>
            <w:r>
              <w:rPr>
                <w:rFonts w:hint="eastAsia" w:ascii="宋体" w:hAnsi="宋体" w:cs="宋体"/>
                <w:color w:val="auto"/>
                <w:kern w:val="0"/>
                <w:highlight w:val="none"/>
              </w:rPr>
              <w:t>）技术部分</w:t>
            </w:r>
            <w:r>
              <w:rPr>
                <w:rFonts w:hint="eastAsia" w:ascii="宋体" w:hAnsi="宋体" w:cs="宋体"/>
                <w:color w:val="auto"/>
                <w:kern w:val="0"/>
                <w:highlight w:val="none"/>
                <w:lang w:val="en-US" w:eastAsia="zh-CN"/>
              </w:rPr>
              <w:t>的</w:t>
            </w:r>
            <w:r>
              <w:rPr>
                <w:rFonts w:hint="eastAsia" w:ascii="宋体" w:hAnsi="宋体" w:cs="宋体"/>
                <w:color w:val="auto"/>
                <w:kern w:val="0"/>
                <w:highlight w:val="none"/>
              </w:rPr>
              <w:t>要求：符合/不符合</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tcBorders>
              <w:right w:val="single" w:color="auto" w:sz="4" w:space="0"/>
            </w:tcBorders>
            <w:vAlign w:val="center"/>
          </w:tcPr>
          <w:p>
            <w:pPr>
              <w:shd w:val="clear"/>
              <w:spacing w:line="400" w:lineRule="exact"/>
              <w:jc w:val="center"/>
              <w:rPr>
                <w:rFonts w:ascii="宋体" w:hAnsi="宋体"/>
                <w:color w:val="auto"/>
                <w:kern w:val="0"/>
                <w:highlight w:val="none"/>
              </w:rPr>
            </w:pPr>
            <w:bookmarkStart w:id="608" w:name="OLE_LINK13" w:colFirst="4" w:colLast="4"/>
          </w:p>
        </w:tc>
        <w:tc>
          <w:tcPr>
            <w:tcW w:w="1628" w:type="dxa"/>
            <w:vMerge w:val="continue"/>
            <w:tcBorders>
              <w:left w:val="single" w:color="auto" w:sz="4" w:space="0"/>
            </w:tcBorders>
            <w:vAlign w:val="center"/>
          </w:tcPr>
          <w:p>
            <w:pPr>
              <w:shd w:val="clear"/>
              <w:spacing w:line="400" w:lineRule="exact"/>
              <w:jc w:val="center"/>
              <w:rPr>
                <w:rFonts w:ascii="宋体" w:hAnsi="宋体"/>
                <w:color w:val="auto"/>
                <w:kern w:val="0"/>
                <w:highlight w:val="none"/>
              </w:rPr>
            </w:pPr>
          </w:p>
        </w:tc>
        <w:tc>
          <w:tcPr>
            <w:tcW w:w="734" w:type="dxa"/>
            <w:vMerge w:val="continue"/>
            <w:tcBorders>
              <w:right w:val="single" w:color="auto" w:sz="4" w:space="0"/>
            </w:tcBorders>
            <w:vAlign w:val="center"/>
          </w:tcPr>
          <w:p>
            <w:pPr>
              <w:shd w:val="clear"/>
              <w:tabs>
                <w:tab w:val="left" w:pos="1875"/>
              </w:tabs>
              <w:spacing w:line="400" w:lineRule="exact"/>
              <w:jc w:val="center"/>
              <w:rPr>
                <w:rFonts w:ascii="宋体" w:hAnsi="宋体"/>
                <w:color w:val="auto"/>
                <w:kern w:val="0"/>
                <w:highlight w:val="none"/>
              </w:rPr>
            </w:pPr>
          </w:p>
        </w:tc>
        <w:tc>
          <w:tcPr>
            <w:tcW w:w="1570" w:type="dxa"/>
            <w:tcBorders>
              <w:left w:val="single" w:color="auto" w:sz="4" w:space="0"/>
            </w:tcBorders>
            <w:shd w:val="clear" w:color="auto" w:fill="auto"/>
            <w:vAlign w:val="center"/>
          </w:tcPr>
          <w:p>
            <w:pPr>
              <w:tabs>
                <w:tab w:val="left" w:pos="1875"/>
              </w:tabs>
              <w:spacing w:line="400" w:lineRule="exact"/>
              <w:jc w:val="left"/>
              <w:rPr>
                <w:rFonts w:hint="eastAsia" w:ascii="宋体" w:hAnsi="宋体" w:eastAsia="宋体" w:cs="Times New Roman"/>
                <w:color w:val="auto"/>
                <w:kern w:val="0"/>
                <w:sz w:val="21"/>
                <w:szCs w:val="24"/>
                <w:highlight w:val="none"/>
                <w:lang w:val="en-US" w:eastAsia="zh-CN" w:bidi="ar-SA"/>
              </w:rPr>
            </w:pPr>
            <w:r>
              <w:rPr>
                <w:rFonts w:ascii="宋体"/>
                <w:color w:val="auto"/>
                <w:kern w:val="0"/>
                <w:highlight w:val="none"/>
              </w:rPr>
              <w:t>内容完整性和编制水平</w:t>
            </w:r>
          </w:p>
        </w:tc>
        <w:tc>
          <w:tcPr>
            <w:tcW w:w="4688" w:type="dxa"/>
            <w:shd w:val="clear" w:color="auto" w:fill="auto"/>
            <w:vAlign w:val="center"/>
          </w:tcPr>
          <w:p>
            <w:pPr>
              <w:snapToGrid w:val="0"/>
              <w:spacing w:line="400" w:lineRule="exact"/>
              <w:ind w:firstLine="420" w:firstLineChars="200"/>
              <w:rPr>
                <w:rFonts w:hint="eastAsia" w:ascii="宋体"/>
                <w:color w:val="auto"/>
                <w:highlight w:val="none"/>
                <w:u w:val="single"/>
              </w:rPr>
            </w:pPr>
            <w:r>
              <w:rPr>
                <w:rFonts w:hint="eastAsia" w:ascii="宋体"/>
                <w:color w:val="auto"/>
                <w:highlight w:val="none"/>
                <w:u w:val="single"/>
                <w:lang w:val="en-US" w:eastAsia="zh-CN"/>
              </w:rPr>
              <w:t>7</w:t>
            </w:r>
            <w:r>
              <w:rPr>
                <w:rFonts w:ascii="宋体"/>
                <w:color w:val="auto"/>
                <w:highlight w:val="none"/>
              </w:rPr>
              <w:t xml:space="preserve">分 </w:t>
            </w:r>
            <w:r>
              <w:rPr>
                <w:rFonts w:hint="eastAsia" w:ascii="宋体"/>
                <w:color w:val="auto"/>
                <w:highlight w:val="none"/>
              </w:rPr>
              <w:t xml:space="preserve"> </w:t>
            </w:r>
            <w:r>
              <w:rPr>
                <w:rFonts w:ascii="宋体"/>
                <w:color w:val="auto"/>
                <w:highlight w:val="none"/>
              </w:rPr>
              <w:t xml:space="preserve"> 编制要点</w:t>
            </w:r>
            <w:r>
              <w:rPr>
                <w:rFonts w:hint="eastAsia" w:ascii="宋体"/>
                <w:color w:val="auto"/>
                <w:highlight w:val="none"/>
              </w:rPr>
              <w:t>：</w:t>
            </w:r>
            <w:r>
              <w:rPr>
                <w:rFonts w:hint="eastAsia" w:ascii="宋体"/>
                <w:color w:val="auto"/>
                <w:highlight w:val="none"/>
                <w:u w:val="single"/>
              </w:rPr>
              <w:t>对项目总体认识深刻、工程概况描述、施工部署、总体组织安排、施工方案选择、施工进度计划、进度质量、安全环境保护及安全文明施工控制论述完整、思路清晰、符合工程实际、具有针对性、可行性和指导性。</w:t>
            </w:r>
          </w:p>
          <w:p>
            <w:pPr>
              <w:snapToGrid w:val="0"/>
              <w:spacing w:line="400" w:lineRule="exact"/>
              <w:ind w:firstLine="420" w:firstLineChars="200"/>
              <w:rPr>
                <w:rFonts w:hint="eastAsia" w:ascii="宋体" w:hAnsi="宋体" w:eastAsia="宋体" w:cs="Times New Roman"/>
                <w:color w:val="auto"/>
                <w:kern w:val="2"/>
                <w:sz w:val="21"/>
                <w:szCs w:val="24"/>
                <w:highlight w:val="none"/>
                <w:u w:val="single"/>
                <w:lang w:val="en-US" w:eastAsia="zh-CN" w:bidi="ar-SA"/>
              </w:rPr>
            </w:pPr>
            <w:r>
              <w:rPr>
                <w:rFonts w:hint="eastAsia" w:ascii="宋体"/>
                <w:color w:val="auto"/>
                <w:highlight w:val="none"/>
                <w:u w:val="single"/>
              </w:rPr>
              <w:t>优得</w:t>
            </w:r>
            <w:r>
              <w:rPr>
                <w:rFonts w:hint="eastAsia" w:ascii="宋体"/>
                <w:color w:val="auto"/>
                <w:highlight w:val="none"/>
                <w:u w:val="single"/>
                <w:lang w:val="en-US" w:eastAsia="zh-CN"/>
              </w:rPr>
              <w:t>6</w:t>
            </w:r>
            <w:r>
              <w:rPr>
                <w:rFonts w:hint="eastAsia" w:ascii="宋体"/>
                <w:color w:val="auto"/>
                <w:highlight w:val="none"/>
                <w:u w:val="single"/>
              </w:rPr>
              <w:t>-</w:t>
            </w:r>
            <w:r>
              <w:rPr>
                <w:rFonts w:hint="eastAsia" w:ascii="宋体"/>
                <w:color w:val="auto"/>
                <w:highlight w:val="none"/>
                <w:u w:val="single"/>
                <w:lang w:val="en-US" w:eastAsia="zh-CN"/>
              </w:rPr>
              <w:t>7</w:t>
            </w:r>
            <w:r>
              <w:rPr>
                <w:rFonts w:hint="eastAsia" w:ascii="宋体"/>
                <w:color w:val="auto"/>
                <w:highlight w:val="none"/>
                <w:u w:val="single"/>
              </w:rPr>
              <w:t>分，良得</w:t>
            </w:r>
            <w:r>
              <w:rPr>
                <w:rFonts w:hint="eastAsia" w:ascii="宋体"/>
                <w:color w:val="auto"/>
                <w:highlight w:val="none"/>
                <w:u w:val="single"/>
                <w:lang w:val="en-US" w:eastAsia="zh-CN"/>
              </w:rPr>
              <w:t>5</w:t>
            </w:r>
            <w:r>
              <w:rPr>
                <w:rFonts w:hint="eastAsia" w:ascii="宋体"/>
                <w:color w:val="auto"/>
                <w:highlight w:val="none"/>
                <w:u w:val="single"/>
              </w:rPr>
              <w:t>-</w:t>
            </w:r>
            <w:r>
              <w:rPr>
                <w:rFonts w:hint="eastAsia" w:ascii="宋体"/>
                <w:color w:val="auto"/>
                <w:highlight w:val="none"/>
                <w:u w:val="single"/>
                <w:lang w:val="en-US" w:eastAsia="zh-CN"/>
              </w:rPr>
              <w:t>6</w:t>
            </w:r>
            <w:r>
              <w:rPr>
                <w:rFonts w:hint="eastAsia" w:ascii="宋体"/>
                <w:color w:val="auto"/>
                <w:highlight w:val="none"/>
                <w:u w:val="single"/>
              </w:rPr>
              <w:t>（不含）分，一般得3.6-</w:t>
            </w:r>
            <w:r>
              <w:rPr>
                <w:rFonts w:hint="eastAsia" w:ascii="宋体"/>
                <w:color w:val="auto"/>
                <w:highlight w:val="none"/>
                <w:u w:val="single"/>
                <w:lang w:val="en-US" w:eastAsia="zh-CN"/>
              </w:rPr>
              <w:t>5</w:t>
            </w:r>
            <w:r>
              <w:rPr>
                <w:rFonts w:hint="eastAsia" w:ascii="宋体"/>
                <w:color w:val="auto"/>
                <w:highlight w:val="none"/>
                <w:u w:val="single"/>
              </w:rPr>
              <w:t>（不含）分，差得0-3.6（不含）分。</w:t>
            </w:r>
          </w:p>
        </w:tc>
      </w:tr>
      <w:bookmarkEnd w:id="608"/>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tcBorders>
              <w:right w:val="single" w:color="auto" w:sz="4" w:space="0"/>
            </w:tcBorders>
            <w:vAlign w:val="center"/>
          </w:tcPr>
          <w:p>
            <w:pPr>
              <w:shd w:val="clear"/>
              <w:spacing w:line="400" w:lineRule="exact"/>
              <w:jc w:val="center"/>
              <w:rPr>
                <w:rFonts w:ascii="宋体" w:hAnsi="宋体"/>
                <w:color w:val="auto"/>
                <w:kern w:val="0"/>
                <w:highlight w:val="none"/>
              </w:rPr>
            </w:pPr>
            <w:bookmarkStart w:id="609" w:name="OLE_LINK14" w:colFirst="4" w:colLast="4"/>
          </w:p>
        </w:tc>
        <w:tc>
          <w:tcPr>
            <w:tcW w:w="1628" w:type="dxa"/>
            <w:vMerge w:val="continue"/>
            <w:tcBorders>
              <w:left w:val="single" w:color="auto" w:sz="4" w:space="0"/>
            </w:tcBorders>
            <w:vAlign w:val="center"/>
          </w:tcPr>
          <w:p>
            <w:pPr>
              <w:shd w:val="clear"/>
              <w:spacing w:line="400" w:lineRule="exact"/>
              <w:jc w:val="center"/>
              <w:rPr>
                <w:rFonts w:ascii="宋体" w:hAnsi="宋体"/>
                <w:color w:val="auto"/>
                <w:kern w:val="0"/>
                <w:highlight w:val="none"/>
              </w:rPr>
            </w:pPr>
          </w:p>
        </w:tc>
        <w:tc>
          <w:tcPr>
            <w:tcW w:w="734" w:type="dxa"/>
            <w:vMerge w:val="continue"/>
            <w:tcBorders>
              <w:right w:val="single" w:color="auto" w:sz="4" w:space="0"/>
            </w:tcBorders>
            <w:vAlign w:val="center"/>
          </w:tcPr>
          <w:p>
            <w:pPr>
              <w:shd w:val="clear"/>
              <w:tabs>
                <w:tab w:val="left" w:pos="1875"/>
              </w:tabs>
              <w:spacing w:line="400" w:lineRule="exact"/>
              <w:jc w:val="center"/>
              <w:rPr>
                <w:rFonts w:ascii="宋体" w:hAnsi="宋体"/>
                <w:color w:val="auto"/>
                <w:kern w:val="0"/>
                <w:highlight w:val="none"/>
              </w:rPr>
            </w:pPr>
          </w:p>
        </w:tc>
        <w:tc>
          <w:tcPr>
            <w:tcW w:w="1570" w:type="dxa"/>
            <w:tcBorders>
              <w:left w:val="single" w:color="auto" w:sz="4" w:space="0"/>
            </w:tcBorders>
            <w:shd w:val="clear" w:color="auto" w:fill="auto"/>
            <w:vAlign w:val="center"/>
          </w:tcPr>
          <w:p>
            <w:pPr>
              <w:tabs>
                <w:tab w:val="left" w:pos="1875"/>
              </w:tabs>
              <w:spacing w:line="400" w:lineRule="exact"/>
              <w:jc w:val="left"/>
              <w:rPr>
                <w:rFonts w:hint="eastAsia" w:ascii="宋体" w:hAnsi="宋体" w:eastAsia="宋体" w:cs="Times New Roman"/>
                <w:color w:val="auto"/>
                <w:kern w:val="0"/>
                <w:sz w:val="21"/>
                <w:szCs w:val="24"/>
                <w:highlight w:val="none"/>
                <w:lang w:val="en-US" w:eastAsia="zh-CN" w:bidi="ar-SA"/>
              </w:rPr>
            </w:pPr>
            <w:r>
              <w:rPr>
                <w:rFonts w:ascii="宋体"/>
                <w:color w:val="auto"/>
                <w:kern w:val="0"/>
                <w:highlight w:val="none"/>
              </w:rPr>
              <w:t>施工方案与技术措施</w:t>
            </w:r>
          </w:p>
        </w:tc>
        <w:tc>
          <w:tcPr>
            <w:tcW w:w="4688" w:type="dxa"/>
            <w:shd w:val="clear" w:color="auto" w:fill="auto"/>
            <w:vAlign w:val="center"/>
          </w:tcPr>
          <w:p>
            <w:pPr>
              <w:snapToGrid w:val="0"/>
              <w:spacing w:line="400" w:lineRule="exact"/>
              <w:ind w:firstLine="420" w:firstLineChars="200"/>
              <w:rPr>
                <w:rFonts w:hint="eastAsia" w:ascii="宋体"/>
                <w:color w:val="auto"/>
                <w:highlight w:val="none"/>
                <w:u w:val="single"/>
              </w:rPr>
            </w:pPr>
            <w:r>
              <w:rPr>
                <w:rFonts w:hint="eastAsia" w:ascii="宋体"/>
                <w:color w:val="auto"/>
                <w:highlight w:val="none"/>
                <w:u w:val="single"/>
                <w:lang w:val="en-US" w:eastAsia="zh-CN"/>
              </w:rPr>
              <w:t>10</w:t>
            </w:r>
            <w:r>
              <w:rPr>
                <w:rFonts w:ascii="宋体"/>
                <w:color w:val="auto"/>
                <w:highlight w:val="none"/>
              </w:rPr>
              <w:t xml:space="preserve">分 </w:t>
            </w:r>
            <w:r>
              <w:rPr>
                <w:rFonts w:hint="eastAsia" w:ascii="宋体"/>
                <w:color w:val="auto"/>
                <w:highlight w:val="none"/>
              </w:rPr>
              <w:t xml:space="preserve"> </w:t>
            </w:r>
            <w:r>
              <w:rPr>
                <w:rFonts w:ascii="宋体"/>
                <w:color w:val="auto"/>
                <w:highlight w:val="none"/>
              </w:rPr>
              <w:t xml:space="preserve"> 编制要点</w:t>
            </w:r>
            <w:r>
              <w:rPr>
                <w:rFonts w:hint="eastAsia" w:ascii="宋体"/>
                <w:color w:val="auto"/>
                <w:highlight w:val="none"/>
              </w:rPr>
              <w:t>：</w:t>
            </w:r>
            <w:r>
              <w:rPr>
                <w:rFonts w:hint="eastAsia" w:ascii="宋体"/>
                <w:color w:val="auto"/>
                <w:highlight w:val="none"/>
                <w:u w:val="single"/>
              </w:rPr>
              <w:t>针对本项目使用功能和实际环境对项目的施工重难点与技术关键点有解决方案和措施。施工方案需包含所有单位工程并体现具体施工工序、与已投入使用部分的衔接、现有成品保护、垂直运输方案、交通组织、环境噪音、施工流向与施工程序、施工段划分、施工方法、技术、工艺和机械选择、主要材料、设备供应及技术措施。</w:t>
            </w:r>
          </w:p>
          <w:p>
            <w:pPr>
              <w:snapToGrid w:val="0"/>
              <w:spacing w:line="400" w:lineRule="exact"/>
              <w:ind w:firstLine="420" w:firstLineChars="200"/>
              <w:rPr>
                <w:rFonts w:hint="eastAsia" w:ascii="宋体" w:hAnsi="宋体" w:eastAsia="宋体" w:cs="Times New Roman"/>
                <w:color w:val="auto"/>
                <w:kern w:val="2"/>
                <w:sz w:val="21"/>
                <w:szCs w:val="24"/>
                <w:highlight w:val="none"/>
                <w:u w:val="single"/>
                <w:lang w:val="en-US" w:eastAsia="zh-CN" w:bidi="ar-SA"/>
              </w:rPr>
            </w:pPr>
            <w:r>
              <w:rPr>
                <w:rFonts w:hint="eastAsia" w:ascii="宋体"/>
                <w:color w:val="auto"/>
                <w:highlight w:val="none"/>
                <w:u w:val="single"/>
              </w:rPr>
              <w:t>优得</w:t>
            </w:r>
            <w:r>
              <w:rPr>
                <w:rFonts w:hint="eastAsia" w:ascii="宋体"/>
                <w:color w:val="auto"/>
                <w:highlight w:val="none"/>
                <w:u w:val="single"/>
                <w:lang w:val="en-US" w:eastAsia="zh-CN"/>
              </w:rPr>
              <w:t>9</w:t>
            </w:r>
            <w:r>
              <w:rPr>
                <w:rFonts w:hint="eastAsia" w:ascii="宋体"/>
                <w:color w:val="auto"/>
                <w:highlight w:val="none"/>
                <w:u w:val="single"/>
              </w:rPr>
              <w:t>-</w:t>
            </w:r>
            <w:r>
              <w:rPr>
                <w:rFonts w:hint="eastAsia" w:ascii="宋体"/>
                <w:color w:val="auto"/>
                <w:highlight w:val="none"/>
                <w:u w:val="single"/>
                <w:lang w:val="en-US" w:eastAsia="zh-CN"/>
              </w:rPr>
              <w:t>10</w:t>
            </w:r>
            <w:r>
              <w:rPr>
                <w:rFonts w:hint="eastAsia" w:ascii="宋体"/>
                <w:color w:val="auto"/>
                <w:highlight w:val="none"/>
                <w:u w:val="single"/>
              </w:rPr>
              <w:t>分，良得</w:t>
            </w:r>
            <w:r>
              <w:rPr>
                <w:rFonts w:hint="eastAsia" w:ascii="宋体"/>
                <w:color w:val="auto"/>
                <w:highlight w:val="none"/>
                <w:u w:val="single"/>
                <w:lang w:val="en-US" w:eastAsia="zh-CN"/>
              </w:rPr>
              <w:t>8</w:t>
            </w:r>
            <w:r>
              <w:rPr>
                <w:rFonts w:hint="eastAsia" w:ascii="宋体"/>
                <w:color w:val="auto"/>
                <w:highlight w:val="none"/>
                <w:u w:val="single"/>
              </w:rPr>
              <w:t>-</w:t>
            </w:r>
            <w:r>
              <w:rPr>
                <w:rFonts w:hint="eastAsia" w:ascii="宋体"/>
                <w:color w:val="auto"/>
                <w:highlight w:val="none"/>
                <w:u w:val="single"/>
                <w:lang w:val="en-US" w:eastAsia="zh-CN"/>
              </w:rPr>
              <w:t>9</w:t>
            </w:r>
            <w:r>
              <w:rPr>
                <w:rFonts w:hint="eastAsia" w:ascii="宋体"/>
                <w:color w:val="auto"/>
                <w:highlight w:val="none"/>
                <w:u w:val="single"/>
              </w:rPr>
              <w:t>（不含）分，一般得</w:t>
            </w:r>
            <w:r>
              <w:rPr>
                <w:rFonts w:hint="eastAsia" w:ascii="宋体"/>
                <w:color w:val="auto"/>
                <w:highlight w:val="none"/>
                <w:u w:val="single"/>
                <w:lang w:val="en-US" w:eastAsia="zh-CN"/>
              </w:rPr>
              <w:t>6</w:t>
            </w:r>
            <w:r>
              <w:rPr>
                <w:rFonts w:hint="eastAsia" w:ascii="宋体"/>
                <w:color w:val="auto"/>
                <w:highlight w:val="none"/>
                <w:u w:val="single"/>
              </w:rPr>
              <w:t>-</w:t>
            </w:r>
            <w:r>
              <w:rPr>
                <w:rFonts w:hint="eastAsia" w:ascii="宋体"/>
                <w:color w:val="auto"/>
                <w:highlight w:val="none"/>
                <w:u w:val="single"/>
                <w:lang w:val="en-US" w:eastAsia="zh-CN"/>
              </w:rPr>
              <w:t>8</w:t>
            </w:r>
            <w:r>
              <w:rPr>
                <w:rFonts w:hint="eastAsia" w:ascii="宋体"/>
                <w:color w:val="auto"/>
                <w:highlight w:val="none"/>
                <w:u w:val="single"/>
              </w:rPr>
              <w:t>（不含）分，差得0-</w:t>
            </w:r>
            <w:r>
              <w:rPr>
                <w:rFonts w:hint="eastAsia" w:ascii="宋体"/>
                <w:color w:val="auto"/>
                <w:highlight w:val="none"/>
                <w:u w:val="single"/>
                <w:lang w:val="en-US" w:eastAsia="zh-CN"/>
              </w:rPr>
              <w:t>6</w:t>
            </w:r>
            <w:r>
              <w:rPr>
                <w:rFonts w:hint="eastAsia" w:ascii="宋体"/>
                <w:color w:val="auto"/>
                <w:highlight w:val="none"/>
                <w:u w:val="single"/>
              </w:rPr>
              <w:t>（不含）分。</w:t>
            </w:r>
          </w:p>
        </w:tc>
      </w:tr>
      <w:bookmarkEnd w:id="609"/>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tcBorders>
              <w:right w:val="single" w:color="auto" w:sz="4" w:space="0"/>
            </w:tcBorders>
            <w:vAlign w:val="center"/>
          </w:tcPr>
          <w:p>
            <w:pPr>
              <w:shd w:val="clear"/>
              <w:spacing w:line="400" w:lineRule="exact"/>
              <w:jc w:val="center"/>
              <w:rPr>
                <w:rFonts w:ascii="宋体" w:hAnsi="宋体"/>
                <w:color w:val="auto"/>
                <w:kern w:val="0"/>
                <w:highlight w:val="none"/>
              </w:rPr>
            </w:pPr>
            <w:bookmarkStart w:id="610" w:name="OLE_LINK15" w:colFirst="4" w:colLast="4"/>
          </w:p>
        </w:tc>
        <w:tc>
          <w:tcPr>
            <w:tcW w:w="1628" w:type="dxa"/>
            <w:vMerge w:val="continue"/>
            <w:tcBorders>
              <w:left w:val="single" w:color="auto" w:sz="4" w:space="0"/>
            </w:tcBorders>
            <w:vAlign w:val="center"/>
          </w:tcPr>
          <w:p>
            <w:pPr>
              <w:shd w:val="clear"/>
              <w:spacing w:line="400" w:lineRule="exact"/>
              <w:jc w:val="center"/>
              <w:rPr>
                <w:rFonts w:ascii="宋体" w:hAnsi="宋体"/>
                <w:color w:val="auto"/>
                <w:kern w:val="0"/>
                <w:highlight w:val="none"/>
              </w:rPr>
            </w:pPr>
          </w:p>
        </w:tc>
        <w:tc>
          <w:tcPr>
            <w:tcW w:w="734" w:type="dxa"/>
            <w:vMerge w:val="continue"/>
            <w:tcBorders>
              <w:right w:val="single" w:color="auto" w:sz="4" w:space="0"/>
            </w:tcBorders>
            <w:vAlign w:val="center"/>
          </w:tcPr>
          <w:p>
            <w:pPr>
              <w:shd w:val="clear"/>
              <w:tabs>
                <w:tab w:val="left" w:pos="1875"/>
              </w:tabs>
              <w:spacing w:line="400" w:lineRule="exact"/>
              <w:jc w:val="center"/>
              <w:rPr>
                <w:rFonts w:ascii="宋体" w:hAnsi="宋体"/>
                <w:color w:val="auto"/>
                <w:kern w:val="0"/>
                <w:highlight w:val="none"/>
              </w:rPr>
            </w:pPr>
          </w:p>
        </w:tc>
        <w:tc>
          <w:tcPr>
            <w:tcW w:w="1570" w:type="dxa"/>
            <w:tcBorders>
              <w:left w:val="single" w:color="auto" w:sz="4" w:space="0"/>
            </w:tcBorders>
            <w:shd w:val="clear" w:color="auto" w:fill="auto"/>
            <w:vAlign w:val="center"/>
          </w:tcPr>
          <w:p>
            <w:pPr>
              <w:tabs>
                <w:tab w:val="left" w:pos="1875"/>
              </w:tabs>
              <w:spacing w:line="400" w:lineRule="exact"/>
              <w:jc w:val="left"/>
              <w:rPr>
                <w:rFonts w:hint="eastAsia" w:ascii="宋体" w:hAnsi="宋体" w:eastAsia="宋体" w:cs="Times New Roman"/>
                <w:color w:val="auto"/>
                <w:kern w:val="0"/>
                <w:sz w:val="21"/>
                <w:szCs w:val="24"/>
                <w:highlight w:val="none"/>
                <w:lang w:val="en-US" w:eastAsia="zh-CN" w:bidi="ar-SA"/>
              </w:rPr>
            </w:pPr>
            <w:r>
              <w:rPr>
                <w:rFonts w:ascii="宋体"/>
                <w:color w:val="auto"/>
                <w:kern w:val="0"/>
                <w:highlight w:val="none"/>
              </w:rPr>
              <w:t>质量管理体系与措施</w:t>
            </w:r>
          </w:p>
        </w:tc>
        <w:tc>
          <w:tcPr>
            <w:tcW w:w="4688" w:type="dxa"/>
            <w:shd w:val="clear" w:color="auto" w:fill="auto"/>
            <w:vAlign w:val="center"/>
          </w:tcPr>
          <w:p>
            <w:pPr>
              <w:snapToGrid w:val="0"/>
              <w:spacing w:line="400" w:lineRule="exact"/>
              <w:ind w:firstLine="420" w:firstLineChars="200"/>
              <w:rPr>
                <w:rFonts w:hint="eastAsia" w:ascii="宋体"/>
                <w:color w:val="auto"/>
                <w:highlight w:val="none"/>
                <w:u w:val="single"/>
              </w:rPr>
            </w:pPr>
            <w:r>
              <w:rPr>
                <w:rFonts w:hint="eastAsia" w:ascii="宋体"/>
                <w:color w:val="auto"/>
                <w:highlight w:val="none"/>
                <w:u w:val="single"/>
                <w:lang w:val="en-US" w:eastAsia="zh-CN"/>
              </w:rPr>
              <w:t>5</w:t>
            </w:r>
            <w:r>
              <w:rPr>
                <w:rFonts w:ascii="宋体"/>
                <w:color w:val="auto"/>
                <w:highlight w:val="none"/>
              </w:rPr>
              <w:t>分   编制要点</w:t>
            </w:r>
            <w:r>
              <w:rPr>
                <w:rFonts w:hint="eastAsia" w:ascii="宋体"/>
                <w:color w:val="auto"/>
                <w:highlight w:val="none"/>
              </w:rPr>
              <w:t>：</w:t>
            </w:r>
            <w:r>
              <w:rPr>
                <w:rFonts w:hint="eastAsia" w:ascii="宋体"/>
                <w:color w:val="auto"/>
                <w:highlight w:val="none"/>
                <w:u w:val="single"/>
              </w:rPr>
              <w:t>有健全的工程质量管理方案、质量目标明确、制定了质量管理监督工作程序和管理职能要素分配、对抓好工程质量、原材料、设备质量、半成品质量、有严格的质量监督控制措施、质量管理体系总体思路清晰。</w:t>
            </w:r>
          </w:p>
          <w:p>
            <w:pPr>
              <w:snapToGrid w:val="0"/>
              <w:spacing w:line="400" w:lineRule="exact"/>
              <w:ind w:firstLine="420" w:firstLineChars="200"/>
              <w:rPr>
                <w:rFonts w:hint="eastAsia" w:ascii="宋体" w:hAnsi="宋体" w:eastAsia="宋体" w:cs="Times New Roman"/>
                <w:color w:val="auto"/>
                <w:kern w:val="2"/>
                <w:sz w:val="21"/>
                <w:szCs w:val="24"/>
                <w:highlight w:val="none"/>
                <w:u w:val="single"/>
                <w:lang w:val="en-US" w:eastAsia="zh-CN" w:bidi="ar-SA"/>
              </w:rPr>
            </w:pPr>
            <w:r>
              <w:rPr>
                <w:rFonts w:hint="eastAsia" w:ascii="宋体"/>
                <w:color w:val="auto"/>
                <w:highlight w:val="none"/>
                <w:u w:val="single"/>
              </w:rPr>
              <w:t>优得</w:t>
            </w:r>
            <w:r>
              <w:rPr>
                <w:rFonts w:hint="eastAsia" w:ascii="宋体"/>
                <w:color w:val="auto"/>
                <w:highlight w:val="none"/>
                <w:u w:val="single"/>
                <w:lang w:val="en-US" w:eastAsia="zh-CN"/>
              </w:rPr>
              <w:t>4</w:t>
            </w:r>
            <w:r>
              <w:rPr>
                <w:rFonts w:hint="eastAsia" w:ascii="宋体"/>
                <w:color w:val="auto"/>
                <w:highlight w:val="none"/>
                <w:u w:val="single"/>
              </w:rPr>
              <w:t>-</w:t>
            </w:r>
            <w:r>
              <w:rPr>
                <w:rFonts w:hint="eastAsia" w:ascii="宋体"/>
                <w:color w:val="auto"/>
                <w:highlight w:val="none"/>
                <w:u w:val="single"/>
                <w:lang w:val="en-US" w:eastAsia="zh-CN"/>
              </w:rPr>
              <w:t>5</w:t>
            </w:r>
            <w:r>
              <w:rPr>
                <w:rFonts w:hint="eastAsia" w:ascii="宋体"/>
                <w:color w:val="auto"/>
                <w:highlight w:val="none"/>
                <w:u w:val="single"/>
              </w:rPr>
              <w:t>分，良得</w:t>
            </w:r>
            <w:r>
              <w:rPr>
                <w:rFonts w:hint="eastAsia" w:ascii="宋体"/>
                <w:color w:val="auto"/>
                <w:highlight w:val="none"/>
                <w:u w:val="single"/>
                <w:lang w:val="en-US" w:eastAsia="zh-CN"/>
              </w:rPr>
              <w:t>3</w:t>
            </w:r>
            <w:r>
              <w:rPr>
                <w:rFonts w:hint="eastAsia" w:ascii="宋体"/>
                <w:color w:val="auto"/>
                <w:highlight w:val="none"/>
                <w:u w:val="single"/>
              </w:rPr>
              <w:t>-</w:t>
            </w:r>
            <w:r>
              <w:rPr>
                <w:rFonts w:hint="eastAsia" w:ascii="宋体"/>
                <w:color w:val="auto"/>
                <w:highlight w:val="none"/>
                <w:u w:val="single"/>
                <w:lang w:val="en-US" w:eastAsia="zh-CN"/>
              </w:rPr>
              <w:t>4</w:t>
            </w:r>
            <w:r>
              <w:rPr>
                <w:rFonts w:hint="eastAsia" w:ascii="宋体"/>
                <w:color w:val="auto"/>
                <w:highlight w:val="none"/>
                <w:u w:val="single"/>
              </w:rPr>
              <w:t>（不含）分，一般得</w:t>
            </w:r>
            <w:r>
              <w:rPr>
                <w:rFonts w:hint="eastAsia" w:ascii="宋体"/>
                <w:color w:val="auto"/>
                <w:highlight w:val="none"/>
                <w:u w:val="single"/>
                <w:lang w:val="en-US" w:eastAsia="zh-CN"/>
              </w:rPr>
              <w:t>2</w:t>
            </w:r>
            <w:r>
              <w:rPr>
                <w:rFonts w:hint="eastAsia" w:ascii="宋体"/>
                <w:color w:val="auto"/>
                <w:highlight w:val="none"/>
                <w:u w:val="single"/>
              </w:rPr>
              <w:t>-</w:t>
            </w:r>
            <w:r>
              <w:rPr>
                <w:rFonts w:hint="eastAsia" w:ascii="宋体"/>
                <w:color w:val="auto"/>
                <w:highlight w:val="none"/>
                <w:u w:val="single"/>
                <w:lang w:val="en-US" w:eastAsia="zh-CN"/>
              </w:rPr>
              <w:t>3</w:t>
            </w:r>
            <w:r>
              <w:rPr>
                <w:rFonts w:hint="eastAsia" w:ascii="宋体"/>
                <w:color w:val="auto"/>
                <w:highlight w:val="none"/>
                <w:u w:val="single"/>
              </w:rPr>
              <w:t>（不含）分，差得0-</w:t>
            </w:r>
            <w:r>
              <w:rPr>
                <w:rFonts w:hint="eastAsia" w:ascii="宋体"/>
                <w:color w:val="auto"/>
                <w:highlight w:val="none"/>
                <w:u w:val="single"/>
                <w:lang w:val="en-US" w:eastAsia="zh-CN"/>
              </w:rPr>
              <w:t>2</w:t>
            </w:r>
            <w:r>
              <w:rPr>
                <w:rFonts w:hint="eastAsia" w:ascii="宋体"/>
                <w:color w:val="auto"/>
                <w:highlight w:val="none"/>
                <w:u w:val="single"/>
              </w:rPr>
              <w:t>（不含）分。</w:t>
            </w:r>
          </w:p>
        </w:tc>
      </w:tr>
      <w:bookmarkEnd w:id="610"/>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tcBorders>
              <w:right w:val="single" w:color="auto" w:sz="4" w:space="0"/>
            </w:tcBorders>
            <w:vAlign w:val="center"/>
          </w:tcPr>
          <w:p>
            <w:pPr>
              <w:shd w:val="clear"/>
              <w:spacing w:line="400" w:lineRule="exact"/>
              <w:jc w:val="center"/>
              <w:rPr>
                <w:rFonts w:ascii="宋体" w:hAnsi="宋体"/>
                <w:color w:val="auto"/>
                <w:kern w:val="0"/>
                <w:highlight w:val="none"/>
              </w:rPr>
            </w:pPr>
            <w:bookmarkStart w:id="611" w:name="OLE_LINK16" w:colFirst="4" w:colLast="4"/>
          </w:p>
        </w:tc>
        <w:tc>
          <w:tcPr>
            <w:tcW w:w="1628" w:type="dxa"/>
            <w:vMerge w:val="continue"/>
            <w:tcBorders>
              <w:left w:val="single" w:color="auto" w:sz="4" w:space="0"/>
            </w:tcBorders>
            <w:vAlign w:val="center"/>
          </w:tcPr>
          <w:p>
            <w:pPr>
              <w:shd w:val="clear"/>
              <w:spacing w:line="400" w:lineRule="exact"/>
              <w:jc w:val="center"/>
              <w:rPr>
                <w:rFonts w:ascii="宋体" w:hAnsi="宋体"/>
                <w:color w:val="auto"/>
                <w:kern w:val="0"/>
                <w:highlight w:val="none"/>
              </w:rPr>
            </w:pPr>
          </w:p>
        </w:tc>
        <w:tc>
          <w:tcPr>
            <w:tcW w:w="734" w:type="dxa"/>
            <w:vMerge w:val="continue"/>
            <w:tcBorders>
              <w:right w:val="single" w:color="auto" w:sz="4" w:space="0"/>
            </w:tcBorders>
            <w:vAlign w:val="center"/>
          </w:tcPr>
          <w:p>
            <w:pPr>
              <w:shd w:val="clear"/>
              <w:tabs>
                <w:tab w:val="left" w:pos="1875"/>
              </w:tabs>
              <w:spacing w:line="400" w:lineRule="exact"/>
              <w:jc w:val="center"/>
              <w:rPr>
                <w:rFonts w:ascii="宋体" w:hAnsi="宋体"/>
                <w:color w:val="auto"/>
                <w:kern w:val="0"/>
                <w:highlight w:val="none"/>
              </w:rPr>
            </w:pPr>
          </w:p>
        </w:tc>
        <w:tc>
          <w:tcPr>
            <w:tcW w:w="1570" w:type="dxa"/>
            <w:tcBorders>
              <w:left w:val="single" w:color="auto" w:sz="4" w:space="0"/>
            </w:tcBorders>
            <w:shd w:val="clear" w:color="auto" w:fill="auto"/>
            <w:vAlign w:val="center"/>
          </w:tcPr>
          <w:p>
            <w:pPr>
              <w:tabs>
                <w:tab w:val="left" w:pos="1875"/>
              </w:tabs>
              <w:spacing w:line="400" w:lineRule="exact"/>
              <w:jc w:val="left"/>
              <w:rPr>
                <w:rFonts w:hint="eastAsia" w:ascii="宋体" w:hAnsi="宋体" w:eastAsia="宋体" w:cs="Times New Roman"/>
                <w:color w:val="auto"/>
                <w:kern w:val="0"/>
                <w:sz w:val="21"/>
                <w:szCs w:val="24"/>
                <w:highlight w:val="none"/>
                <w:lang w:val="en-US" w:eastAsia="zh-CN" w:bidi="ar-SA"/>
              </w:rPr>
            </w:pPr>
            <w:r>
              <w:rPr>
                <w:rFonts w:ascii="宋体"/>
                <w:color w:val="auto"/>
                <w:kern w:val="0"/>
                <w:highlight w:val="none"/>
              </w:rPr>
              <w:t>安全管理体系与措施</w:t>
            </w:r>
          </w:p>
        </w:tc>
        <w:tc>
          <w:tcPr>
            <w:tcW w:w="4688" w:type="dxa"/>
            <w:shd w:val="clear" w:color="auto" w:fill="auto"/>
            <w:vAlign w:val="center"/>
          </w:tcPr>
          <w:p>
            <w:pPr>
              <w:snapToGrid w:val="0"/>
              <w:spacing w:line="400" w:lineRule="exact"/>
              <w:ind w:firstLine="420" w:firstLineChars="200"/>
              <w:rPr>
                <w:rFonts w:hint="eastAsia" w:ascii="宋体"/>
                <w:color w:val="auto"/>
                <w:highlight w:val="none"/>
                <w:u w:val="single"/>
              </w:rPr>
            </w:pPr>
            <w:r>
              <w:rPr>
                <w:rFonts w:hint="eastAsia" w:ascii="宋体"/>
                <w:color w:val="auto"/>
                <w:highlight w:val="none"/>
                <w:u w:val="single"/>
                <w:lang w:val="en-US" w:eastAsia="zh-CN"/>
              </w:rPr>
              <w:t>5</w:t>
            </w:r>
            <w:r>
              <w:rPr>
                <w:rFonts w:ascii="宋体"/>
                <w:color w:val="auto"/>
                <w:highlight w:val="none"/>
              </w:rPr>
              <w:t>分   编制要点</w:t>
            </w:r>
            <w:r>
              <w:rPr>
                <w:rFonts w:hint="eastAsia" w:ascii="宋体"/>
                <w:color w:val="auto"/>
                <w:highlight w:val="none"/>
              </w:rPr>
              <w:t>：</w:t>
            </w:r>
            <w:r>
              <w:rPr>
                <w:rFonts w:hint="eastAsia" w:ascii="宋体"/>
                <w:color w:val="auto"/>
                <w:highlight w:val="none"/>
                <w:u w:val="single"/>
              </w:rPr>
              <w:t>建立有安全管理方案、专职安全监督机构、有齐全完整的、可操作的项目安全生产管理制度，施工安全措施、劳动保护措施，场容场貌、工地卫生、文明建设的管理办法、符合现行的安全管理规范及要求，可作为现场安全管理的依据。</w:t>
            </w:r>
          </w:p>
          <w:p>
            <w:pPr>
              <w:snapToGrid w:val="0"/>
              <w:spacing w:line="400" w:lineRule="exact"/>
              <w:ind w:firstLine="420" w:firstLineChars="200"/>
              <w:rPr>
                <w:rFonts w:hint="eastAsia" w:ascii="宋体" w:hAnsi="宋体" w:eastAsia="宋体" w:cs="Times New Roman"/>
                <w:color w:val="auto"/>
                <w:kern w:val="2"/>
                <w:sz w:val="21"/>
                <w:szCs w:val="24"/>
                <w:highlight w:val="none"/>
                <w:u w:val="single"/>
                <w:lang w:val="en-US" w:eastAsia="zh-CN" w:bidi="ar-SA"/>
              </w:rPr>
            </w:pPr>
            <w:r>
              <w:rPr>
                <w:rFonts w:hint="eastAsia" w:ascii="宋体"/>
                <w:color w:val="auto"/>
                <w:highlight w:val="none"/>
                <w:u w:val="single"/>
              </w:rPr>
              <w:t>优得</w:t>
            </w:r>
            <w:r>
              <w:rPr>
                <w:rFonts w:hint="eastAsia" w:ascii="宋体"/>
                <w:color w:val="auto"/>
                <w:highlight w:val="none"/>
                <w:u w:val="single"/>
                <w:lang w:val="en-US" w:eastAsia="zh-CN"/>
              </w:rPr>
              <w:t>4</w:t>
            </w:r>
            <w:r>
              <w:rPr>
                <w:rFonts w:hint="eastAsia" w:ascii="宋体"/>
                <w:color w:val="auto"/>
                <w:highlight w:val="none"/>
                <w:u w:val="single"/>
              </w:rPr>
              <w:t>-</w:t>
            </w:r>
            <w:r>
              <w:rPr>
                <w:rFonts w:hint="eastAsia" w:ascii="宋体"/>
                <w:color w:val="auto"/>
                <w:highlight w:val="none"/>
                <w:u w:val="single"/>
                <w:lang w:val="en-US" w:eastAsia="zh-CN"/>
              </w:rPr>
              <w:t>5</w:t>
            </w:r>
            <w:r>
              <w:rPr>
                <w:rFonts w:hint="eastAsia" w:ascii="宋体"/>
                <w:color w:val="auto"/>
                <w:highlight w:val="none"/>
                <w:u w:val="single"/>
              </w:rPr>
              <w:t>分，良得</w:t>
            </w:r>
            <w:r>
              <w:rPr>
                <w:rFonts w:hint="eastAsia" w:ascii="宋体"/>
                <w:color w:val="auto"/>
                <w:highlight w:val="none"/>
                <w:u w:val="single"/>
                <w:lang w:val="en-US" w:eastAsia="zh-CN"/>
              </w:rPr>
              <w:t>3</w:t>
            </w:r>
            <w:r>
              <w:rPr>
                <w:rFonts w:hint="eastAsia" w:ascii="宋体"/>
                <w:color w:val="auto"/>
                <w:highlight w:val="none"/>
                <w:u w:val="single"/>
              </w:rPr>
              <w:t>-</w:t>
            </w:r>
            <w:r>
              <w:rPr>
                <w:rFonts w:hint="eastAsia" w:ascii="宋体"/>
                <w:color w:val="auto"/>
                <w:highlight w:val="none"/>
                <w:u w:val="single"/>
                <w:lang w:val="en-US" w:eastAsia="zh-CN"/>
              </w:rPr>
              <w:t>4</w:t>
            </w:r>
            <w:r>
              <w:rPr>
                <w:rFonts w:hint="eastAsia" w:ascii="宋体"/>
                <w:color w:val="auto"/>
                <w:highlight w:val="none"/>
                <w:u w:val="single"/>
              </w:rPr>
              <w:t>（不含）分，一般得</w:t>
            </w:r>
            <w:r>
              <w:rPr>
                <w:rFonts w:hint="eastAsia" w:ascii="宋体"/>
                <w:color w:val="auto"/>
                <w:highlight w:val="none"/>
                <w:u w:val="single"/>
                <w:lang w:val="en-US" w:eastAsia="zh-CN"/>
              </w:rPr>
              <w:t>2</w:t>
            </w:r>
            <w:r>
              <w:rPr>
                <w:rFonts w:hint="eastAsia" w:ascii="宋体"/>
                <w:color w:val="auto"/>
                <w:highlight w:val="none"/>
                <w:u w:val="single"/>
              </w:rPr>
              <w:t>-</w:t>
            </w:r>
            <w:r>
              <w:rPr>
                <w:rFonts w:hint="eastAsia" w:ascii="宋体"/>
                <w:color w:val="auto"/>
                <w:highlight w:val="none"/>
                <w:u w:val="single"/>
                <w:lang w:val="en-US" w:eastAsia="zh-CN"/>
              </w:rPr>
              <w:t>3</w:t>
            </w:r>
            <w:r>
              <w:rPr>
                <w:rFonts w:hint="eastAsia" w:ascii="宋体"/>
                <w:color w:val="auto"/>
                <w:highlight w:val="none"/>
                <w:u w:val="single"/>
              </w:rPr>
              <w:t>（不含）分，差得0-</w:t>
            </w:r>
            <w:r>
              <w:rPr>
                <w:rFonts w:hint="eastAsia" w:ascii="宋体"/>
                <w:color w:val="auto"/>
                <w:highlight w:val="none"/>
                <w:u w:val="single"/>
                <w:lang w:val="en-US" w:eastAsia="zh-CN"/>
              </w:rPr>
              <w:t>2</w:t>
            </w:r>
            <w:r>
              <w:rPr>
                <w:rFonts w:hint="eastAsia" w:ascii="宋体"/>
                <w:color w:val="auto"/>
                <w:highlight w:val="none"/>
                <w:u w:val="single"/>
              </w:rPr>
              <w:t>（不含）分。</w:t>
            </w:r>
          </w:p>
        </w:tc>
      </w:tr>
      <w:bookmarkEnd w:id="611"/>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tcBorders>
              <w:right w:val="single" w:color="auto" w:sz="4" w:space="0"/>
            </w:tcBorders>
            <w:vAlign w:val="center"/>
          </w:tcPr>
          <w:p>
            <w:pPr>
              <w:shd w:val="clear"/>
              <w:spacing w:line="400" w:lineRule="exact"/>
              <w:jc w:val="center"/>
              <w:rPr>
                <w:rFonts w:ascii="宋体" w:hAnsi="宋体"/>
                <w:color w:val="auto"/>
                <w:kern w:val="0"/>
                <w:highlight w:val="none"/>
              </w:rPr>
            </w:pPr>
            <w:bookmarkStart w:id="612" w:name="OLE_LINK17" w:colFirst="4" w:colLast="4"/>
          </w:p>
        </w:tc>
        <w:tc>
          <w:tcPr>
            <w:tcW w:w="1628" w:type="dxa"/>
            <w:vMerge w:val="continue"/>
            <w:tcBorders>
              <w:left w:val="single" w:color="auto" w:sz="4" w:space="0"/>
            </w:tcBorders>
            <w:vAlign w:val="center"/>
          </w:tcPr>
          <w:p>
            <w:pPr>
              <w:shd w:val="clear"/>
              <w:spacing w:line="400" w:lineRule="exact"/>
              <w:jc w:val="center"/>
              <w:rPr>
                <w:rFonts w:ascii="宋体" w:hAnsi="宋体"/>
                <w:color w:val="auto"/>
                <w:kern w:val="0"/>
                <w:highlight w:val="none"/>
              </w:rPr>
            </w:pPr>
          </w:p>
        </w:tc>
        <w:tc>
          <w:tcPr>
            <w:tcW w:w="734" w:type="dxa"/>
            <w:vMerge w:val="continue"/>
            <w:tcBorders>
              <w:right w:val="single" w:color="auto" w:sz="4" w:space="0"/>
            </w:tcBorders>
            <w:vAlign w:val="center"/>
          </w:tcPr>
          <w:p>
            <w:pPr>
              <w:shd w:val="clear"/>
              <w:tabs>
                <w:tab w:val="left" w:pos="1875"/>
              </w:tabs>
              <w:spacing w:line="400" w:lineRule="exact"/>
              <w:jc w:val="center"/>
              <w:rPr>
                <w:rFonts w:ascii="宋体" w:hAnsi="宋体"/>
                <w:color w:val="auto"/>
                <w:kern w:val="0"/>
                <w:highlight w:val="none"/>
              </w:rPr>
            </w:pPr>
          </w:p>
        </w:tc>
        <w:tc>
          <w:tcPr>
            <w:tcW w:w="1570" w:type="dxa"/>
            <w:tcBorders>
              <w:left w:val="single" w:color="auto" w:sz="4" w:space="0"/>
            </w:tcBorders>
            <w:shd w:val="clear" w:color="auto" w:fill="auto"/>
            <w:vAlign w:val="center"/>
          </w:tcPr>
          <w:p>
            <w:pPr>
              <w:tabs>
                <w:tab w:val="left" w:pos="1875"/>
              </w:tabs>
              <w:spacing w:line="400" w:lineRule="exact"/>
              <w:jc w:val="left"/>
              <w:rPr>
                <w:rFonts w:hint="eastAsia" w:ascii="宋体" w:hAnsi="宋体" w:eastAsia="宋体" w:cs="Times New Roman"/>
                <w:color w:val="auto"/>
                <w:kern w:val="0"/>
                <w:sz w:val="21"/>
                <w:szCs w:val="24"/>
                <w:highlight w:val="none"/>
                <w:lang w:val="en-US" w:eastAsia="zh-CN" w:bidi="ar-SA"/>
              </w:rPr>
            </w:pPr>
            <w:r>
              <w:rPr>
                <w:rFonts w:ascii="宋体"/>
                <w:color w:val="auto"/>
                <w:kern w:val="0"/>
                <w:highlight w:val="none"/>
              </w:rPr>
              <w:t>环境保护管理体系措施</w:t>
            </w:r>
          </w:p>
        </w:tc>
        <w:tc>
          <w:tcPr>
            <w:tcW w:w="4688" w:type="dxa"/>
            <w:shd w:val="clear" w:color="auto" w:fill="auto"/>
            <w:vAlign w:val="center"/>
          </w:tcPr>
          <w:p>
            <w:pPr>
              <w:snapToGrid w:val="0"/>
              <w:spacing w:line="400" w:lineRule="exact"/>
              <w:ind w:firstLine="420" w:firstLineChars="200"/>
              <w:rPr>
                <w:rFonts w:hint="eastAsia" w:ascii="宋体"/>
                <w:color w:val="auto"/>
                <w:highlight w:val="none"/>
                <w:u w:val="single"/>
              </w:rPr>
            </w:pPr>
            <w:r>
              <w:rPr>
                <w:rFonts w:hint="eastAsia" w:ascii="宋体"/>
                <w:color w:val="auto"/>
                <w:highlight w:val="none"/>
                <w:u w:val="single"/>
              </w:rPr>
              <w:t>3</w:t>
            </w:r>
            <w:r>
              <w:rPr>
                <w:rFonts w:ascii="宋体"/>
                <w:color w:val="auto"/>
                <w:highlight w:val="none"/>
              </w:rPr>
              <w:t>分   编制要点</w:t>
            </w:r>
            <w:r>
              <w:rPr>
                <w:rFonts w:hint="eastAsia" w:ascii="宋体"/>
                <w:color w:val="auto"/>
                <w:highlight w:val="none"/>
              </w:rPr>
              <w:t>：</w:t>
            </w:r>
            <w:r>
              <w:rPr>
                <w:rFonts w:hint="eastAsia" w:ascii="宋体"/>
                <w:color w:val="auto"/>
                <w:highlight w:val="none"/>
                <w:u w:val="single"/>
              </w:rPr>
              <w:t>有利于项目相应的环境保护组织机构，根据项目特点、识别评价环境影响因素，制定相应得当的预防控制措施，切合实际。</w:t>
            </w:r>
          </w:p>
          <w:p>
            <w:pPr>
              <w:snapToGrid w:val="0"/>
              <w:spacing w:line="400" w:lineRule="exact"/>
              <w:ind w:firstLine="420" w:firstLineChars="200"/>
              <w:rPr>
                <w:rFonts w:hint="eastAsia" w:ascii="宋体" w:hAnsi="宋体" w:eastAsia="宋体" w:cs="Times New Roman"/>
                <w:color w:val="auto"/>
                <w:kern w:val="2"/>
                <w:sz w:val="21"/>
                <w:szCs w:val="24"/>
                <w:highlight w:val="none"/>
                <w:u w:val="single"/>
                <w:lang w:val="en-US" w:eastAsia="zh-CN" w:bidi="ar-SA"/>
              </w:rPr>
            </w:pPr>
            <w:r>
              <w:rPr>
                <w:rFonts w:hint="eastAsia" w:ascii="宋体"/>
                <w:color w:val="auto"/>
                <w:highlight w:val="none"/>
                <w:u w:val="single"/>
              </w:rPr>
              <w:t>优得2.7-3分，良得2.4-2.7（不含）分，一般得1.8-2.4（不含）分，差得0-1.8（不含）分。</w:t>
            </w:r>
          </w:p>
        </w:tc>
      </w:tr>
      <w:bookmarkEnd w:id="612"/>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tcBorders>
              <w:right w:val="single" w:color="auto" w:sz="4" w:space="0"/>
            </w:tcBorders>
            <w:vAlign w:val="center"/>
          </w:tcPr>
          <w:p>
            <w:pPr>
              <w:shd w:val="clear"/>
              <w:spacing w:line="400" w:lineRule="exact"/>
              <w:jc w:val="center"/>
              <w:rPr>
                <w:rFonts w:ascii="宋体" w:hAnsi="宋体"/>
                <w:color w:val="auto"/>
                <w:kern w:val="0"/>
                <w:highlight w:val="none"/>
              </w:rPr>
            </w:pPr>
            <w:bookmarkStart w:id="613" w:name="OLE_LINK27" w:colFirst="4" w:colLast="4"/>
          </w:p>
        </w:tc>
        <w:tc>
          <w:tcPr>
            <w:tcW w:w="1628" w:type="dxa"/>
            <w:vMerge w:val="continue"/>
            <w:tcBorders>
              <w:left w:val="single" w:color="auto" w:sz="4" w:space="0"/>
            </w:tcBorders>
            <w:vAlign w:val="center"/>
          </w:tcPr>
          <w:p>
            <w:pPr>
              <w:shd w:val="clear"/>
              <w:spacing w:line="400" w:lineRule="exact"/>
              <w:jc w:val="center"/>
              <w:rPr>
                <w:rFonts w:ascii="宋体" w:hAnsi="宋体"/>
                <w:color w:val="auto"/>
                <w:kern w:val="0"/>
                <w:highlight w:val="none"/>
              </w:rPr>
            </w:pPr>
          </w:p>
        </w:tc>
        <w:tc>
          <w:tcPr>
            <w:tcW w:w="734" w:type="dxa"/>
            <w:vMerge w:val="continue"/>
            <w:tcBorders>
              <w:right w:val="single" w:color="auto" w:sz="4" w:space="0"/>
            </w:tcBorders>
            <w:vAlign w:val="center"/>
          </w:tcPr>
          <w:p>
            <w:pPr>
              <w:shd w:val="clear"/>
              <w:tabs>
                <w:tab w:val="left" w:pos="1875"/>
              </w:tabs>
              <w:spacing w:line="400" w:lineRule="exact"/>
              <w:jc w:val="center"/>
              <w:rPr>
                <w:rFonts w:ascii="宋体" w:hAnsi="宋体"/>
                <w:color w:val="auto"/>
                <w:kern w:val="0"/>
                <w:highlight w:val="none"/>
              </w:rPr>
            </w:pPr>
          </w:p>
        </w:tc>
        <w:tc>
          <w:tcPr>
            <w:tcW w:w="1570" w:type="dxa"/>
            <w:tcBorders>
              <w:left w:val="single" w:color="auto" w:sz="4" w:space="0"/>
            </w:tcBorders>
            <w:shd w:val="clear" w:color="auto" w:fill="auto"/>
            <w:vAlign w:val="center"/>
          </w:tcPr>
          <w:p>
            <w:pPr>
              <w:tabs>
                <w:tab w:val="left" w:pos="1875"/>
              </w:tabs>
              <w:spacing w:line="400" w:lineRule="exact"/>
              <w:jc w:val="left"/>
              <w:rPr>
                <w:rFonts w:hint="eastAsia" w:ascii="宋体" w:hAnsi="宋体" w:eastAsia="宋体" w:cs="Times New Roman"/>
                <w:color w:val="auto"/>
                <w:kern w:val="0"/>
                <w:sz w:val="21"/>
                <w:szCs w:val="24"/>
                <w:highlight w:val="none"/>
                <w:lang w:val="en-US" w:eastAsia="zh-CN" w:bidi="ar-SA"/>
              </w:rPr>
            </w:pPr>
            <w:r>
              <w:rPr>
                <w:rFonts w:ascii="宋体"/>
                <w:color w:val="auto"/>
                <w:kern w:val="0"/>
                <w:highlight w:val="none"/>
              </w:rPr>
              <w:t>工程进度计划与措施</w:t>
            </w:r>
          </w:p>
        </w:tc>
        <w:tc>
          <w:tcPr>
            <w:tcW w:w="4688" w:type="dxa"/>
            <w:shd w:val="clear" w:color="auto" w:fill="auto"/>
            <w:vAlign w:val="center"/>
          </w:tcPr>
          <w:p>
            <w:pPr>
              <w:snapToGrid w:val="0"/>
              <w:spacing w:line="400" w:lineRule="exact"/>
              <w:ind w:firstLine="420" w:firstLineChars="200"/>
              <w:rPr>
                <w:rFonts w:hint="eastAsia" w:ascii="宋体"/>
                <w:color w:val="auto"/>
                <w:highlight w:val="none"/>
                <w:u w:val="single"/>
              </w:rPr>
            </w:pPr>
            <w:bookmarkStart w:id="614" w:name="OLE_LINK18"/>
            <w:r>
              <w:rPr>
                <w:rFonts w:hint="eastAsia" w:ascii="宋体"/>
                <w:color w:val="auto"/>
                <w:highlight w:val="none"/>
                <w:u w:val="single"/>
                <w:lang w:val="en-US" w:eastAsia="zh-CN"/>
              </w:rPr>
              <w:t>4</w:t>
            </w:r>
            <w:r>
              <w:rPr>
                <w:rFonts w:ascii="宋体"/>
                <w:color w:val="auto"/>
                <w:highlight w:val="none"/>
              </w:rPr>
              <w:t>分   编制要点</w:t>
            </w:r>
            <w:r>
              <w:rPr>
                <w:rFonts w:hint="eastAsia" w:ascii="宋体"/>
                <w:color w:val="auto"/>
                <w:highlight w:val="none"/>
              </w:rPr>
              <w:t>：</w:t>
            </w:r>
            <w:r>
              <w:rPr>
                <w:rFonts w:hint="eastAsia" w:ascii="宋体"/>
                <w:color w:val="auto"/>
                <w:highlight w:val="none"/>
                <w:u w:val="single"/>
              </w:rPr>
              <w:t>工程进度计划编制合理、可行，关键线路、节点清晰、准确、完整、可操作性强，工期保证措施可靠，控制措施得力。</w:t>
            </w:r>
          </w:p>
          <w:p>
            <w:pPr>
              <w:snapToGrid w:val="0"/>
              <w:spacing w:line="400" w:lineRule="exact"/>
              <w:ind w:firstLine="420" w:firstLineChars="200"/>
              <w:rPr>
                <w:rFonts w:hint="eastAsia" w:ascii="宋体" w:hAnsi="宋体" w:eastAsia="宋体" w:cs="Times New Roman"/>
                <w:color w:val="auto"/>
                <w:kern w:val="2"/>
                <w:sz w:val="21"/>
                <w:szCs w:val="24"/>
                <w:highlight w:val="none"/>
                <w:u w:val="single"/>
                <w:lang w:val="en-US" w:eastAsia="zh-CN" w:bidi="ar-SA"/>
              </w:rPr>
            </w:pPr>
            <w:r>
              <w:rPr>
                <w:rFonts w:hint="eastAsia" w:ascii="宋体"/>
                <w:color w:val="auto"/>
                <w:highlight w:val="none"/>
                <w:u w:val="single"/>
              </w:rPr>
              <w:t>优得</w:t>
            </w:r>
            <w:r>
              <w:rPr>
                <w:rFonts w:hint="eastAsia" w:ascii="宋体"/>
                <w:color w:val="auto"/>
                <w:highlight w:val="none"/>
                <w:u w:val="single"/>
                <w:lang w:val="en-US" w:eastAsia="zh-CN"/>
              </w:rPr>
              <w:t>3</w:t>
            </w:r>
            <w:r>
              <w:rPr>
                <w:rFonts w:hint="eastAsia" w:ascii="宋体"/>
                <w:color w:val="auto"/>
                <w:highlight w:val="none"/>
                <w:u w:val="single"/>
              </w:rPr>
              <w:t>-</w:t>
            </w:r>
            <w:r>
              <w:rPr>
                <w:rFonts w:hint="eastAsia" w:ascii="宋体"/>
                <w:color w:val="auto"/>
                <w:highlight w:val="none"/>
                <w:u w:val="single"/>
                <w:lang w:val="en-US" w:eastAsia="zh-CN"/>
              </w:rPr>
              <w:t>4</w:t>
            </w:r>
            <w:r>
              <w:rPr>
                <w:rFonts w:hint="eastAsia" w:ascii="宋体"/>
                <w:color w:val="auto"/>
                <w:highlight w:val="none"/>
                <w:u w:val="single"/>
              </w:rPr>
              <w:t>分，良得</w:t>
            </w:r>
            <w:r>
              <w:rPr>
                <w:rFonts w:hint="eastAsia" w:ascii="宋体"/>
                <w:color w:val="auto"/>
                <w:highlight w:val="none"/>
                <w:u w:val="single"/>
                <w:lang w:val="en-US" w:eastAsia="zh-CN"/>
              </w:rPr>
              <w:t>2</w:t>
            </w:r>
            <w:r>
              <w:rPr>
                <w:rFonts w:hint="eastAsia" w:ascii="宋体"/>
                <w:color w:val="auto"/>
                <w:highlight w:val="none"/>
                <w:u w:val="single"/>
              </w:rPr>
              <w:t>-</w:t>
            </w:r>
            <w:r>
              <w:rPr>
                <w:rFonts w:hint="eastAsia" w:ascii="宋体"/>
                <w:color w:val="auto"/>
                <w:highlight w:val="none"/>
                <w:u w:val="single"/>
                <w:lang w:val="en-US" w:eastAsia="zh-CN"/>
              </w:rPr>
              <w:t>3</w:t>
            </w:r>
            <w:r>
              <w:rPr>
                <w:rFonts w:hint="eastAsia" w:ascii="宋体"/>
                <w:color w:val="auto"/>
                <w:highlight w:val="none"/>
                <w:u w:val="single"/>
              </w:rPr>
              <w:t>（不含）分，一般得</w:t>
            </w:r>
            <w:r>
              <w:rPr>
                <w:rFonts w:hint="eastAsia" w:ascii="宋体"/>
                <w:color w:val="auto"/>
                <w:highlight w:val="none"/>
                <w:u w:val="single"/>
                <w:lang w:val="en-US" w:eastAsia="zh-CN"/>
              </w:rPr>
              <w:t>1</w:t>
            </w:r>
            <w:r>
              <w:rPr>
                <w:rFonts w:hint="eastAsia" w:ascii="宋体"/>
                <w:color w:val="auto"/>
                <w:highlight w:val="none"/>
                <w:u w:val="single"/>
              </w:rPr>
              <w:t>-</w:t>
            </w:r>
            <w:r>
              <w:rPr>
                <w:rFonts w:hint="eastAsia" w:ascii="宋体"/>
                <w:color w:val="auto"/>
                <w:highlight w:val="none"/>
                <w:u w:val="single"/>
                <w:lang w:val="en-US" w:eastAsia="zh-CN"/>
              </w:rPr>
              <w:t>2</w:t>
            </w:r>
            <w:r>
              <w:rPr>
                <w:rFonts w:hint="eastAsia" w:ascii="宋体"/>
                <w:color w:val="auto"/>
                <w:highlight w:val="none"/>
                <w:u w:val="single"/>
              </w:rPr>
              <w:t>（不含）分，差得0-1（不含）分。</w:t>
            </w:r>
            <w:bookmarkEnd w:id="614"/>
          </w:p>
        </w:tc>
      </w:tr>
      <w:bookmarkEnd w:id="613"/>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tcBorders>
              <w:right w:val="single" w:color="auto" w:sz="4" w:space="0"/>
            </w:tcBorders>
            <w:vAlign w:val="center"/>
          </w:tcPr>
          <w:p>
            <w:pPr>
              <w:shd w:val="clear"/>
              <w:spacing w:line="400" w:lineRule="exact"/>
              <w:jc w:val="center"/>
              <w:rPr>
                <w:rFonts w:ascii="宋体" w:hAnsi="宋体"/>
                <w:color w:val="auto"/>
                <w:kern w:val="0"/>
                <w:highlight w:val="none"/>
              </w:rPr>
            </w:pPr>
            <w:bookmarkStart w:id="615" w:name="OLE_LINK19" w:colFirst="4" w:colLast="4"/>
          </w:p>
        </w:tc>
        <w:tc>
          <w:tcPr>
            <w:tcW w:w="1628" w:type="dxa"/>
            <w:vMerge w:val="continue"/>
            <w:tcBorders>
              <w:left w:val="single" w:color="auto" w:sz="4" w:space="0"/>
            </w:tcBorders>
            <w:vAlign w:val="center"/>
          </w:tcPr>
          <w:p>
            <w:pPr>
              <w:shd w:val="clear"/>
              <w:spacing w:line="400" w:lineRule="exact"/>
              <w:jc w:val="center"/>
              <w:rPr>
                <w:rFonts w:ascii="宋体" w:hAnsi="宋体"/>
                <w:color w:val="auto"/>
                <w:kern w:val="0"/>
                <w:highlight w:val="none"/>
              </w:rPr>
            </w:pPr>
          </w:p>
        </w:tc>
        <w:tc>
          <w:tcPr>
            <w:tcW w:w="734" w:type="dxa"/>
            <w:vMerge w:val="continue"/>
            <w:tcBorders>
              <w:right w:val="single" w:color="auto" w:sz="4" w:space="0"/>
            </w:tcBorders>
            <w:vAlign w:val="center"/>
          </w:tcPr>
          <w:p>
            <w:pPr>
              <w:shd w:val="clear"/>
              <w:tabs>
                <w:tab w:val="left" w:pos="1875"/>
              </w:tabs>
              <w:spacing w:line="400" w:lineRule="exact"/>
              <w:jc w:val="center"/>
              <w:rPr>
                <w:rFonts w:ascii="宋体" w:hAnsi="宋体"/>
                <w:color w:val="auto"/>
                <w:kern w:val="0"/>
                <w:highlight w:val="none"/>
              </w:rPr>
            </w:pPr>
          </w:p>
        </w:tc>
        <w:tc>
          <w:tcPr>
            <w:tcW w:w="1570" w:type="dxa"/>
            <w:tcBorders>
              <w:left w:val="single" w:color="auto" w:sz="4" w:space="0"/>
            </w:tcBorders>
            <w:shd w:val="clear" w:color="auto" w:fill="auto"/>
            <w:vAlign w:val="center"/>
          </w:tcPr>
          <w:p>
            <w:pPr>
              <w:tabs>
                <w:tab w:val="left" w:pos="1875"/>
              </w:tabs>
              <w:spacing w:line="400" w:lineRule="exact"/>
              <w:jc w:val="left"/>
              <w:rPr>
                <w:rFonts w:hint="eastAsia" w:ascii="宋体" w:hAnsi="宋体" w:eastAsia="宋体" w:cs="Times New Roman"/>
                <w:color w:val="auto"/>
                <w:kern w:val="0"/>
                <w:sz w:val="21"/>
                <w:szCs w:val="24"/>
                <w:highlight w:val="none"/>
                <w:lang w:val="en-US" w:eastAsia="zh-CN" w:bidi="ar-SA"/>
              </w:rPr>
            </w:pPr>
            <w:r>
              <w:rPr>
                <w:rFonts w:ascii="宋体"/>
                <w:color w:val="auto"/>
                <w:kern w:val="0"/>
                <w:highlight w:val="none"/>
              </w:rPr>
              <w:t>资源配备计划与先进性</w:t>
            </w:r>
          </w:p>
        </w:tc>
        <w:tc>
          <w:tcPr>
            <w:tcW w:w="4688" w:type="dxa"/>
            <w:shd w:val="clear" w:color="auto" w:fill="auto"/>
            <w:vAlign w:val="center"/>
          </w:tcPr>
          <w:p>
            <w:pPr>
              <w:snapToGrid w:val="0"/>
              <w:spacing w:line="400" w:lineRule="exact"/>
              <w:ind w:firstLine="420" w:firstLineChars="200"/>
              <w:rPr>
                <w:rFonts w:hint="eastAsia" w:ascii="宋体"/>
                <w:color w:val="auto"/>
                <w:highlight w:val="none"/>
                <w:u w:val="single"/>
              </w:rPr>
            </w:pPr>
            <w:r>
              <w:rPr>
                <w:rFonts w:hint="eastAsia" w:ascii="宋体"/>
                <w:color w:val="auto"/>
                <w:highlight w:val="none"/>
                <w:u w:val="single"/>
              </w:rPr>
              <w:t>3</w:t>
            </w:r>
            <w:r>
              <w:rPr>
                <w:rFonts w:ascii="宋体"/>
                <w:color w:val="auto"/>
                <w:highlight w:val="none"/>
              </w:rPr>
              <w:t>分   编制要点</w:t>
            </w:r>
            <w:r>
              <w:rPr>
                <w:rFonts w:hint="eastAsia" w:ascii="宋体"/>
                <w:color w:val="auto"/>
                <w:highlight w:val="none"/>
              </w:rPr>
              <w:t>：</w:t>
            </w:r>
            <w:r>
              <w:rPr>
                <w:rFonts w:hint="eastAsia" w:ascii="宋体"/>
                <w:color w:val="auto"/>
                <w:highlight w:val="none"/>
                <w:u w:val="single"/>
              </w:rPr>
              <w:t>施工项目管理组织机构的结构、部门设置、人员安排，制度设置、施工方法、技术工艺和施工机械选择信息、基础设施、工作环境的提供是否符合项目要求且具有先进性。</w:t>
            </w:r>
          </w:p>
          <w:p>
            <w:pPr>
              <w:snapToGrid w:val="0"/>
              <w:spacing w:line="400" w:lineRule="exact"/>
              <w:ind w:firstLine="420" w:firstLineChars="200"/>
              <w:rPr>
                <w:rFonts w:hint="eastAsia" w:ascii="宋体" w:hAnsi="宋体" w:eastAsia="宋体" w:cs="Times New Roman"/>
                <w:color w:val="auto"/>
                <w:kern w:val="2"/>
                <w:sz w:val="21"/>
                <w:szCs w:val="24"/>
                <w:highlight w:val="none"/>
                <w:u w:val="single"/>
                <w:lang w:val="en-US" w:eastAsia="zh-CN" w:bidi="ar-SA"/>
              </w:rPr>
            </w:pPr>
            <w:r>
              <w:rPr>
                <w:rFonts w:hint="eastAsia" w:ascii="宋体"/>
                <w:color w:val="auto"/>
                <w:highlight w:val="none"/>
                <w:u w:val="single"/>
              </w:rPr>
              <w:t>优得2.7-3分，良得2.4-2.7（不含）分，一般得1.8-2.4（不含）分，差得0-1.8（不含）分。</w:t>
            </w:r>
          </w:p>
        </w:tc>
      </w:tr>
      <w:bookmarkEnd w:id="615"/>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tcBorders>
              <w:right w:val="single" w:color="auto" w:sz="4" w:space="0"/>
            </w:tcBorders>
            <w:vAlign w:val="center"/>
          </w:tcPr>
          <w:p>
            <w:pPr>
              <w:shd w:val="clear"/>
              <w:spacing w:line="400" w:lineRule="exact"/>
              <w:jc w:val="center"/>
              <w:rPr>
                <w:rFonts w:ascii="宋体" w:hAnsi="宋体"/>
                <w:color w:val="auto"/>
                <w:kern w:val="0"/>
                <w:highlight w:val="none"/>
              </w:rPr>
            </w:pPr>
            <w:bookmarkStart w:id="616" w:name="OLE_LINK20" w:colFirst="4" w:colLast="4"/>
          </w:p>
        </w:tc>
        <w:tc>
          <w:tcPr>
            <w:tcW w:w="1628" w:type="dxa"/>
            <w:vMerge w:val="continue"/>
            <w:tcBorders>
              <w:left w:val="single" w:color="auto" w:sz="4" w:space="0"/>
            </w:tcBorders>
            <w:vAlign w:val="center"/>
          </w:tcPr>
          <w:p>
            <w:pPr>
              <w:shd w:val="clear"/>
              <w:spacing w:line="400" w:lineRule="exact"/>
              <w:jc w:val="center"/>
              <w:rPr>
                <w:rFonts w:ascii="宋体" w:hAnsi="宋体"/>
                <w:color w:val="auto"/>
                <w:kern w:val="0"/>
                <w:highlight w:val="none"/>
              </w:rPr>
            </w:pPr>
          </w:p>
        </w:tc>
        <w:tc>
          <w:tcPr>
            <w:tcW w:w="734" w:type="dxa"/>
            <w:vMerge w:val="continue"/>
            <w:tcBorders>
              <w:right w:val="single" w:color="auto" w:sz="4" w:space="0"/>
            </w:tcBorders>
            <w:vAlign w:val="center"/>
          </w:tcPr>
          <w:p>
            <w:pPr>
              <w:shd w:val="clear"/>
              <w:tabs>
                <w:tab w:val="left" w:pos="1875"/>
              </w:tabs>
              <w:spacing w:line="400" w:lineRule="exact"/>
              <w:jc w:val="center"/>
              <w:rPr>
                <w:rFonts w:ascii="宋体" w:hAnsi="宋体"/>
                <w:color w:val="auto"/>
                <w:kern w:val="0"/>
                <w:highlight w:val="none"/>
              </w:rPr>
            </w:pPr>
          </w:p>
        </w:tc>
        <w:tc>
          <w:tcPr>
            <w:tcW w:w="1570" w:type="dxa"/>
            <w:tcBorders>
              <w:left w:val="single" w:color="auto" w:sz="4" w:space="0"/>
            </w:tcBorders>
            <w:vAlign w:val="center"/>
          </w:tcPr>
          <w:p>
            <w:pPr>
              <w:tabs>
                <w:tab w:val="left" w:pos="1875"/>
              </w:tabs>
              <w:spacing w:line="400" w:lineRule="exact"/>
              <w:rPr>
                <w:rFonts w:hint="eastAsia" w:ascii="宋体" w:hAnsi="宋体" w:eastAsia="宋体"/>
                <w:color w:val="auto"/>
                <w:kern w:val="0"/>
                <w:highlight w:val="none"/>
              </w:rPr>
            </w:pPr>
            <w:r>
              <w:rPr>
                <w:rFonts w:hint="eastAsia" w:ascii="宋体" w:cs="宋体"/>
                <w:color w:val="auto"/>
                <w:kern w:val="0"/>
                <w:highlight w:val="none"/>
              </w:rPr>
              <w:t>危大工程清单安全管理措施</w:t>
            </w:r>
          </w:p>
        </w:tc>
        <w:tc>
          <w:tcPr>
            <w:tcW w:w="4688" w:type="dxa"/>
            <w:vAlign w:val="center"/>
          </w:tcPr>
          <w:p>
            <w:pPr>
              <w:snapToGrid w:val="0"/>
              <w:spacing w:line="400" w:lineRule="exact"/>
              <w:ind w:firstLine="420" w:firstLineChars="200"/>
              <w:rPr>
                <w:rFonts w:hint="eastAsia" w:ascii="宋体"/>
                <w:color w:val="auto"/>
                <w:highlight w:val="none"/>
                <w:u w:val="single"/>
              </w:rPr>
            </w:pPr>
            <w:r>
              <w:rPr>
                <w:rFonts w:hint="eastAsia" w:ascii="宋体"/>
                <w:color w:val="auto"/>
                <w:highlight w:val="none"/>
                <w:u w:val="single"/>
              </w:rPr>
              <w:t>3</w:t>
            </w:r>
            <w:r>
              <w:rPr>
                <w:rFonts w:ascii="宋体"/>
                <w:color w:val="auto"/>
                <w:highlight w:val="none"/>
              </w:rPr>
              <w:t>分   编制要点</w:t>
            </w:r>
            <w:r>
              <w:rPr>
                <w:rFonts w:hint="eastAsia" w:ascii="宋体"/>
                <w:color w:val="auto"/>
                <w:highlight w:val="none"/>
              </w:rPr>
              <w:t>：</w:t>
            </w:r>
            <w:r>
              <w:rPr>
                <w:rFonts w:hint="eastAsia" w:ascii="宋体"/>
                <w:color w:val="auto"/>
                <w:highlight w:val="none"/>
                <w:u w:val="single"/>
              </w:rPr>
              <w:t>符合项目实际情况、符合住建部相关规定，提供危大工程清单；危大工程清单全面、完整，安全管理措施有针对性、可操作性强。</w:t>
            </w:r>
          </w:p>
          <w:p>
            <w:pPr>
              <w:snapToGrid w:val="0"/>
              <w:spacing w:line="400" w:lineRule="exact"/>
              <w:ind w:firstLine="420" w:firstLineChars="200"/>
              <w:rPr>
                <w:rFonts w:hint="eastAsia" w:ascii="宋体" w:hAnsi="宋体" w:eastAsia="宋体"/>
                <w:color w:val="auto"/>
                <w:kern w:val="0"/>
                <w:highlight w:val="none"/>
              </w:rPr>
            </w:pPr>
            <w:r>
              <w:rPr>
                <w:rFonts w:hint="eastAsia" w:ascii="宋体"/>
                <w:color w:val="auto"/>
                <w:highlight w:val="none"/>
                <w:u w:val="single"/>
              </w:rPr>
              <w:t>优得2.7-3分，良得2.4-2.7（不含）分，一般得1.8-2.4（不含）分，差得0-1.8（不含）分。</w:t>
            </w:r>
          </w:p>
        </w:tc>
      </w:tr>
      <w:bookmarkEnd w:id="616"/>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restart"/>
            <w:tcBorders>
              <w:right w:val="single" w:color="auto" w:sz="4" w:space="0"/>
            </w:tcBorders>
            <w:vAlign w:val="center"/>
          </w:tcPr>
          <w:p>
            <w:pPr>
              <w:shd w:val="clear"/>
              <w:spacing w:line="400" w:lineRule="exact"/>
              <w:ind w:firstLine="0" w:firstLineChars="0"/>
              <w:jc w:val="center"/>
              <w:rPr>
                <w:rFonts w:hint="default" w:ascii="宋体" w:hAnsi="宋体" w:eastAsia="宋体"/>
                <w:color w:val="auto"/>
                <w:kern w:val="0"/>
                <w:highlight w:val="none"/>
                <w:lang w:val="en-US" w:eastAsia="zh-CN"/>
              </w:rPr>
            </w:pPr>
            <w:bookmarkStart w:id="617" w:name="OLE_LINK21" w:colFirst="2" w:colLast="2"/>
            <w:r>
              <w:rPr>
                <w:rFonts w:hint="eastAsia" w:ascii="宋体" w:hAnsi="宋体"/>
                <w:color w:val="auto"/>
                <w:kern w:val="0"/>
                <w:highlight w:val="none"/>
                <w:lang w:val="en-US" w:eastAsia="zh-CN"/>
              </w:rPr>
              <w:t>2.2.2（2）</w:t>
            </w:r>
          </w:p>
        </w:tc>
        <w:tc>
          <w:tcPr>
            <w:tcW w:w="1628" w:type="dxa"/>
            <w:vMerge w:val="restart"/>
            <w:tcBorders>
              <w:left w:val="single" w:color="auto" w:sz="4" w:space="0"/>
            </w:tcBorders>
            <w:vAlign w:val="center"/>
          </w:tcPr>
          <w:p>
            <w:pPr>
              <w:shd w:val="clear"/>
              <w:spacing w:line="400" w:lineRule="exact"/>
              <w:ind w:firstLine="0" w:firstLineChars="0"/>
              <w:jc w:val="center"/>
              <w:rPr>
                <w:rFonts w:ascii="宋体" w:hAnsi="宋体"/>
                <w:color w:val="auto"/>
                <w:kern w:val="0"/>
                <w:highlight w:val="none"/>
              </w:rPr>
            </w:pPr>
            <w:r>
              <w:rPr>
                <w:rFonts w:hint="eastAsia" w:ascii="宋体" w:hAnsi="宋体"/>
                <w:color w:val="auto"/>
                <w:kern w:val="0"/>
                <w:highlight w:val="none"/>
                <w:lang w:val="en-US" w:eastAsia="zh-CN"/>
              </w:rPr>
              <w:t>商务评审</w:t>
            </w:r>
            <w:r>
              <w:rPr>
                <w:rFonts w:hint="eastAsia" w:ascii="宋体" w:hAnsi="宋体"/>
                <w:color w:val="auto"/>
                <w:kern w:val="0"/>
                <w:highlight w:val="none"/>
              </w:rPr>
              <w:t>标准</w:t>
            </w:r>
          </w:p>
        </w:tc>
        <w:tc>
          <w:tcPr>
            <w:tcW w:w="2304" w:type="dxa"/>
            <w:gridSpan w:val="2"/>
            <w:vAlign w:val="center"/>
          </w:tcPr>
          <w:p>
            <w:pPr>
              <w:spacing w:line="400" w:lineRule="exact"/>
              <w:jc w:val="center"/>
              <w:rPr>
                <w:rFonts w:hint="eastAsia" w:ascii="宋体" w:hAnsi="宋体" w:eastAsia="宋体" w:cs="宋体"/>
                <w:color w:val="auto"/>
                <w:kern w:val="0"/>
                <w:highlight w:val="none"/>
                <w:lang w:eastAsia="zh-CN"/>
              </w:rPr>
            </w:pPr>
            <w:r>
              <w:rPr>
                <w:rFonts w:hint="eastAsia" w:ascii="宋体"/>
                <w:color w:val="auto"/>
                <w:szCs w:val="21"/>
                <w:highlight w:val="none"/>
              </w:rPr>
              <w:t>投标人业绩</w:t>
            </w:r>
            <w:r>
              <w:rPr>
                <w:rFonts w:hint="eastAsia"/>
                <w:color w:val="auto"/>
                <w:highlight w:val="none"/>
                <w:lang w:eastAsia="zh-CN"/>
              </w:rPr>
              <w:t>（</w:t>
            </w:r>
            <w:r>
              <w:rPr>
                <w:rFonts w:hint="eastAsia"/>
                <w:color w:val="auto"/>
                <w:highlight w:val="none"/>
                <w:lang w:val="en-US" w:eastAsia="zh-CN"/>
              </w:rPr>
              <w:t>9分</w:t>
            </w:r>
            <w:r>
              <w:rPr>
                <w:rFonts w:hint="eastAsia"/>
                <w:color w:val="auto"/>
                <w:highlight w:val="none"/>
                <w:lang w:eastAsia="zh-CN"/>
              </w:rPr>
              <w:t>）</w:t>
            </w:r>
          </w:p>
        </w:tc>
        <w:tc>
          <w:tcPr>
            <w:tcW w:w="4688" w:type="dxa"/>
            <w:vAlign w:val="center"/>
          </w:tcPr>
          <w:p>
            <w:pPr>
              <w:autoSpaceDE w:val="0"/>
              <w:autoSpaceDN w:val="0"/>
              <w:adjustRightInd w:val="0"/>
              <w:snapToGrid w:val="0"/>
              <w:spacing w:line="400" w:lineRule="exact"/>
              <w:ind w:firstLine="417" w:firstLineChars="198"/>
              <w:rPr>
                <w:rFonts w:hint="eastAsia" w:ascii="宋体"/>
                <w:color w:val="auto"/>
                <w:szCs w:val="21"/>
                <w:highlight w:val="none"/>
              </w:rPr>
            </w:pPr>
            <w:r>
              <w:rPr>
                <w:rFonts w:hint="eastAsia" w:ascii="宋体" w:eastAsia="宋体" w:cs="宋体"/>
                <w:b/>
                <w:bCs/>
                <w:color w:val="auto"/>
                <w:kern w:val="0"/>
                <w:sz w:val="21"/>
                <w:szCs w:val="21"/>
                <w:highlight w:val="none"/>
                <w:lang w:val="en-US" w:eastAsia="zh-CN"/>
              </w:rPr>
              <w:t>标段1：</w:t>
            </w:r>
            <w:r>
              <w:rPr>
                <w:rFonts w:hint="eastAsia" w:ascii="宋体" w:eastAsia="宋体" w:cs="宋体"/>
                <w:color w:val="auto"/>
                <w:kern w:val="0"/>
                <w:sz w:val="21"/>
                <w:szCs w:val="21"/>
                <w:highlight w:val="none"/>
                <w:lang w:eastAsia="zh-CN"/>
              </w:rPr>
              <w:t>在通过资格审查的基础上（通过资格审查的业绩不参与商务评审），投标人</w:t>
            </w:r>
            <w:r>
              <w:rPr>
                <w:rFonts w:hint="eastAsia" w:ascii="宋体" w:eastAsia="宋体" w:cs="宋体"/>
                <w:snapToGrid/>
                <w:color w:val="auto"/>
                <w:sz w:val="21"/>
                <w:szCs w:val="21"/>
                <w:highlight w:val="none"/>
                <w:u w:val="none"/>
                <w:lang w:eastAsia="zh-CN"/>
              </w:rPr>
              <w:t>自</w:t>
            </w:r>
            <w:r>
              <w:rPr>
                <w:rFonts w:hint="eastAsia" w:ascii="宋体" w:eastAsia="宋体" w:cs="宋体"/>
                <w:snapToGrid/>
                <w:color w:val="auto"/>
                <w:sz w:val="21"/>
                <w:szCs w:val="21"/>
                <w:highlight w:val="none"/>
                <w:u w:val="single"/>
                <w:lang w:val="en-US" w:eastAsia="zh-CN"/>
              </w:rPr>
              <w:t>2021</w:t>
            </w:r>
            <w:r>
              <w:rPr>
                <w:rFonts w:hint="eastAsia" w:ascii="宋体" w:eastAsia="宋体" w:cs="宋体"/>
                <w:snapToGrid/>
                <w:color w:val="auto"/>
                <w:sz w:val="21"/>
                <w:szCs w:val="21"/>
                <w:highlight w:val="none"/>
                <w:u w:val="none"/>
                <w:lang w:eastAsia="zh-CN"/>
              </w:rPr>
              <w:t>年1月1日起</w:t>
            </w:r>
            <w:r>
              <w:rPr>
                <w:rFonts w:hint="eastAsia" w:ascii="宋体"/>
                <w:color w:val="auto"/>
                <w:szCs w:val="21"/>
                <w:highlight w:val="none"/>
              </w:rPr>
              <w:t>至投标截止日止（以竣工时间为准）</w:t>
            </w:r>
            <w:r>
              <w:rPr>
                <w:rFonts w:hint="eastAsia" w:ascii="宋体"/>
                <w:color w:val="auto"/>
                <w:szCs w:val="21"/>
                <w:highlight w:val="none"/>
                <w:lang w:eastAsia="zh-CN"/>
              </w:rPr>
              <w:t>，每增加</w:t>
            </w:r>
            <w:r>
              <w:rPr>
                <w:rFonts w:hint="eastAsia" w:ascii="宋体"/>
                <w:color w:val="auto"/>
                <w:szCs w:val="21"/>
                <w:highlight w:val="none"/>
              </w:rPr>
              <w:t>1个</w:t>
            </w:r>
            <w:r>
              <w:rPr>
                <w:rFonts w:hint="eastAsia" w:ascii="宋体"/>
                <w:b/>
                <w:bCs/>
                <w:color w:val="auto"/>
                <w:szCs w:val="21"/>
                <w:highlight w:val="none"/>
                <w:u w:val="single"/>
              </w:rPr>
              <w:t>建筑面积</w:t>
            </w:r>
            <w:r>
              <w:rPr>
                <w:rFonts w:hint="eastAsia" w:ascii="宋体"/>
                <w:b/>
                <w:bCs/>
                <w:color w:val="auto"/>
                <w:szCs w:val="21"/>
                <w:highlight w:val="none"/>
                <w:u w:val="single"/>
              </w:rPr>
              <w:t>900</w:t>
            </w:r>
            <w:r>
              <w:rPr>
                <w:rFonts w:hint="eastAsia" w:ascii="宋体"/>
                <w:b/>
                <w:bCs/>
                <w:color w:val="auto"/>
                <w:szCs w:val="21"/>
                <w:highlight w:val="none"/>
                <w:u w:val="single"/>
              </w:rPr>
              <w:t>平方米及以上的重庆市范围内银行网点（总、分、支行营业厅或办公大楼）建筑装饰装修工程</w:t>
            </w:r>
            <w:r>
              <w:rPr>
                <w:rFonts w:hint="eastAsia" w:ascii="宋体"/>
                <w:color w:val="auto"/>
                <w:szCs w:val="21"/>
                <w:highlight w:val="none"/>
                <w:u w:val="none"/>
                <w:lang w:val="en-US" w:eastAsia="zh-CN"/>
              </w:rPr>
              <w:t>施工</w:t>
            </w:r>
            <w:r>
              <w:rPr>
                <w:rFonts w:hint="eastAsia" w:ascii="宋体"/>
                <w:color w:val="auto"/>
                <w:szCs w:val="21"/>
                <w:highlight w:val="none"/>
              </w:rPr>
              <w:t>业绩</w:t>
            </w:r>
            <w:r>
              <w:rPr>
                <w:rFonts w:hint="eastAsia" w:ascii="宋体"/>
                <w:color w:val="auto"/>
                <w:szCs w:val="21"/>
                <w:highlight w:val="none"/>
                <w:lang w:val="en-US" w:eastAsia="zh-CN"/>
              </w:rPr>
              <w:t xml:space="preserve">得 </w:t>
            </w:r>
            <w:r>
              <w:rPr>
                <w:rFonts w:hint="eastAsia" w:ascii="宋体"/>
                <w:color w:val="auto"/>
                <w:szCs w:val="21"/>
                <w:highlight w:val="none"/>
                <w:u w:val="single"/>
                <w:lang w:val="en-US" w:eastAsia="zh-CN"/>
              </w:rPr>
              <w:t xml:space="preserve">3 </w:t>
            </w:r>
            <w:r>
              <w:rPr>
                <w:rFonts w:hint="eastAsia" w:ascii="宋体"/>
                <w:color w:val="auto"/>
                <w:szCs w:val="21"/>
                <w:highlight w:val="none"/>
                <w:lang w:val="en-US" w:eastAsia="zh-CN"/>
              </w:rPr>
              <w:t>分，本项最多得</w:t>
            </w:r>
            <w:r>
              <w:rPr>
                <w:rFonts w:hint="eastAsia" w:ascii="宋体"/>
                <w:color w:val="auto"/>
                <w:szCs w:val="21"/>
                <w:highlight w:val="none"/>
                <w:u w:val="single"/>
                <w:lang w:val="en-US" w:eastAsia="zh-CN"/>
              </w:rPr>
              <w:t xml:space="preserve"> 9 </w:t>
            </w:r>
            <w:r>
              <w:rPr>
                <w:rFonts w:hint="eastAsia" w:ascii="宋体"/>
                <w:color w:val="auto"/>
                <w:szCs w:val="21"/>
                <w:highlight w:val="none"/>
                <w:lang w:val="en-US" w:eastAsia="zh-CN"/>
              </w:rPr>
              <w:t>分</w:t>
            </w:r>
            <w:r>
              <w:rPr>
                <w:rFonts w:hint="eastAsia" w:ascii="宋体"/>
                <w:color w:val="auto"/>
                <w:szCs w:val="21"/>
                <w:highlight w:val="none"/>
              </w:rPr>
              <w:t>。</w:t>
            </w:r>
          </w:p>
          <w:p>
            <w:pPr>
              <w:spacing w:line="400" w:lineRule="exact"/>
              <w:ind w:firstLine="422" w:firstLineChars="200"/>
              <w:jc w:val="left"/>
              <w:rPr>
                <w:rFonts w:hint="eastAsia" w:ascii="宋体"/>
                <w:color w:val="auto"/>
                <w:szCs w:val="21"/>
                <w:highlight w:val="none"/>
              </w:rPr>
            </w:pPr>
            <w:r>
              <w:rPr>
                <w:rFonts w:hint="eastAsia" w:ascii="宋体"/>
                <w:b/>
                <w:bCs/>
                <w:color w:val="auto"/>
                <w:kern w:val="0"/>
                <w:highlight w:val="none"/>
                <w:lang w:val="en-US" w:eastAsia="zh-CN"/>
              </w:rPr>
              <w:t>标段2：</w:t>
            </w:r>
            <w:r>
              <w:rPr>
                <w:rFonts w:hint="eastAsia" w:ascii="宋体" w:eastAsia="宋体" w:cs="宋体"/>
                <w:color w:val="auto"/>
                <w:kern w:val="0"/>
                <w:sz w:val="21"/>
                <w:szCs w:val="21"/>
                <w:highlight w:val="none"/>
                <w:lang w:eastAsia="zh-CN"/>
              </w:rPr>
              <w:t>在通过资格审查的基础上（通过资格审查的业绩不参与商务评审），投标人</w:t>
            </w:r>
            <w:r>
              <w:rPr>
                <w:rFonts w:hint="eastAsia" w:ascii="宋体" w:eastAsia="宋体" w:cs="宋体"/>
                <w:snapToGrid/>
                <w:color w:val="auto"/>
                <w:sz w:val="21"/>
                <w:szCs w:val="21"/>
                <w:highlight w:val="none"/>
                <w:u w:val="none"/>
                <w:lang w:eastAsia="zh-CN"/>
              </w:rPr>
              <w:t>自</w:t>
            </w:r>
            <w:r>
              <w:rPr>
                <w:rFonts w:hint="eastAsia" w:ascii="宋体" w:eastAsia="宋体" w:cs="宋体"/>
                <w:snapToGrid/>
                <w:color w:val="auto"/>
                <w:sz w:val="21"/>
                <w:szCs w:val="21"/>
                <w:highlight w:val="none"/>
                <w:u w:val="single"/>
                <w:lang w:val="en-US" w:eastAsia="zh-CN"/>
              </w:rPr>
              <w:t>2021</w:t>
            </w:r>
            <w:r>
              <w:rPr>
                <w:rFonts w:hint="eastAsia" w:ascii="宋体" w:eastAsia="宋体" w:cs="宋体"/>
                <w:snapToGrid/>
                <w:color w:val="auto"/>
                <w:sz w:val="21"/>
                <w:szCs w:val="21"/>
                <w:highlight w:val="none"/>
                <w:u w:val="none"/>
                <w:lang w:eastAsia="zh-CN"/>
              </w:rPr>
              <w:t>年1月1日起</w:t>
            </w:r>
            <w:r>
              <w:rPr>
                <w:rFonts w:hint="eastAsia" w:ascii="宋体"/>
                <w:color w:val="auto"/>
                <w:szCs w:val="21"/>
                <w:highlight w:val="none"/>
              </w:rPr>
              <w:t>至投标截止日止（以竣工时间为准）</w:t>
            </w:r>
            <w:r>
              <w:rPr>
                <w:rFonts w:hint="eastAsia" w:ascii="宋体"/>
                <w:color w:val="auto"/>
                <w:szCs w:val="21"/>
                <w:highlight w:val="none"/>
                <w:lang w:eastAsia="zh-CN"/>
              </w:rPr>
              <w:t>，每增加</w:t>
            </w:r>
            <w:r>
              <w:rPr>
                <w:rFonts w:hint="eastAsia" w:ascii="宋体"/>
                <w:color w:val="auto"/>
                <w:szCs w:val="21"/>
                <w:highlight w:val="none"/>
              </w:rPr>
              <w:t>1个</w:t>
            </w:r>
            <w:r>
              <w:rPr>
                <w:rFonts w:hint="eastAsia" w:ascii="宋体"/>
                <w:b/>
                <w:bCs/>
                <w:color w:val="auto"/>
                <w:szCs w:val="21"/>
                <w:highlight w:val="none"/>
                <w:u w:val="single"/>
              </w:rPr>
              <w:t>建筑面积</w:t>
            </w:r>
            <w:r>
              <w:rPr>
                <w:rFonts w:hint="eastAsia" w:ascii="宋体"/>
                <w:b/>
                <w:bCs/>
                <w:color w:val="auto"/>
                <w:szCs w:val="21"/>
                <w:highlight w:val="none"/>
                <w:u w:val="single"/>
              </w:rPr>
              <w:t>900</w:t>
            </w:r>
            <w:r>
              <w:rPr>
                <w:rFonts w:hint="eastAsia" w:ascii="宋体"/>
                <w:b/>
                <w:bCs/>
                <w:color w:val="auto"/>
                <w:szCs w:val="21"/>
                <w:highlight w:val="none"/>
                <w:u w:val="single"/>
              </w:rPr>
              <w:t>平方米及以上的重庆市范围内银行网点（总、分、支行营业厅或办公大楼）</w:t>
            </w:r>
            <w:r>
              <w:rPr>
                <w:rFonts w:hint="eastAsia" w:ascii="宋体"/>
                <w:b/>
                <w:bCs/>
                <w:color w:val="auto"/>
                <w:szCs w:val="21"/>
                <w:highlight w:val="none"/>
                <w:u w:val="single"/>
                <w:lang w:val="en-US" w:eastAsia="zh-CN"/>
              </w:rPr>
              <w:t>安防与智能化</w:t>
            </w:r>
            <w:r>
              <w:rPr>
                <w:rFonts w:hint="eastAsia" w:ascii="宋体"/>
                <w:b/>
                <w:bCs/>
                <w:color w:val="auto"/>
                <w:szCs w:val="21"/>
                <w:highlight w:val="none"/>
                <w:u w:val="single"/>
              </w:rPr>
              <w:t>工程</w:t>
            </w:r>
            <w:r>
              <w:rPr>
                <w:rFonts w:hint="eastAsia" w:ascii="宋体"/>
                <w:color w:val="auto"/>
                <w:szCs w:val="21"/>
                <w:highlight w:val="none"/>
                <w:u w:val="none"/>
                <w:lang w:val="en-US" w:eastAsia="zh-CN"/>
              </w:rPr>
              <w:t>施工</w:t>
            </w:r>
            <w:r>
              <w:rPr>
                <w:rFonts w:hint="eastAsia" w:ascii="宋体"/>
                <w:color w:val="auto"/>
                <w:szCs w:val="21"/>
                <w:highlight w:val="none"/>
              </w:rPr>
              <w:t>业绩</w:t>
            </w:r>
            <w:r>
              <w:rPr>
                <w:rFonts w:hint="eastAsia" w:ascii="宋体"/>
                <w:color w:val="auto"/>
                <w:szCs w:val="21"/>
                <w:highlight w:val="none"/>
                <w:lang w:val="en-US" w:eastAsia="zh-CN"/>
              </w:rPr>
              <w:t>得</w:t>
            </w:r>
            <w:r>
              <w:rPr>
                <w:rFonts w:hint="eastAsia" w:ascii="宋体"/>
                <w:color w:val="auto"/>
                <w:szCs w:val="21"/>
                <w:highlight w:val="none"/>
                <w:u w:val="single"/>
                <w:lang w:val="en-US" w:eastAsia="zh-CN"/>
              </w:rPr>
              <w:t xml:space="preserve"> 3 </w:t>
            </w:r>
            <w:r>
              <w:rPr>
                <w:rFonts w:hint="eastAsia" w:ascii="宋体"/>
                <w:color w:val="auto"/>
                <w:szCs w:val="21"/>
                <w:highlight w:val="none"/>
                <w:lang w:val="en-US" w:eastAsia="zh-CN"/>
              </w:rPr>
              <w:t>分，本项最多得</w:t>
            </w:r>
            <w:r>
              <w:rPr>
                <w:rFonts w:hint="eastAsia" w:ascii="宋体"/>
                <w:color w:val="auto"/>
                <w:szCs w:val="21"/>
                <w:highlight w:val="none"/>
                <w:u w:val="single"/>
                <w:lang w:val="en-US" w:eastAsia="zh-CN"/>
              </w:rPr>
              <w:t xml:space="preserve"> 9 </w:t>
            </w:r>
            <w:r>
              <w:rPr>
                <w:rFonts w:hint="eastAsia" w:ascii="宋体"/>
                <w:color w:val="auto"/>
                <w:szCs w:val="21"/>
                <w:highlight w:val="none"/>
                <w:lang w:val="en-US" w:eastAsia="zh-CN"/>
              </w:rPr>
              <w:t>分</w:t>
            </w:r>
            <w:r>
              <w:rPr>
                <w:rFonts w:hint="eastAsia" w:ascii="宋体"/>
                <w:color w:val="auto"/>
                <w:szCs w:val="21"/>
                <w:highlight w:val="none"/>
              </w:rPr>
              <w:t>。</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15" w:firstLineChars="198"/>
              <w:textAlignment w:val="auto"/>
              <w:rPr>
                <w:rFonts w:hint="eastAsia" w:ascii="宋体"/>
                <w:color w:val="auto"/>
                <w:szCs w:val="21"/>
                <w:highlight w:val="none"/>
              </w:rPr>
            </w:pPr>
            <w:r>
              <w:rPr>
                <w:rFonts w:hint="eastAsia" w:ascii="宋体"/>
                <w:color w:val="auto"/>
                <w:szCs w:val="21"/>
                <w:highlight w:val="none"/>
              </w:rPr>
              <w:t>提供</w:t>
            </w:r>
            <w:r>
              <w:rPr>
                <w:rFonts w:hint="eastAsia" w:ascii="宋体"/>
                <w:color w:val="auto"/>
                <w:szCs w:val="21"/>
                <w:highlight w:val="none"/>
                <w:lang w:eastAsia="zh-CN"/>
              </w:rPr>
              <w:t>（</w:t>
            </w:r>
            <w:r>
              <w:rPr>
                <w:rFonts w:hint="eastAsia" w:ascii="宋体"/>
                <w:color w:val="auto"/>
                <w:szCs w:val="21"/>
                <w:highlight w:val="none"/>
                <w:lang w:val="en-US" w:eastAsia="zh-CN"/>
              </w:rPr>
              <w:t>标段1、标段2</w:t>
            </w:r>
            <w:r>
              <w:rPr>
                <w:rFonts w:hint="eastAsia" w:ascii="宋体"/>
                <w:color w:val="auto"/>
                <w:szCs w:val="21"/>
                <w:highlight w:val="none"/>
                <w:lang w:eastAsia="zh-CN"/>
              </w:rPr>
              <w:t>）：</w:t>
            </w:r>
            <w:r>
              <w:rPr>
                <w:rFonts w:hint="eastAsia" w:ascii="宋体"/>
                <w:color w:val="auto"/>
                <w:szCs w:val="21"/>
                <w:highlight w:val="none"/>
              </w:rPr>
              <w:t>该业绩的中标通知书（直接发包的项目可提供项目发包人出具的项目直接发包情况说明或证明文书代替）、施工合同协议书（或长期框架\入围协议）和工程竣工验收合格的证明材料。若上述资料无法体现工程规模（如有）的，还须提供业主证明。投标人应对其提供的业绩证明材料的真实性负责。</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15" w:firstLineChars="198"/>
              <w:textAlignment w:val="auto"/>
              <w:rPr>
                <w:rFonts w:hint="eastAsia" w:ascii="宋体"/>
                <w:color w:val="auto"/>
                <w:szCs w:val="21"/>
                <w:highlight w:val="none"/>
              </w:rPr>
            </w:pPr>
            <w:r>
              <w:rPr>
                <w:rFonts w:hint="eastAsia" w:ascii="宋体"/>
                <w:color w:val="auto"/>
                <w:szCs w:val="21"/>
                <w:highlight w:val="none"/>
              </w:rPr>
              <w:t>联合体投标的，按共同投标协议约定的分工提供。</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15" w:firstLineChars="198"/>
              <w:textAlignment w:val="auto"/>
              <w:rPr>
                <w:rFonts w:hint="eastAsia" w:ascii="宋体"/>
                <w:color w:val="auto"/>
                <w:szCs w:val="21"/>
                <w:highlight w:val="none"/>
              </w:rPr>
            </w:pPr>
            <w:r>
              <w:rPr>
                <w:rFonts w:hint="eastAsia" w:ascii="宋体"/>
                <w:color w:val="auto"/>
                <w:szCs w:val="21"/>
                <w:highlight w:val="none"/>
              </w:rPr>
              <w:t>注：（1）当上述业绩证明材料中针对同一指标存在不一致时，以工程竣工验收合格的证明材料为准。</w:t>
            </w:r>
          </w:p>
          <w:p>
            <w:pPr>
              <w:spacing w:line="400" w:lineRule="exact"/>
              <w:ind w:firstLine="420" w:firstLineChars="200"/>
              <w:jc w:val="left"/>
              <w:rPr>
                <w:rFonts w:hint="default" w:ascii="宋体" w:hAnsi="宋体" w:eastAsia="宋体"/>
                <w:color w:val="auto"/>
                <w:highlight w:val="none"/>
                <w:u w:val="single"/>
                <w:lang w:val="en-US" w:eastAsia="zh-CN"/>
              </w:rPr>
            </w:pPr>
            <w:r>
              <w:rPr>
                <w:rFonts w:hint="eastAsia" w:ascii="宋体"/>
                <w:color w:val="auto"/>
                <w:szCs w:val="21"/>
                <w:highlight w:val="none"/>
              </w:rPr>
              <w:t>（2）投标人提供的业绩为联合体业绩的，其在该业绩中的工作分工应与本项目承担的工作一致</w:t>
            </w:r>
            <w:r>
              <w:rPr>
                <w:rFonts w:hint="eastAsia" w:ascii="宋体"/>
                <w:color w:val="auto"/>
                <w:kern w:val="0"/>
                <w:highlight w:val="none"/>
              </w:rPr>
              <w:t>。</w:t>
            </w:r>
          </w:p>
        </w:tc>
      </w:tr>
      <w:bookmarkEnd w:id="617"/>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tcBorders>
              <w:right w:val="single" w:color="auto" w:sz="4" w:space="0"/>
            </w:tcBorders>
            <w:vAlign w:val="center"/>
          </w:tcPr>
          <w:p>
            <w:pPr>
              <w:shd w:val="clear"/>
              <w:spacing w:line="400" w:lineRule="exact"/>
              <w:ind w:firstLine="0" w:firstLineChars="0"/>
              <w:jc w:val="center"/>
              <w:rPr>
                <w:rFonts w:hint="eastAsia" w:ascii="宋体" w:hAnsi="宋体"/>
                <w:color w:val="auto"/>
                <w:kern w:val="0"/>
                <w:highlight w:val="none"/>
                <w:lang w:val="en-US" w:eastAsia="zh-CN"/>
              </w:rPr>
            </w:pPr>
            <w:bookmarkStart w:id="618" w:name="OLE_LINK28" w:colFirst="3" w:colLast="3"/>
          </w:p>
        </w:tc>
        <w:tc>
          <w:tcPr>
            <w:tcW w:w="1628" w:type="dxa"/>
            <w:vMerge w:val="continue"/>
            <w:tcBorders>
              <w:left w:val="single" w:color="auto" w:sz="4" w:space="0"/>
            </w:tcBorders>
            <w:vAlign w:val="center"/>
          </w:tcPr>
          <w:p>
            <w:pPr>
              <w:shd w:val="clear"/>
              <w:spacing w:line="400" w:lineRule="exact"/>
              <w:ind w:firstLine="0" w:firstLineChars="0"/>
              <w:jc w:val="center"/>
              <w:rPr>
                <w:rFonts w:hint="eastAsia" w:ascii="宋体" w:hAnsi="宋体"/>
                <w:color w:val="auto"/>
                <w:kern w:val="0"/>
                <w:highlight w:val="none"/>
                <w:lang w:val="en-US" w:eastAsia="zh-CN"/>
              </w:rPr>
            </w:pPr>
          </w:p>
        </w:tc>
        <w:tc>
          <w:tcPr>
            <w:tcW w:w="2304" w:type="dxa"/>
            <w:gridSpan w:val="2"/>
            <w:vAlign w:val="center"/>
          </w:tcPr>
          <w:p>
            <w:pPr>
              <w:spacing w:line="400" w:lineRule="exact"/>
              <w:ind w:firstLine="14" w:firstLineChars="7"/>
              <w:jc w:val="center"/>
              <w:rPr>
                <w:rFonts w:hint="eastAsia" w:ascii="宋体" w:hAnsi="宋体" w:cs="宋体"/>
                <w:color w:val="auto"/>
                <w:kern w:val="0"/>
                <w:szCs w:val="21"/>
                <w:highlight w:val="none"/>
                <w:lang w:val="en-US" w:eastAsia="zh-CN" w:bidi="ar"/>
              </w:rPr>
            </w:pPr>
            <w:r>
              <w:rPr>
                <w:rFonts w:hint="eastAsia" w:ascii="宋体"/>
                <w:color w:val="auto"/>
                <w:szCs w:val="21"/>
                <w:highlight w:val="none"/>
              </w:rPr>
              <w:t>售后服务响应承诺</w:t>
            </w:r>
            <w:r>
              <w:rPr>
                <w:rFonts w:hint="eastAsia" w:ascii="宋体"/>
                <w:color w:val="auto"/>
                <w:szCs w:val="21"/>
                <w:highlight w:val="none"/>
                <w:lang w:eastAsia="zh-CN"/>
              </w:rPr>
              <w:t>（</w:t>
            </w:r>
            <w:r>
              <w:rPr>
                <w:rFonts w:hint="eastAsia" w:ascii="宋体"/>
                <w:color w:val="auto"/>
                <w:szCs w:val="21"/>
                <w:highlight w:val="none"/>
                <w:lang w:val="en-US" w:eastAsia="zh-CN"/>
              </w:rPr>
              <w:t>1分</w:t>
            </w:r>
            <w:r>
              <w:rPr>
                <w:rFonts w:hint="eastAsia" w:ascii="宋体"/>
                <w:color w:val="auto"/>
                <w:szCs w:val="21"/>
                <w:highlight w:val="none"/>
                <w:lang w:eastAsia="zh-CN"/>
              </w:rPr>
              <w:t>）</w:t>
            </w:r>
          </w:p>
        </w:tc>
        <w:tc>
          <w:tcPr>
            <w:tcW w:w="4688" w:type="dxa"/>
            <w:vAlign w:val="center"/>
          </w:tcPr>
          <w:p>
            <w:pPr>
              <w:spacing w:line="400" w:lineRule="exact"/>
              <w:ind w:firstLine="420" w:firstLineChars="200"/>
              <w:jc w:val="left"/>
              <w:rPr>
                <w:rFonts w:hint="eastAsia" w:ascii="宋体"/>
                <w:color w:val="auto"/>
                <w:kern w:val="0"/>
                <w:highlight w:val="none"/>
              </w:rPr>
            </w:pPr>
            <w:bookmarkStart w:id="619" w:name="OLE_LINK22"/>
            <w:r>
              <w:rPr>
                <w:rFonts w:hint="eastAsia" w:ascii="宋体"/>
                <w:color w:val="auto"/>
                <w:kern w:val="0"/>
                <w:highlight w:val="none"/>
              </w:rPr>
              <w:t>投标人承诺在缺陷责任期内，收到招标人电话通知半个小时内作出响应，在一个小时内到达现场进行处理，得1分。不提供的不得分。</w:t>
            </w:r>
          </w:p>
          <w:p>
            <w:pPr>
              <w:spacing w:line="400" w:lineRule="exact"/>
              <w:ind w:firstLine="420" w:firstLineChars="200"/>
              <w:jc w:val="left"/>
              <w:rPr>
                <w:rFonts w:hint="eastAsia" w:ascii="宋体"/>
                <w:color w:val="auto"/>
                <w:kern w:val="0"/>
                <w:highlight w:val="none"/>
              </w:rPr>
            </w:pPr>
            <w:r>
              <w:rPr>
                <w:rFonts w:hint="eastAsia" w:ascii="宋体"/>
                <w:color w:val="auto"/>
                <w:kern w:val="0"/>
                <w:highlight w:val="none"/>
              </w:rPr>
              <w:t>投标人须在投标文件商务部分提供承诺函，格式自拟。</w:t>
            </w:r>
          </w:p>
          <w:p>
            <w:pPr>
              <w:spacing w:line="400" w:lineRule="exact"/>
              <w:ind w:firstLine="420" w:firstLineChars="200"/>
              <w:jc w:val="left"/>
              <w:rPr>
                <w:rFonts w:hint="eastAsia" w:ascii="宋体" w:hAnsi="宋体"/>
                <w:b/>
                <w:bCs/>
                <w:color w:val="auto"/>
                <w:szCs w:val="21"/>
                <w:highlight w:val="none"/>
              </w:rPr>
            </w:pPr>
            <w:r>
              <w:rPr>
                <w:rFonts w:hint="eastAsia" w:ascii="宋体"/>
                <w:color w:val="auto"/>
                <w:kern w:val="0"/>
                <w:highlight w:val="none"/>
              </w:rPr>
              <w:t>联合体投标的，联合体双方均须提供承诺</w:t>
            </w:r>
            <w:r>
              <w:rPr>
                <w:rFonts w:hint="eastAsia" w:ascii="宋体"/>
                <w:color w:val="auto"/>
                <w:kern w:val="0"/>
                <w:highlight w:val="none"/>
                <w:lang w:val="en-US" w:eastAsia="zh-CN"/>
              </w:rPr>
              <w:t>并加盖联合体所有成员单位法人章</w:t>
            </w:r>
            <w:r>
              <w:rPr>
                <w:rFonts w:hint="eastAsia" w:ascii="宋体"/>
                <w:color w:val="auto"/>
                <w:kern w:val="0"/>
                <w:highlight w:val="none"/>
              </w:rPr>
              <w:t>。</w:t>
            </w:r>
            <w:bookmarkEnd w:id="619"/>
          </w:p>
        </w:tc>
      </w:tr>
      <w:bookmarkEnd w:id="618"/>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475" w:type="dxa"/>
            <w:gridSpan w:val="5"/>
            <w:vAlign w:val="center"/>
          </w:tcPr>
          <w:p>
            <w:pPr>
              <w:keepNext w:val="0"/>
              <w:keepLines w:val="0"/>
              <w:pageBreakBefore w:val="0"/>
              <w:widowControl w:val="0"/>
              <w:shd w:val="clear"/>
              <w:kinsoku/>
              <w:wordWrap w:val="0"/>
              <w:overflowPunct/>
              <w:topLinePunct w:val="0"/>
              <w:autoSpaceDE w:val="0"/>
              <w:autoSpaceDN w:val="0"/>
              <w:bidi w:val="0"/>
              <w:adjustRightInd w:val="0"/>
              <w:snapToGrid w:val="0"/>
              <w:spacing w:line="400" w:lineRule="exact"/>
              <w:ind w:firstLine="417" w:firstLineChars="198"/>
              <w:textAlignment w:val="auto"/>
              <w:rPr>
                <w:rFonts w:hint="eastAsia" w:ascii="宋体" w:hAnsi="宋体" w:eastAsia="宋体"/>
                <w:b/>
                <w:bCs/>
                <w:color w:val="auto"/>
                <w:szCs w:val="21"/>
                <w:highlight w:val="none"/>
                <w:lang w:eastAsia="zh-CN"/>
              </w:rPr>
            </w:pPr>
            <w:r>
              <w:rPr>
                <w:rFonts w:hint="eastAsia" w:ascii="宋体" w:hAnsi="宋体"/>
                <w:b/>
                <w:bCs/>
                <w:color w:val="auto"/>
                <w:szCs w:val="21"/>
                <w:highlight w:val="none"/>
                <w:lang w:eastAsia="zh-CN"/>
              </w:rPr>
              <w:t>注：</w:t>
            </w:r>
            <w:r>
              <w:rPr>
                <w:rFonts w:hint="eastAsia" w:ascii="宋体" w:hAnsi="宋体"/>
                <w:b/>
                <w:bCs/>
                <w:color w:val="auto"/>
                <w:szCs w:val="21"/>
                <w:highlight w:val="none"/>
              </w:rPr>
              <w:t>上述要求须提供的相关证明材料均为扫描件（原件或复印件的扫描件均可），扫描件须清晰可辨</w:t>
            </w:r>
            <w:r>
              <w:rPr>
                <w:rFonts w:hint="eastAsia" w:ascii="宋体" w:hAnsi="宋体"/>
                <w:b/>
                <w:bCs/>
                <w:color w:val="auto"/>
                <w:szCs w:val="21"/>
                <w:highlight w:val="none"/>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restart"/>
            <w:tcBorders>
              <w:right w:val="single" w:color="auto" w:sz="4" w:space="0"/>
            </w:tcBorders>
            <w:vAlign w:val="center"/>
          </w:tcPr>
          <w:p>
            <w:pPr>
              <w:shd w:val="clear"/>
              <w:spacing w:line="400" w:lineRule="exact"/>
              <w:jc w:val="center"/>
              <w:rPr>
                <w:rFonts w:ascii="宋体" w:hAnsi="宋体"/>
                <w:color w:val="auto"/>
                <w:kern w:val="0"/>
                <w:highlight w:val="none"/>
              </w:rPr>
            </w:pPr>
            <w:r>
              <w:rPr>
                <w:rFonts w:hint="eastAsia" w:ascii="宋体" w:hAnsi="宋体"/>
                <w:color w:val="auto"/>
                <w:kern w:val="0"/>
                <w:highlight w:val="none"/>
              </w:rPr>
              <w:t>2.2.2（</w:t>
            </w:r>
            <w:r>
              <w:rPr>
                <w:rFonts w:hint="eastAsia" w:ascii="宋体" w:hAnsi="宋体"/>
                <w:color w:val="auto"/>
                <w:kern w:val="0"/>
                <w:highlight w:val="none"/>
                <w:lang w:val="en-US" w:eastAsia="zh-CN"/>
              </w:rPr>
              <w:t>3</w:t>
            </w:r>
            <w:r>
              <w:rPr>
                <w:rFonts w:hint="eastAsia" w:ascii="宋体" w:hAnsi="宋体"/>
                <w:color w:val="auto"/>
                <w:kern w:val="0"/>
                <w:highlight w:val="none"/>
              </w:rPr>
              <w:t>）</w:t>
            </w:r>
          </w:p>
        </w:tc>
        <w:tc>
          <w:tcPr>
            <w:tcW w:w="1628" w:type="dxa"/>
            <w:vMerge w:val="restart"/>
            <w:tcBorders>
              <w:left w:val="single" w:color="auto" w:sz="4" w:space="0"/>
            </w:tcBorders>
            <w:vAlign w:val="center"/>
          </w:tcPr>
          <w:p>
            <w:pPr>
              <w:shd w:val="clear"/>
              <w:spacing w:line="400" w:lineRule="exact"/>
              <w:jc w:val="center"/>
              <w:rPr>
                <w:rFonts w:ascii="宋体" w:hAnsi="宋体"/>
                <w:color w:val="auto"/>
                <w:kern w:val="0"/>
                <w:highlight w:val="none"/>
              </w:rPr>
            </w:pPr>
            <w:r>
              <w:rPr>
                <w:rFonts w:hint="eastAsia" w:ascii="宋体" w:hAnsi="宋体"/>
                <w:color w:val="auto"/>
                <w:kern w:val="0"/>
                <w:highlight w:val="none"/>
              </w:rPr>
              <w:t>投标函</w:t>
            </w:r>
            <w:r>
              <w:rPr>
                <w:rFonts w:hint="eastAsia" w:ascii="宋体" w:hAnsi="宋体"/>
                <w:color w:val="auto"/>
                <w:kern w:val="0"/>
                <w:highlight w:val="none"/>
                <w:lang w:val="en-US" w:eastAsia="zh-CN"/>
              </w:rPr>
              <w:t>部分</w:t>
            </w:r>
            <w:r>
              <w:rPr>
                <w:rFonts w:hint="eastAsia" w:ascii="宋体" w:hAnsi="宋体"/>
                <w:color w:val="auto"/>
                <w:kern w:val="0"/>
                <w:highlight w:val="none"/>
              </w:rPr>
              <w:t>评审标准</w:t>
            </w:r>
          </w:p>
        </w:tc>
        <w:tc>
          <w:tcPr>
            <w:tcW w:w="2304" w:type="dxa"/>
            <w:gridSpan w:val="2"/>
            <w:vAlign w:val="center"/>
          </w:tcPr>
          <w:p>
            <w:pPr>
              <w:shd w:val="clear"/>
              <w:tabs>
                <w:tab w:val="left" w:pos="1875"/>
              </w:tabs>
              <w:spacing w:line="400" w:lineRule="exact"/>
              <w:jc w:val="left"/>
              <w:rPr>
                <w:rFonts w:ascii="宋体" w:hAnsi="宋体" w:cs="宋体"/>
                <w:color w:val="auto"/>
                <w:kern w:val="0"/>
                <w:highlight w:val="none"/>
              </w:rPr>
            </w:pPr>
            <w:r>
              <w:rPr>
                <w:rFonts w:hint="eastAsia" w:ascii="宋体" w:hAnsi="宋体" w:cs="宋体"/>
                <w:color w:val="auto"/>
                <w:kern w:val="0"/>
                <w:highlight w:val="none"/>
              </w:rPr>
              <w:t>投标函部分的签名盖章</w:t>
            </w:r>
          </w:p>
        </w:tc>
        <w:tc>
          <w:tcPr>
            <w:tcW w:w="4688" w:type="dxa"/>
            <w:vAlign w:val="center"/>
          </w:tcPr>
          <w:p>
            <w:pPr>
              <w:snapToGrid w:val="0"/>
              <w:spacing w:line="400" w:lineRule="exact"/>
              <w:ind w:firstLine="420" w:firstLineChars="200"/>
              <w:rPr>
                <w:rFonts w:ascii="宋体" w:hAnsi="宋体" w:cs="宋体"/>
                <w:kern w:val="0"/>
              </w:rPr>
            </w:pPr>
            <w:r>
              <w:rPr>
                <w:rFonts w:hint="eastAsia" w:ascii="宋体" w:hAnsi="宋体" w:cs="宋体"/>
                <w:kern w:val="0"/>
              </w:rPr>
              <w:t>投标函部分的格式要求法定代表人</w:t>
            </w:r>
            <w:r>
              <w:rPr>
                <w:rFonts w:hint="eastAsia" w:ascii="宋体" w:hAnsi="宋体" w:cs="宋体"/>
                <w:kern w:val="0"/>
                <w:lang w:eastAsia="zh-CN"/>
              </w:rPr>
              <w:t>（</w:t>
            </w:r>
            <w:r>
              <w:rPr>
                <w:rFonts w:hint="eastAsia" w:ascii="宋体" w:hAnsi="宋体" w:cs="宋体"/>
                <w:kern w:val="0"/>
              </w:rPr>
              <w:t>或其委托代理人</w:t>
            </w:r>
            <w:r>
              <w:rPr>
                <w:rFonts w:hint="eastAsia" w:ascii="宋体" w:hAnsi="宋体" w:cs="宋体"/>
                <w:kern w:val="0"/>
                <w:lang w:eastAsia="zh-CN"/>
              </w:rPr>
              <w:t>）</w:t>
            </w:r>
            <w:r>
              <w:rPr>
                <w:rFonts w:hint="eastAsia" w:ascii="宋体" w:hAnsi="宋体" w:cs="宋体"/>
                <w:kern w:val="0"/>
              </w:rPr>
              <w:t>签名（或盖章）的须齐全，</w:t>
            </w:r>
            <w:r>
              <w:rPr>
                <w:rFonts w:hint="eastAsia" w:asciiTheme="minorEastAsia" w:hAnsiTheme="minorEastAsia" w:eastAsiaTheme="minorEastAsia" w:cstheme="minorEastAsia"/>
                <w:color w:val="auto"/>
                <w:szCs w:val="21"/>
                <w:highlight w:val="none"/>
                <w:lang w:val="en-US" w:eastAsia="zh-CN"/>
              </w:rPr>
              <w:t>要求签名的，</w:t>
            </w:r>
            <w:r>
              <w:rPr>
                <w:rFonts w:hint="eastAsia" w:asciiTheme="minorEastAsia" w:hAnsiTheme="minorEastAsia" w:eastAsiaTheme="minorEastAsia" w:cstheme="minorEastAsia"/>
                <w:color w:val="auto"/>
                <w:kern w:val="0"/>
                <w:highlight w:val="none"/>
              </w:rPr>
              <w:t>签名采用手写签名或签章或加盖CA数字证书均可</w:t>
            </w:r>
            <w:r>
              <w:rPr>
                <w:rFonts w:hint="eastAsia" w:asciiTheme="minorEastAsia" w:hAnsiTheme="minorEastAsia" w:eastAsiaTheme="minorEastAsia" w:cstheme="minorEastAsia"/>
                <w:color w:val="auto"/>
                <w:kern w:val="0"/>
                <w:highlight w:val="none"/>
                <w:lang w:eastAsia="zh-CN"/>
              </w:rPr>
              <w:t>，</w:t>
            </w:r>
            <w:r>
              <w:rPr>
                <w:rFonts w:hint="eastAsia" w:ascii="宋体" w:hAnsi="宋体" w:cs="宋体"/>
                <w:kern w:val="0"/>
              </w:rPr>
              <w:t>要求加盖单位法人章的，应使用 CA 数字证书加盖投标人的单位电子印章。</w:t>
            </w:r>
          </w:p>
          <w:p>
            <w:pPr>
              <w:snapToGrid w:val="0"/>
              <w:spacing w:line="400" w:lineRule="exact"/>
              <w:ind w:firstLine="420" w:firstLineChars="200"/>
              <w:rPr>
                <w:rFonts w:ascii="宋体" w:hAnsi="宋体"/>
                <w:color w:val="auto"/>
                <w:highlight w:val="none"/>
                <w:u w:val="single"/>
              </w:rPr>
            </w:pPr>
            <w:r>
              <w:rPr>
                <w:rFonts w:hint="eastAsia" w:ascii="宋体" w:hAnsi="宋体" w:cs="宋体"/>
                <w:kern w:val="0"/>
              </w:rPr>
              <w:t>联合体投标的，投标函部分的格式中要求投标人加盖单位法人章的，均由联合体牵头人使用 CA 数字证书加盖其单位电子印章。</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tcBorders>
              <w:right w:val="single" w:color="auto" w:sz="4" w:space="0"/>
            </w:tcBorders>
            <w:vAlign w:val="center"/>
          </w:tcPr>
          <w:p>
            <w:pPr>
              <w:shd w:val="clear"/>
              <w:spacing w:line="400" w:lineRule="exact"/>
              <w:rPr>
                <w:rFonts w:ascii="宋体" w:hAnsi="宋体"/>
                <w:color w:val="auto"/>
                <w:kern w:val="0"/>
                <w:highlight w:val="none"/>
              </w:rPr>
            </w:pPr>
          </w:p>
        </w:tc>
        <w:tc>
          <w:tcPr>
            <w:tcW w:w="1628" w:type="dxa"/>
            <w:vMerge w:val="continue"/>
            <w:tcBorders>
              <w:left w:val="single" w:color="auto" w:sz="4" w:space="0"/>
            </w:tcBorders>
            <w:vAlign w:val="center"/>
          </w:tcPr>
          <w:p>
            <w:pPr>
              <w:shd w:val="clear"/>
              <w:spacing w:line="400" w:lineRule="exact"/>
              <w:ind w:firstLine="210" w:firstLineChars="100"/>
              <w:jc w:val="center"/>
              <w:rPr>
                <w:rFonts w:ascii="宋体" w:hAnsi="宋体"/>
                <w:color w:val="auto"/>
                <w:kern w:val="0"/>
                <w:highlight w:val="none"/>
              </w:rPr>
            </w:pPr>
          </w:p>
        </w:tc>
        <w:tc>
          <w:tcPr>
            <w:tcW w:w="2304" w:type="dxa"/>
            <w:gridSpan w:val="2"/>
            <w:vAlign w:val="center"/>
          </w:tcPr>
          <w:p>
            <w:pPr>
              <w:shd w:val="clear"/>
              <w:tabs>
                <w:tab w:val="left" w:pos="1875"/>
              </w:tabs>
              <w:spacing w:line="400" w:lineRule="exact"/>
              <w:jc w:val="left"/>
              <w:rPr>
                <w:rFonts w:ascii="宋体" w:hAnsi="宋体" w:cs="宋体"/>
                <w:color w:val="auto"/>
                <w:kern w:val="0"/>
                <w:highlight w:val="none"/>
              </w:rPr>
            </w:pPr>
            <w:r>
              <w:rPr>
                <w:rFonts w:hint="eastAsia" w:ascii="宋体" w:hAnsi="宋体" w:cs="宋体"/>
                <w:color w:val="auto"/>
                <w:kern w:val="0"/>
                <w:highlight w:val="none"/>
              </w:rPr>
              <w:t>工期</w:t>
            </w:r>
          </w:p>
        </w:tc>
        <w:tc>
          <w:tcPr>
            <w:tcW w:w="4688" w:type="dxa"/>
            <w:vAlign w:val="center"/>
          </w:tcPr>
          <w:p>
            <w:pPr>
              <w:shd w:val="clear"/>
              <w:snapToGrid w:val="0"/>
              <w:spacing w:line="400" w:lineRule="exact"/>
              <w:ind w:firstLine="420" w:firstLineChars="200"/>
              <w:rPr>
                <w:rFonts w:hint="eastAsia" w:ascii="宋体" w:hAnsi="宋体" w:eastAsia="宋体"/>
                <w:color w:val="auto"/>
                <w:highlight w:val="none"/>
                <w:u w:val="single"/>
                <w:lang w:eastAsia="zh-CN"/>
              </w:rPr>
            </w:pPr>
            <w:r>
              <w:rPr>
                <w:rFonts w:hint="eastAsia" w:ascii="宋体" w:hAnsi="宋体" w:cs="宋体"/>
                <w:color w:val="auto"/>
                <w:kern w:val="0"/>
                <w:highlight w:val="none"/>
              </w:rPr>
              <w:t>符合第二章“投标人须知”第1.3.2项规定</w:t>
            </w:r>
            <w:r>
              <w:rPr>
                <w:rFonts w:hint="eastAsia" w:ascii="宋体" w:hAnsi="宋体" w:cs="宋体"/>
                <w:color w:val="auto"/>
                <w:kern w:val="0"/>
                <w:highlight w:val="none"/>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tcBorders>
              <w:right w:val="single" w:color="auto" w:sz="4" w:space="0"/>
            </w:tcBorders>
            <w:vAlign w:val="center"/>
          </w:tcPr>
          <w:p>
            <w:pPr>
              <w:shd w:val="clear"/>
              <w:spacing w:line="400" w:lineRule="exact"/>
              <w:rPr>
                <w:rFonts w:ascii="宋体" w:hAnsi="宋体"/>
                <w:color w:val="auto"/>
                <w:kern w:val="0"/>
                <w:highlight w:val="none"/>
              </w:rPr>
            </w:pPr>
          </w:p>
        </w:tc>
        <w:tc>
          <w:tcPr>
            <w:tcW w:w="1628" w:type="dxa"/>
            <w:vMerge w:val="continue"/>
            <w:tcBorders>
              <w:left w:val="single" w:color="auto" w:sz="4" w:space="0"/>
            </w:tcBorders>
            <w:vAlign w:val="center"/>
          </w:tcPr>
          <w:p>
            <w:pPr>
              <w:shd w:val="clear"/>
              <w:spacing w:line="400" w:lineRule="exact"/>
              <w:ind w:firstLine="210" w:firstLineChars="100"/>
              <w:jc w:val="center"/>
              <w:rPr>
                <w:rFonts w:ascii="宋体" w:hAnsi="宋体"/>
                <w:color w:val="auto"/>
                <w:kern w:val="0"/>
                <w:highlight w:val="none"/>
              </w:rPr>
            </w:pPr>
          </w:p>
        </w:tc>
        <w:tc>
          <w:tcPr>
            <w:tcW w:w="2304" w:type="dxa"/>
            <w:gridSpan w:val="2"/>
            <w:vAlign w:val="center"/>
          </w:tcPr>
          <w:p>
            <w:pPr>
              <w:shd w:val="clear"/>
              <w:tabs>
                <w:tab w:val="left" w:pos="1875"/>
              </w:tabs>
              <w:spacing w:line="400" w:lineRule="exact"/>
              <w:jc w:val="left"/>
              <w:rPr>
                <w:rFonts w:ascii="宋体" w:hAnsi="宋体" w:cs="宋体"/>
                <w:color w:val="auto"/>
                <w:kern w:val="0"/>
                <w:highlight w:val="none"/>
              </w:rPr>
            </w:pPr>
            <w:r>
              <w:rPr>
                <w:rFonts w:hint="eastAsia" w:ascii="宋体" w:hAnsi="宋体" w:cs="宋体"/>
                <w:color w:val="auto"/>
                <w:kern w:val="0"/>
                <w:highlight w:val="none"/>
              </w:rPr>
              <w:t>工程质量</w:t>
            </w:r>
          </w:p>
        </w:tc>
        <w:tc>
          <w:tcPr>
            <w:tcW w:w="4688" w:type="dxa"/>
            <w:vAlign w:val="center"/>
          </w:tcPr>
          <w:p>
            <w:pPr>
              <w:shd w:val="clear"/>
              <w:snapToGrid w:val="0"/>
              <w:spacing w:line="400" w:lineRule="exact"/>
              <w:ind w:firstLine="420" w:firstLineChars="200"/>
              <w:rPr>
                <w:rFonts w:hint="eastAsia" w:ascii="宋体" w:hAnsi="宋体" w:eastAsia="宋体"/>
                <w:color w:val="auto"/>
                <w:highlight w:val="none"/>
                <w:u w:val="single"/>
                <w:lang w:eastAsia="zh-CN"/>
              </w:rPr>
            </w:pPr>
            <w:r>
              <w:rPr>
                <w:rFonts w:hint="eastAsia" w:ascii="宋体" w:hAnsi="宋体" w:cs="宋体"/>
                <w:color w:val="auto"/>
                <w:kern w:val="0"/>
                <w:highlight w:val="none"/>
              </w:rPr>
              <w:t>符合第二章“投标人须知”第1.3.3项规定</w:t>
            </w:r>
            <w:r>
              <w:rPr>
                <w:rFonts w:hint="eastAsia" w:ascii="宋体" w:hAnsi="宋体" w:cs="宋体"/>
                <w:color w:val="auto"/>
                <w:kern w:val="0"/>
                <w:highlight w:val="none"/>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tcBorders>
              <w:right w:val="single" w:color="auto" w:sz="4" w:space="0"/>
            </w:tcBorders>
            <w:vAlign w:val="center"/>
          </w:tcPr>
          <w:p>
            <w:pPr>
              <w:shd w:val="clear"/>
              <w:spacing w:line="400" w:lineRule="exact"/>
              <w:rPr>
                <w:rFonts w:ascii="宋体" w:hAnsi="宋体"/>
                <w:color w:val="auto"/>
                <w:kern w:val="0"/>
                <w:highlight w:val="none"/>
              </w:rPr>
            </w:pPr>
          </w:p>
        </w:tc>
        <w:tc>
          <w:tcPr>
            <w:tcW w:w="1628" w:type="dxa"/>
            <w:vMerge w:val="continue"/>
            <w:tcBorders>
              <w:left w:val="single" w:color="auto" w:sz="4" w:space="0"/>
            </w:tcBorders>
            <w:vAlign w:val="center"/>
          </w:tcPr>
          <w:p>
            <w:pPr>
              <w:shd w:val="clear"/>
              <w:spacing w:line="400" w:lineRule="exact"/>
              <w:ind w:firstLine="210" w:firstLineChars="100"/>
              <w:jc w:val="center"/>
              <w:rPr>
                <w:rFonts w:ascii="宋体" w:hAnsi="宋体"/>
                <w:color w:val="auto"/>
                <w:kern w:val="0"/>
                <w:highlight w:val="none"/>
              </w:rPr>
            </w:pPr>
          </w:p>
        </w:tc>
        <w:tc>
          <w:tcPr>
            <w:tcW w:w="2304" w:type="dxa"/>
            <w:gridSpan w:val="2"/>
            <w:vAlign w:val="center"/>
          </w:tcPr>
          <w:p>
            <w:pPr>
              <w:shd w:val="clear"/>
              <w:tabs>
                <w:tab w:val="left" w:pos="1875"/>
              </w:tabs>
              <w:spacing w:line="400" w:lineRule="exact"/>
              <w:jc w:val="left"/>
              <w:rPr>
                <w:rFonts w:ascii="宋体" w:hAnsi="宋体" w:cs="宋体"/>
                <w:color w:val="auto"/>
                <w:kern w:val="0"/>
                <w:highlight w:val="none"/>
              </w:rPr>
            </w:pPr>
            <w:r>
              <w:rPr>
                <w:rFonts w:hint="eastAsia" w:ascii="宋体" w:hAnsi="宋体" w:cs="宋体"/>
                <w:color w:val="auto"/>
                <w:kern w:val="0"/>
                <w:highlight w:val="none"/>
              </w:rPr>
              <w:t>投标有效期</w:t>
            </w:r>
          </w:p>
        </w:tc>
        <w:tc>
          <w:tcPr>
            <w:tcW w:w="4688" w:type="dxa"/>
            <w:vAlign w:val="center"/>
          </w:tcPr>
          <w:p>
            <w:pPr>
              <w:shd w:val="clear"/>
              <w:snapToGrid w:val="0"/>
              <w:spacing w:line="400" w:lineRule="exact"/>
              <w:ind w:firstLine="420" w:firstLineChars="200"/>
              <w:rPr>
                <w:rFonts w:hint="eastAsia" w:ascii="宋体" w:hAnsi="宋体" w:eastAsia="宋体"/>
                <w:color w:val="auto"/>
                <w:highlight w:val="none"/>
                <w:u w:val="single"/>
                <w:lang w:eastAsia="zh-CN"/>
              </w:rPr>
            </w:pPr>
            <w:r>
              <w:rPr>
                <w:rFonts w:hint="eastAsia" w:ascii="宋体" w:hAnsi="宋体" w:cs="宋体"/>
                <w:color w:val="auto"/>
                <w:kern w:val="0"/>
                <w:highlight w:val="none"/>
              </w:rPr>
              <w:t>符合第二章“投标人须知”第3.3.1项规定</w:t>
            </w:r>
            <w:r>
              <w:rPr>
                <w:rFonts w:hint="eastAsia" w:ascii="宋体" w:hAnsi="宋体" w:cs="宋体"/>
                <w:color w:val="auto"/>
                <w:kern w:val="0"/>
                <w:highlight w:val="none"/>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tcBorders>
              <w:right w:val="single" w:color="auto" w:sz="4" w:space="0"/>
            </w:tcBorders>
            <w:vAlign w:val="center"/>
          </w:tcPr>
          <w:p>
            <w:pPr>
              <w:shd w:val="clear"/>
              <w:spacing w:line="400" w:lineRule="exact"/>
              <w:rPr>
                <w:rFonts w:ascii="宋体" w:hAnsi="宋体"/>
                <w:color w:val="auto"/>
                <w:kern w:val="0"/>
                <w:highlight w:val="none"/>
              </w:rPr>
            </w:pPr>
          </w:p>
        </w:tc>
        <w:tc>
          <w:tcPr>
            <w:tcW w:w="1628" w:type="dxa"/>
            <w:vMerge w:val="continue"/>
            <w:tcBorders>
              <w:left w:val="single" w:color="auto" w:sz="4" w:space="0"/>
            </w:tcBorders>
            <w:vAlign w:val="center"/>
          </w:tcPr>
          <w:p>
            <w:pPr>
              <w:shd w:val="clear"/>
              <w:spacing w:line="400" w:lineRule="exact"/>
              <w:ind w:firstLine="210" w:firstLineChars="100"/>
              <w:jc w:val="center"/>
              <w:rPr>
                <w:rFonts w:ascii="宋体" w:hAnsi="宋体"/>
                <w:color w:val="auto"/>
                <w:kern w:val="0"/>
                <w:highlight w:val="none"/>
              </w:rPr>
            </w:pPr>
          </w:p>
        </w:tc>
        <w:tc>
          <w:tcPr>
            <w:tcW w:w="2304" w:type="dxa"/>
            <w:gridSpan w:val="2"/>
            <w:vAlign w:val="center"/>
          </w:tcPr>
          <w:p>
            <w:pPr>
              <w:shd w:val="clear"/>
              <w:tabs>
                <w:tab w:val="left" w:pos="1875"/>
              </w:tabs>
              <w:spacing w:line="400" w:lineRule="exact"/>
              <w:jc w:val="left"/>
              <w:rPr>
                <w:rFonts w:ascii="宋体" w:hAnsi="宋体" w:cs="宋体"/>
                <w:color w:val="auto"/>
                <w:kern w:val="0"/>
                <w:highlight w:val="none"/>
              </w:rPr>
            </w:pPr>
            <w:r>
              <w:rPr>
                <w:rFonts w:ascii="宋体" w:hAnsi="宋体"/>
                <w:color w:val="auto"/>
                <w:kern w:val="0"/>
                <w:highlight w:val="none"/>
              </w:rPr>
              <w:t>投标报价</w:t>
            </w:r>
          </w:p>
        </w:tc>
        <w:tc>
          <w:tcPr>
            <w:tcW w:w="4688" w:type="dxa"/>
            <w:vAlign w:val="center"/>
          </w:tcPr>
          <w:p>
            <w:pPr>
              <w:shd w:val="clear"/>
              <w:spacing w:line="400" w:lineRule="exact"/>
              <w:ind w:firstLine="420" w:firstLineChars="200"/>
              <w:rPr>
                <w:rFonts w:ascii="宋体" w:hAnsi="宋体"/>
                <w:color w:val="auto"/>
                <w:kern w:val="0"/>
                <w:highlight w:val="none"/>
              </w:rPr>
            </w:pPr>
            <w:r>
              <w:rPr>
                <w:rFonts w:hint="eastAsia" w:ascii="宋体" w:hAnsi="宋体" w:cs="宋体"/>
                <w:color w:val="auto"/>
                <w:kern w:val="0"/>
                <w:highlight w:val="none"/>
              </w:rPr>
              <w:t>投标总报价不得高于招标人公布的投标总报价最高限价。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tcBorders>
              <w:right w:val="single" w:color="auto" w:sz="4" w:space="0"/>
            </w:tcBorders>
            <w:vAlign w:val="center"/>
          </w:tcPr>
          <w:p>
            <w:pPr>
              <w:shd w:val="clear"/>
              <w:spacing w:line="400" w:lineRule="exact"/>
              <w:rPr>
                <w:rFonts w:ascii="宋体" w:hAnsi="宋体"/>
                <w:color w:val="auto"/>
                <w:kern w:val="0"/>
                <w:highlight w:val="none"/>
              </w:rPr>
            </w:pPr>
          </w:p>
        </w:tc>
        <w:tc>
          <w:tcPr>
            <w:tcW w:w="1628" w:type="dxa"/>
            <w:vMerge w:val="continue"/>
            <w:tcBorders>
              <w:left w:val="single" w:color="auto" w:sz="4" w:space="0"/>
            </w:tcBorders>
            <w:vAlign w:val="center"/>
          </w:tcPr>
          <w:p>
            <w:pPr>
              <w:shd w:val="clear"/>
              <w:spacing w:line="400" w:lineRule="exact"/>
              <w:ind w:firstLine="210" w:firstLineChars="100"/>
              <w:jc w:val="center"/>
              <w:rPr>
                <w:rFonts w:ascii="宋体" w:hAnsi="宋体"/>
                <w:color w:val="auto"/>
                <w:kern w:val="0"/>
                <w:highlight w:val="none"/>
              </w:rPr>
            </w:pPr>
          </w:p>
        </w:tc>
        <w:tc>
          <w:tcPr>
            <w:tcW w:w="2304" w:type="dxa"/>
            <w:gridSpan w:val="2"/>
            <w:vAlign w:val="center"/>
          </w:tcPr>
          <w:p>
            <w:pPr>
              <w:snapToGrid w:val="0"/>
              <w:spacing w:afterLines="0" w:line="400" w:lineRule="exact"/>
              <w:jc w:val="left"/>
              <w:rPr>
                <w:rFonts w:ascii="宋体" w:hAnsi="宋体"/>
                <w:color w:val="auto"/>
                <w:kern w:val="0"/>
                <w:highlight w:val="none"/>
              </w:rPr>
            </w:pPr>
            <w:r>
              <w:rPr>
                <w:rFonts w:hint="eastAsia" w:ascii="宋体" w:hAnsi="宋体" w:cs="宋体"/>
                <w:color w:val="auto"/>
                <w:kern w:val="0"/>
                <w:highlight w:val="none"/>
              </w:rPr>
              <w:t>暂定金额</w:t>
            </w:r>
          </w:p>
        </w:tc>
        <w:tc>
          <w:tcPr>
            <w:tcW w:w="4688" w:type="dxa"/>
            <w:vAlign w:val="center"/>
          </w:tcPr>
          <w:p>
            <w:pPr>
              <w:snapToGrid w:val="0"/>
              <w:spacing w:after="0" w:afterLines="0" w:line="400" w:lineRule="exact"/>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安全文明施工费等暂定金额必须按照招标文件给定的金额填报。</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tcBorders>
              <w:right w:val="single" w:color="auto" w:sz="4" w:space="0"/>
            </w:tcBorders>
            <w:vAlign w:val="center"/>
          </w:tcPr>
          <w:p>
            <w:pPr>
              <w:shd w:val="clear"/>
              <w:spacing w:line="400" w:lineRule="exact"/>
              <w:rPr>
                <w:rFonts w:ascii="宋体" w:hAnsi="宋体"/>
                <w:color w:val="auto"/>
                <w:kern w:val="0"/>
                <w:highlight w:val="none"/>
              </w:rPr>
            </w:pPr>
          </w:p>
        </w:tc>
        <w:tc>
          <w:tcPr>
            <w:tcW w:w="1628" w:type="dxa"/>
            <w:vMerge w:val="continue"/>
            <w:tcBorders>
              <w:left w:val="single" w:color="auto" w:sz="4" w:space="0"/>
            </w:tcBorders>
            <w:vAlign w:val="center"/>
          </w:tcPr>
          <w:p>
            <w:pPr>
              <w:shd w:val="clear"/>
              <w:spacing w:line="400" w:lineRule="exact"/>
              <w:ind w:firstLine="210" w:firstLineChars="100"/>
              <w:jc w:val="center"/>
              <w:rPr>
                <w:rFonts w:ascii="宋体" w:hAnsi="宋体"/>
                <w:color w:val="auto"/>
                <w:kern w:val="0"/>
                <w:highlight w:val="none"/>
              </w:rPr>
            </w:pPr>
          </w:p>
        </w:tc>
        <w:tc>
          <w:tcPr>
            <w:tcW w:w="2304" w:type="dxa"/>
            <w:gridSpan w:val="2"/>
            <w:vAlign w:val="center"/>
          </w:tcPr>
          <w:p>
            <w:pPr>
              <w:shd w:val="clear"/>
              <w:tabs>
                <w:tab w:val="left" w:pos="1875"/>
              </w:tabs>
              <w:spacing w:line="400" w:lineRule="exact"/>
              <w:jc w:val="left"/>
              <w:rPr>
                <w:rFonts w:ascii="宋体" w:hAnsi="宋体" w:cs="宋体"/>
                <w:color w:val="auto"/>
                <w:kern w:val="0"/>
                <w:highlight w:val="none"/>
              </w:rPr>
            </w:pPr>
            <w:r>
              <w:rPr>
                <w:rFonts w:ascii="宋体" w:hAnsi="宋体"/>
                <w:color w:val="auto"/>
                <w:kern w:val="0"/>
                <w:highlight w:val="none"/>
              </w:rPr>
              <w:t>报价唯一</w:t>
            </w:r>
          </w:p>
        </w:tc>
        <w:tc>
          <w:tcPr>
            <w:tcW w:w="4688" w:type="dxa"/>
            <w:vAlign w:val="center"/>
          </w:tcPr>
          <w:p>
            <w:pPr>
              <w:shd w:val="clear"/>
              <w:snapToGrid w:val="0"/>
              <w:spacing w:line="400" w:lineRule="exact"/>
              <w:ind w:firstLine="420" w:firstLineChars="200"/>
              <w:rPr>
                <w:rFonts w:ascii="宋体" w:hAnsi="宋体"/>
                <w:color w:val="auto"/>
                <w:highlight w:val="none"/>
                <w:u w:val="single"/>
              </w:rPr>
            </w:pPr>
            <w:r>
              <w:rPr>
                <w:rFonts w:ascii="宋体" w:hAnsi="宋体"/>
                <w:color w:val="auto"/>
                <w:kern w:val="0"/>
                <w:highlight w:val="none"/>
              </w:rPr>
              <w:t>只能有一个有效报价，在招标文件没有规定的情况下，不得提交选择性报价。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tcBorders>
              <w:right w:val="single" w:color="auto" w:sz="4" w:space="0"/>
            </w:tcBorders>
            <w:vAlign w:val="center"/>
          </w:tcPr>
          <w:p>
            <w:pPr>
              <w:shd w:val="clear"/>
              <w:spacing w:line="400" w:lineRule="exact"/>
              <w:rPr>
                <w:rFonts w:ascii="宋体" w:hAnsi="宋体"/>
                <w:color w:val="auto"/>
                <w:kern w:val="0"/>
                <w:highlight w:val="none"/>
              </w:rPr>
            </w:pPr>
            <w:bookmarkStart w:id="620" w:name="OLE_LINK29" w:colFirst="3" w:colLast="3"/>
          </w:p>
        </w:tc>
        <w:tc>
          <w:tcPr>
            <w:tcW w:w="1628" w:type="dxa"/>
            <w:vMerge w:val="continue"/>
            <w:tcBorders>
              <w:left w:val="single" w:color="auto" w:sz="4" w:space="0"/>
            </w:tcBorders>
            <w:vAlign w:val="center"/>
          </w:tcPr>
          <w:p>
            <w:pPr>
              <w:shd w:val="clear"/>
              <w:spacing w:line="400" w:lineRule="exact"/>
              <w:ind w:firstLine="210" w:firstLineChars="100"/>
              <w:jc w:val="center"/>
              <w:rPr>
                <w:rFonts w:ascii="宋体" w:hAnsi="宋体"/>
                <w:color w:val="auto"/>
                <w:kern w:val="0"/>
                <w:highlight w:val="none"/>
              </w:rPr>
            </w:pPr>
          </w:p>
        </w:tc>
        <w:tc>
          <w:tcPr>
            <w:tcW w:w="2304" w:type="dxa"/>
            <w:gridSpan w:val="2"/>
            <w:vAlign w:val="center"/>
          </w:tcPr>
          <w:p>
            <w:pPr>
              <w:shd w:val="clear"/>
              <w:tabs>
                <w:tab w:val="left" w:pos="1875"/>
              </w:tabs>
              <w:spacing w:line="400" w:lineRule="exact"/>
              <w:jc w:val="left"/>
              <w:rPr>
                <w:rFonts w:ascii="宋体" w:hAnsi="宋体"/>
                <w:color w:val="auto"/>
                <w:kern w:val="0"/>
                <w:highlight w:val="none"/>
              </w:rPr>
            </w:pPr>
            <w:r>
              <w:rPr>
                <w:rFonts w:ascii="宋体" w:hAnsi="宋体"/>
                <w:color w:val="auto"/>
                <w:kern w:val="0"/>
                <w:highlight w:val="none"/>
              </w:rPr>
              <w:t>投标报价</w:t>
            </w:r>
            <w:r>
              <w:rPr>
                <w:rFonts w:hint="eastAsia" w:ascii="宋体" w:hAnsi="宋体"/>
                <w:color w:val="auto"/>
                <w:kern w:val="0"/>
                <w:highlight w:val="none"/>
                <w:lang w:val="en-US" w:eastAsia="zh-CN"/>
              </w:rPr>
              <w:t>大小写不一致</w:t>
            </w:r>
            <w:r>
              <w:rPr>
                <w:rFonts w:ascii="宋体" w:hAnsi="宋体"/>
                <w:color w:val="auto"/>
                <w:kern w:val="0"/>
                <w:highlight w:val="none"/>
              </w:rPr>
              <w:t>修正</w:t>
            </w:r>
          </w:p>
        </w:tc>
        <w:tc>
          <w:tcPr>
            <w:tcW w:w="4688" w:type="dxa"/>
            <w:vAlign w:val="center"/>
          </w:tcPr>
          <w:p>
            <w:pPr>
              <w:shd w:val="clear"/>
              <w:snapToGrid w:val="0"/>
              <w:spacing w:line="400" w:lineRule="exact"/>
              <w:ind w:firstLine="420" w:firstLineChars="200"/>
              <w:rPr>
                <w:rFonts w:ascii="宋体" w:hAnsi="宋体"/>
                <w:color w:val="auto"/>
                <w:kern w:val="0"/>
                <w:highlight w:val="none"/>
              </w:rPr>
            </w:pPr>
            <w:r>
              <w:rPr>
                <w:rFonts w:ascii="宋体" w:hAnsi="宋体"/>
                <w:color w:val="auto"/>
                <w:kern w:val="0"/>
                <w:highlight w:val="none"/>
              </w:rPr>
              <w:t>符合第三章3.评标程序第3.1.</w:t>
            </w:r>
            <w:r>
              <w:rPr>
                <w:rFonts w:hint="eastAsia" w:ascii="宋体" w:hAnsi="宋体"/>
                <w:color w:val="auto"/>
                <w:kern w:val="0"/>
                <w:highlight w:val="none"/>
                <w:lang w:val="en-US" w:eastAsia="zh-CN"/>
              </w:rPr>
              <w:t>2</w:t>
            </w:r>
            <w:r>
              <w:rPr>
                <w:rFonts w:ascii="宋体" w:hAnsi="宋体"/>
                <w:color w:val="auto"/>
                <w:kern w:val="0"/>
                <w:highlight w:val="none"/>
              </w:rPr>
              <w:t>项规定。</w:t>
            </w:r>
          </w:p>
        </w:tc>
      </w:tr>
      <w:bookmarkEnd w:id="620"/>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5" w:type="dxa"/>
            <w:vAlign w:val="center"/>
          </w:tcPr>
          <w:p>
            <w:pPr>
              <w:shd w:val="clear"/>
              <w:spacing w:line="400" w:lineRule="exact"/>
              <w:jc w:val="center"/>
              <w:rPr>
                <w:rFonts w:ascii="宋体" w:hAnsi="宋体"/>
                <w:color w:val="auto"/>
                <w:kern w:val="0"/>
                <w:highlight w:val="none"/>
              </w:rPr>
            </w:pPr>
            <w:r>
              <w:rPr>
                <w:rFonts w:ascii="宋体" w:hAnsi="宋体"/>
                <w:color w:val="auto"/>
                <w:kern w:val="0"/>
                <w:highlight w:val="none"/>
              </w:rPr>
              <w:t>2.2.</w:t>
            </w:r>
            <w:r>
              <w:rPr>
                <w:rFonts w:hint="eastAsia" w:ascii="宋体" w:hAnsi="宋体"/>
                <w:color w:val="auto"/>
                <w:kern w:val="0"/>
                <w:highlight w:val="none"/>
              </w:rPr>
              <w:t>3</w:t>
            </w:r>
          </w:p>
        </w:tc>
        <w:tc>
          <w:tcPr>
            <w:tcW w:w="1628" w:type="dxa"/>
            <w:vAlign w:val="center"/>
          </w:tcPr>
          <w:p>
            <w:pPr>
              <w:shd w:val="clear"/>
              <w:spacing w:line="400" w:lineRule="exact"/>
              <w:jc w:val="center"/>
              <w:rPr>
                <w:rFonts w:ascii="宋体" w:hAnsi="宋体"/>
                <w:color w:val="auto"/>
                <w:kern w:val="0"/>
                <w:highlight w:val="none"/>
              </w:rPr>
            </w:pPr>
            <w:r>
              <w:rPr>
                <w:rFonts w:ascii="宋体" w:hAnsi="宋体"/>
                <w:color w:val="auto"/>
                <w:kern w:val="0"/>
                <w:highlight w:val="none"/>
              </w:rPr>
              <w:t>评标基准价计算方法</w:t>
            </w:r>
          </w:p>
        </w:tc>
        <w:tc>
          <w:tcPr>
            <w:tcW w:w="2304" w:type="dxa"/>
            <w:gridSpan w:val="2"/>
            <w:vAlign w:val="center"/>
          </w:tcPr>
          <w:p>
            <w:pPr>
              <w:shd w:val="clear"/>
              <w:spacing w:line="400" w:lineRule="exact"/>
              <w:jc w:val="center"/>
              <w:rPr>
                <w:rFonts w:hint="eastAsia" w:ascii="宋体" w:hAnsi="宋体" w:eastAsia="宋体"/>
                <w:color w:val="auto"/>
                <w:kern w:val="0"/>
                <w:highlight w:val="none"/>
                <w:lang w:eastAsia="zh-CN"/>
              </w:rPr>
            </w:pPr>
            <w:r>
              <w:rPr>
                <w:rFonts w:ascii="宋体" w:hAnsi="宋体"/>
                <w:color w:val="auto"/>
                <w:kern w:val="0"/>
                <w:highlight w:val="none"/>
              </w:rPr>
              <w:t>投标报价</w:t>
            </w:r>
          </w:p>
        </w:tc>
        <w:tc>
          <w:tcPr>
            <w:tcW w:w="4688" w:type="dxa"/>
          </w:tcPr>
          <w:p>
            <w:pPr>
              <w:shd w:val="clear"/>
              <w:snapToGrid w:val="0"/>
              <w:spacing w:line="400" w:lineRule="exact"/>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lang w:eastAsia="zh-CN"/>
              </w:rPr>
              <w:t>进入报价评审的</w:t>
            </w:r>
            <w:r>
              <w:rPr>
                <w:rFonts w:ascii="宋体" w:hAnsi="宋体"/>
                <w:color w:val="auto"/>
                <w:kern w:val="0"/>
                <w:szCs w:val="21"/>
                <w:highlight w:val="none"/>
              </w:rPr>
              <w:t>投标人</w:t>
            </w:r>
            <w:r>
              <w:rPr>
                <w:rFonts w:ascii="宋体" w:hAnsi="宋体"/>
                <w:color w:val="auto"/>
                <w:szCs w:val="21"/>
                <w:highlight w:val="none"/>
              </w:rPr>
              <w:t>的投标</w:t>
            </w:r>
            <w:r>
              <w:rPr>
                <w:rFonts w:hint="eastAsia" w:ascii="宋体" w:hAnsi="宋体"/>
                <w:color w:val="auto"/>
                <w:szCs w:val="21"/>
                <w:highlight w:val="none"/>
                <w:lang w:eastAsia="zh-CN"/>
              </w:rPr>
              <w:t>总</w:t>
            </w:r>
            <w:r>
              <w:rPr>
                <w:rFonts w:ascii="宋体" w:hAnsi="宋体"/>
                <w:color w:val="auto"/>
                <w:szCs w:val="21"/>
                <w:highlight w:val="none"/>
              </w:rPr>
              <w:t>报</w:t>
            </w:r>
            <w:r>
              <w:rPr>
                <w:rFonts w:ascii="宋体" w:hAnsi="宋体"/>
                <w:color w:val="auto"/>
                <w:kern w:val="0"/>
                <w:szCs w:val="21"/>
                <w:highlight w:val="none"/>
              </w:rPr>
              <w:t>价中去掉六分之一（不能整除的按小数点前整数取整，不足六家报价则不去掉）的最低价和相同家数的最高价后的算术平均值</w:t>
            </w:r>
            <w:r>
              <w:rPr>
                <w:rFonts w:hint="eastAsia" w:ascii="宋体" w:hAnsi="宋体"/>
                <w:color w:val="auto"/>
                <w:kern w:val="0"/>
                <w:szCs w:val="21"/>
                <w:highlight w:val="none"/>
              </w:rPr>
              <w:t>即为本项目的投标</w:t>
            </w:r>
            <w:r>
              <w:rPr>
                <w:rFonts w:hint="eastAsia" w:ascii="宋体" w:hAnsi="宋体"/>
                <w:color w:val="auto"/>
                <w:kern w:val="0"/>
                <w:szCs w:val="21"/>
                <w:highlight w:val="none"/>
                <w:lang w:eastAsia="zh-CN"/>
              </w:rPr>
              <w:t>总</w:t>
            </w:r>
            <w:r>
              <w:rPr>
                <w:rFonts w:hint="default" w:ascii="宋体" w:hAnsi="宋体"/>
                <w:color w:val="auto"/>
                <w:kern w:val="0"/>
                <w:szCs w:val="21"/>
                <w:highlight w:val="none"/>
              </w:rPr>
              <w:t>报价</w:t>
            </w:r>
            <w:r>
              <w:rPr>
                <w:rFonts w:hint="eastAsia" w:ascii="宋体" w:hAnsi="宋体"/>
                <w:color w:val="auto"/>
                <w:kern w:val="0"/>
                <w:szCs w:val="21"/>
                <w:highlight w:val="none"/>
              </w:rPr>
              <w:t>的评标基准价。</w:t>
            </w:r>
          </w:p>
          <w:p>
            <w:pPr>
              <w:shd w:val="clea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评标基准价计算的最终</w:t>
            </w:r>
            <w:r>
              <w:rPr>
                <w:rFonts w:ascii="宋体" w:hAnsi="宋体"/>
                <w:color w:val="auto"/>
                <w:kern w:val="0"/>
                <w:szCs w:val="21"/>
                <w:highlight w:val="none"/>
              </w:rPr>
              <w:t>结果取小数点后两位，</w:t>
            </w:r>
            <w:r>
              <w:rPr>
                <w:rFonts w:hint="eastAsia" w:asciiTheme="minorEastAsia" w:hAnsiTheme="minorEastAsia" w:eastAsiaTheme="minorEastAsia" w:cstheme="minorEastAsia"/>
                <w:color w:val="auto"/>
                <w:kern w:val="0"/>
                <w:szCs w:val="21"/>
                <w:highlight w:val="none"/>
                <w:lang w:val="en-US" w:eastAsia="zh-CN"/>
              </w:rPr>
              <w:t>小数点后</w:t>
            </w:r>
            <w:r>
              <w:rPr>
                <w:rFonts w:ascii="宋体" w:hAnsi="宋体"/>
                <w:color w:val="auto"/>
                <w:kern w:val="0"/>
                <w:szCs w:val="21"/>
                <w:highlight w:val="none"/>
              </w:rPr>
              <w:t>第三位四舍五入。</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restart"/>
            <w:vAlign w:val="center"/>
          </w:tcPr>
          <w:p>
            <w:pPr>
              <w:shd w:val="clear"/>
              <w:spacing w:line="400" w:lineRule="exact"/>
              <w:jc w:val="center"/>
              <w:rPr>
                <w:rFonts w:ascii="宋体" w:hAnsi="宋体"/>
                <w:color w:val="auto"/>
                <w:kern w:val="0"/>
                <w:highlight w:val="none"/>
              </w:rPr>
            </w:pPr>
            <w:r>
              <w:rPr>
                <w:rFonts w:ascii="宋体" w:hAnsi="宋体"/>
                <w:color w:val="auto"/>
                <w:kern w:val="0"/>
                <w:highlight w:val="none"/>
              </w:rPr>
              <w:t>2.2.</w:t>
            </w:r>
            <w:r>
              <w:rPr>
                <w:rFonts w:hint="eastAsia" w:ascii="宋体" w:hAnsi="宋体"/>
                <w:color w:val="auto"/>
                <w:kern w:val="0"/>
                <w:highlight w:val="none"/>
              </w:rPr>
              <w:t>4（1）</w:t>
            </w:r>
          </w:p>
        </w:tc>
        <w:tc>
          <w:tcPr>
            <w:tcW w:w="3932" w:type="dxa"/>
            <w:gridSpan w:val="3"/>
            <w:vMerge w:val="restart"/>
            <w:vAlign w:val="center"/>
          </w:tcPr>
          <w:p>
            <w:pPr>
              <w:shd w:val="clear"/>
              <w:spacing w:line="400" w:lineRule="exact"/>
              <w:jc w:val="center"/>
              <w:rPr>
                <w:rFonts w:ascii="宋体" w:hAnsi="宋体"/>
                <w:color w:val="auto"/>
                <w:kern w:val="0"/>
                <w:highlight w:val="none"/>
              </w:rPr>
            </w:pPr>
            <w:r>
              <w:rPr>
                <w:rFonts w:hint="eastAsia" w:ascii="宋体" w:hAnsi="宋体"/>
                <w:color w:val="auto"/>
                <w:kern w:val="0"/>
                <w:highlight w:val="none"/>
              </w:rPr>
              <w:t>允许偏差率</w:t>
            </w:r>
          </w:p>
        </w:tc>
        <w:tc>
          <w:tcPr>
            <w:tcW w:w="4688" w:type="dxa"/>
            <w:vAlign w:val="center"/>
          </w:tcPr>
          <w:p>
            <w:pPr>
              <w:shd w:val="clear"/>
              <w:spacing w:line="400" w:lineRule="exact"/>
              <w:ind w:firstLine="420" w:firstLineChars="200"/>
              <w:jc w:val="left"/>
              <w:rPr>
                <w:rFonts w:ascii="宋体" w:hAnsi="宋体"/>
                <w:color w:val="auto"/>
                <w:kern w:val="0"/>
                <w:highlight w:val="none"/>
              </w:rPr>
            </w:pPr>
            <w:r>
              <w:rPr>
                <w:rFonts w:ascii="宋体" w:hAnsi="宋体"/>
                <w:color w:val="auto"/>
                <w:kern w:val="0"/>
                <w:highlight w:val="none"/>
              </w:rPr>
              <w:t>投标</w:t>
            </w:r>
            <w:r>
              <w:rPr>
                <w:rFonts w:hint="eastAsia" w:ascii="宋体" w:hAnsi="宋体"/>
                <w:color w:val="auto"/>
                <w:kern w:val="0"/>
                <w:highlight w:val="none"/>
                <w:lang w:eastAsia="zh-CN"/>
              </w:rPr>
              <w:t>总</w:t>
            </w:r>
            <w:r>
              <w:rPr>
                <w:rFonts w:ascii="宋体" w:hAnsi="宋体"/>
                <w:color w:val="auto"/>
                <w:kern w:val="0"/>
                <w:highlight w:val="none"/>
              </w:rPr>
              <w:t>报价的偏差率计算公式</w:t>
            </w:r>
          </w:p>
          <w:p>
            <w:pPr>
              <w:shd w:val="clear"/>
              <w:spacing w:line="400" w:lineRule="exact"/>
              <w:ind w:firstLine="420" w:firstLineChars="200"/>
              <w:jc w:val="left"/>
              <w:rPr>
                <w:rFonts w:ascii="宋体" w:hAnsi="宋体"/>
                <w:color w:val="auto"/>
                <w:kern w:val="0"/>
                <w:highlight w:val="none"/>
              </w:rPr>
            </w:pPr>
            <w:r>
              <w:rPr>
                <w:rFonts w:ascii="宋体" w:hAnsi="宋体"/>
                <w:color w:val="auto"/>
                <w:kern w:val="0"/>
                <w:highlight w:val="none"/>
              </w:rPr>
              <w:t>偏差率</w:t>
            </w:r>
            <w:r>
              <w:rPr>
                <w:rFonts w:ascii="宋体" w:hAnsi="宋体"/>
                <w:color w:val="auto"/>
                <w:kern w:val="0"/>
                <w:sz w:val="28"/>
                <w:szCs w:val="28"/>
                <w:highlight w:val="none"/>
              </w:rPr>
              <w:t>=</w:t>
            </w:r>
            <w:r>
              <w:rPr>
                <w:rFonts w:ascii="宋体" w:hAnsi="宋体"/>
                <w:color w:val="auto"/>
                <w:kern w:val="0"/>
                <w:highlight w:val="none"/>
              </w:rPr>
              <w:t>100％×（投标人报价</w:t>
            </w:r>
            <w:r>
              <w:rPr>
                <w:rFonts w:hint="eastAsia" w:ascii="宋体" w:hAnsi="宋体"/>
                <w:color w:val="auto"/>
                <w:kern w:val="0"/>
                <w:highlight w:val="none"/>
              </w:rPr>
              <w:t>－</w:t>
            </w:r>
            <w:r>
              <w:rPr>
                <w:rFonts w:ascii="宋体" w:hAnsi="宋体"/>
                <w:color w:val="auto"/>
                <w:kern w:val="0"/>
                <w:highlight w:val="none"/>
              </w:rPr>
              <w:t>评标基准价）／评标基准价</w:t>
            </w:r>
          </w:p>
          <w:p>
            <w:pPr>
              <w:shd w:val="clear"/>
              <w:spacing w:line="400" w:lineRule="exact"/>
              <w:ind w:firstLine="200"/>
              <w:rPr>
                <w:rFonts w:ascii="宋体" w:hAnsi="宋体"/>
                <w:color w:val="auto"/>
                <w:kern w:val="0"/>
                <w:highlight w:val="none"/>
              </w:rPr>
            </w:pPr>
            <w:r>
              <w:rPr>
                <w:rFonts w:ascii="宋体" w:hAnsi="宋体"/>
                <w:color w:val="auto"/>
                <w:kern w:val="0"/>
                <w:highlight w:val="none"/>
              </w:rPr>
              <w:t xml:space="preserve">  偏差率</w:t>
            </w:r>
            <w:r>
              <w:rPr>
                <w:rFonts w:ascii="宋体" w:hAnsi="宋体"/>
                <w:color w:val="auto"/>
                <w:kern w:val="0"/>
                <w:szCs w:val="21"/>
                <w:highlight w:val="none"/>
              </w:rPr>
              <w:t>计算的最终结果</w:t>
            </w:r>
            <w:r>
              <w:rPr>
                <w:rFonts w:hint="eastAsia" w:ascii="宋体" w:hAnsi="宋体"/>
                <w:color w:val="auto"/>
                <w:kern w:val="0"/>
                <w:szCs w:val="21"/>
                <w:highlight w:val="none"/>
              </w:rPr>
              <w:t>取</w:t>
            </w:r>
            <w:r>
              <w:rPr>
                <w:rFonts w:ascii="宋体" w:hAnsi="宋体"/>
                <w:color w:val="auto"/>
                <w:kern w:val="0"/>
                <w:szCs w:val="21"/>
                <w:highlight w:val="none"/>
              </w:rPr>
              <w:t>小数点后两位，小数点后第三位四舍五入。</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vAlign w:val="center"/>
          </w:tcPr>
          <w:p>
            <w:pPr>
              <w:shd w:val="clear"/>
              <w:spacing w:line="400" w:lineRule="exact"/>
              <w:jc w:val="center"/>
              <w:rPr>
                <w:rFonts w:ascii="宋体" w:hAnsi="宋体"/>
                <w:color w:val="auto"/>
                <w:kern w:val="0"/>
                <w:highlight w:val="none"/>
              </w:rPr>
            </w:pPr>
          </w:p>
        </w:tc>
        <w:tc>
          <w:tcPr>
            <w:tcW w:w="3932" w:type="dxa"/>
            <w:gridSpan w:val="3"/>
            <w:vMerge w:val="continue"/>
            <w:vAlign w:val="center"/>
          </w:tcPr>
          <w:p>
            <w:pPr>
              <w:shd w:val="clear"/>
              <w:spacing w:line="400" w:lineRule="exact"/>
              <w:jc w:val="center"/>
              <w:rPr>
                <w:rFonts w:ascii="宋体" w:hAnsi="宋体"/>
                <w:color w:val="auto"/>
                <w:kern w:val="0"/>
                <w:highlight w:val="none"/>
              </w:rPr>
            </w:pPr>
          </w:p>
        </w:tc>
        <w:tc>
          <w:tcPr>
            <w:tcW w:w="4688" w:type="dxa"/>
            <w:vAlign w:val="center"/>
          </w:tcPr>
          <w:p>
            <w:pPr>
              <w:shd w:val="clear"/>
              <w:snapToGrid w:val="0"/>
              <w:spacing w:line="400" w:lineRule="exact"/>
              <w:ind w:firstLine="420" w:firstLineChars="200"/>
              <w:jc w:val="left"/>
              <w:rPr>
                <w:rFonts w:ascii="宋体" w:hAnsi="宋体"/>
                <w:color w:val="auto"/>
                <w:szCs w:val="28"/>
                <w:highlight w:val="none"/>
              </w:rPr>
            </w:pPr>
            <w:r>
              <w:rPr>
                <w:rFonts w:hint="eastAsia" w:ascii="宋体" w:hAnsi="宋体"/>
                <w:color w:val="auto"/>
                <w:szCs w:val="28"/>
                <w:highlight w:val="none"/>
              </w:rPr>
              <w:t>本项目</w:t>
            </w:r>
            <w:r>
              <w:rPr>
                <w:rFonts w:ascii="宋体" w:hAnsi="宋体"/>
                <w:color w:val="auto"/>
                <w:szCs w:val="28"/>
                <w:highlight w:val="none"/>
              </w:rPr>
              <w:t>投标总报价</w:t>
            </w:r>
            <w:r>
              <w:rPr>
                <w:rFonts w:hint="eastAsia" w:ascii="宋体" w:hAnsi="宋体"/>
                <w:color w:val="auto"/>
                <w:szCs w:val="28"/>
                <w:highlight w:val="none"/>
              </w:rPr>
              <w:t>允许偏差范围</w:t>
            </w:r>
            <w:r>
              <w:rPr>
                <w:rFonts w:ascii="宋体" w:hAnsi="宋体"/>
                <w:color w:val="auto"/>
                <w:szCs w:val="28"/>
                <w:highlight w:val="none"/>
              </w:rPr>
              <w:t>为：</w:t>
            </w:r>
          </w:p>
          <w:p>
            <w:pPr>
              <w:shd w:val="clear"/>
              <w:snapToGrid w:val="0"/>
              <w:spacing w:line="400" w:lineRule="exact"/>
              <w:ind w:firstLine="420" w:firstLineChars="200"/>
              <w:jc w:val="left"/>
              <w:rPr>
                <w:rFonts w:ascii="宋体" w:hAnsi="宋体"/>
                <w:i/>
                <w:color w:val="auto"/>
                <w:kern w:val="0"/>
                <w:highlight w:val="none"/>
              </w:rPr>
            </w:pPr>
            <w:r>
              <w:rPr>
                <w:rFonts w:hint="eastAsia" w:ascii="宋体" w:hAnsi="宋体"/>
                <w:color w:val="auto"/>
                <w:szCs w:val="28"/>
                <w:highlight w:val="none"/>
              </w:rPr>
              <w:t>不设偏差范围。</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Align w:val="center"/>
          </w:tcPr>
          <w:p>
            <w:pPr>
              <w:shd w:val="clear"/>
              <w:spacing w:line="400" w:lineRule="exact"/>
              <w:jc w:val="center"/>
              <w:rPr>
                <w:rFonts w:ascii="宋体" w:hAnsi="宋体"/>
                <w:color w:val="auto"/>
                <w:kern w:val="0"/>
                <w:highlight w:val="none"/>
              </w:rPr>
            </w:pPr>
            <w:r>
              <w:rPr>
                <w:rFonts w:ascii="宋体" w:hAnsi="宋体"/>
                <w:color w:val="auto"/>
                <w:kern w:val="0"/>
                <w:highlight w:val="none"/>
              </w:rPr>
              <w:t>2.2.</w:t>
            </w:r>
            <w:r>
              <w:rPr>
                <w:rFonts w:hint="eastAsia" w:ascii="宋体" w:hAnsi="宋体"/>
                <w:color w:val="auto"/>
                <w:kern w:val="0"/>
                <w:highlight w:val="none"/>
              </w:rPr>
              <w:t>4（2）</w:t>
            </w:r>
          </w:p>
        </w:tc>
        <w:tc>
          <w:tcPr>
            <w:tcW w:w="3932" w:type="dxa"/>
            <w:gridSpan w:val="3"/>
            <w:vAlign w:val="center"/>
          </w:tcPr>
          <w:p>
            <w:pPr>
              <w:shd w:val="clear"/>
              <w:spacing w:line="400" w:lineRule="exact"/>
              <w:jc w:val="center"/>
              <w:rPr>
                <w:rFonts w:ascii="宋体" w:hAnsi="宋体"/>
                <w:color w:val="auto"/>
                <w:kern w:val="0"/>
                <w:highlight w:val="none"/>
              </w:rPr>
            </w:pPr>
            <w:r>
              <w:rPr>
                <w:rFonts w:ascii="宋体" w:hAnsi="宋体"/>
                <w:color w:val="auto"/>
                <w:kern w:val="0"/>
                <w:highlight w:val="none"/>
              </w:rPr>
              <w:t>投标</w:t>
            </w:r>
            <w:r>
              <w:rPr>
                <w:rFonts w:hint="eastAsia" w:ascii="宋体" w:hAnsi="宋体"/>
                <w:color w:val="auto"/>
                <w:kern w:val="0"/>
                <w:highlight w:val="none"/>
              </w:rPr>
              <w:t>总</w:t>
            </w:r>
            <w:r>
              <w:rPr>
                <w:rFonts w:ascii="宋体" w:hAnsi="宋体"/>
                <w:color w:val="auto"/>
                <w:kern w:val="0"/>
                <w:highlight w:val="none"/>
              </w:rPr>
              <w:t>报价的允许偏差范围</w:t>
            </w:r>
          </w:p>
        </w:tc>
        <w:tc>
          <w:tcPr>
            <w:tcW w:w="4688" w:type="dxa"/>
            <w:vAlign w:val="center"/>
          </w:tcPr>
          <w:p>
            <w:pPr>
              <w:shd w:val="clear"/>
              <w:spacing w:line="400" w:lineRule="exact"/>
              <w:ind w:firstLine="420" w:firstLineChars="200"/>
              <w:rPr>
                <w:rFonts w:hint="eastAsia" w:ascii="宋体" w:hAnsi="宋体" w:eastAsia="宋体"/>
                <w:i/>
                <w:color w:val="auto"/>
                <w:kern w:val="0"/>
                <w:highlight w:val="none"/>
                <w:lang w:val="en-US" w:eastAsia="zh-CN"/>
              </w:rPr>
            </w:pPr>
            <w:r>
              <w:rPr>
                <w:rFonts w:hint="eastAsia" w:ascii="宋体" w:hAnsi="宋体"/>
                <w:color w:val="auto"/>
                <w:kern w:val="0"/>
                <w:highlight w:val="none"/>
                <w:lang w:val="en-US" w:eastAsia="zh-CN"/>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5" w:type="dxa"/>
            <w:vAlign w:val="center"/>
          </w:tcPr>
          <w:p>
            <w:pPr>
              <w:shd w:val="clear"/>
              <w:spacing w:line="400" w:lineRule="exact"/>
              <w:jc w:val="center"/>
              <w:rPr>
                <w:rFonts w:ascii="宋体" w:hAnsi="宋体"/>
                <w:color w:val="auto"/>
                <w:kern w:val="0"/>
                <w:highlight w:val="none"/>
              </w:rPr>
            </w:pPr>
            <w:r>
              <w:rPr>
                <w:rFonts w:ascii="宋体" w:hAnsi="宋体"/>
                <w:color w:val="auto"/>
                <w:highlight w:val="none"/>
              </w:rPr>
              <w:t>3</w:t>
            </w:r>
          </w:p>
        </w:tc>
        <w:tc>
          <w:tcPr>
            <w:tcW w:w="1628" w:type="dxa"/>
            <w:vAlign w:val="center"/>
          </w:tcPr>
          <w:p>
            <w:pPr>
              <w:shd w:val="clear"/>
              <w:spacing w:line="400" w:lineRule="exact"/>
              <w:jc w:val="center"/>
              <w:rPr>
                <w:rFonts w:ascii="宋体" w:hAnsi="宋体"/>
                <w:color w:val="auto"/>
                <w:kern w:val="0"/>
                <w:highlight w:val="none"/>
              </w:rPr>
            </w:pPr>
            <w:r>
              <w:rPr>
                <w:rFonts w:ascii="宋体" w:hAnsi="宋体"/>
                <w:color w:val="auto"/>
                <w:highlight w:val="none"/>
              </w:rPr>
              <w:t>评标程序</w:t>
            </w:r>
          </w:p>
        </w:tc>
        <w:tc>
          <w:tcPr>
            <w:tcW w:w="6992" w:type="dxa"/>
            <w:gridSpan w:val="3"/>
          </w:tcPr>
          <w:p>
            <w:pPr>
              <w:keepNext w:val="0"/>
              <w:keepLines w:val="0"/>
              <w:pageBreakBefore w:val="0"/>
              <w:widowControl w:val="0"/>
              <w:shd w:val="clear"/>
              <w:kinsoku/>
              <w:wordWrap/>
              <w:overflowPunct/>
              <w:topLinePunct w:val="0"/>
              <w:bidi w:val="0"/>
              <w:spacing w:beforeAutospacing="0" w:afterAutospacing="0"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初步评审。</w:t>
            </w:r>
            <w:r>
              <w:rPr>
                <w:rFonts w:hint="eastAsia" w:ascii="宋体" w:hAnsi="宋体" w:cs="宋体"/>
                <w:color w:val="auto"/>
                <w:szCs w:val="21"/>
                <w:highlight w:val="none"/>
              </w:rPr>
              <w:t>按</w:t>
            </w:r>
            <w:r>
              <w:rPr>
                <w:rFonts w:hint="eastAsia" w:ascii="宋体" w:hAnsi="宋体" w:cs="宋体"/>
                <w:color w:val="auto"/>
                <w:szCs w:val="21"/>
                <w:highlight w:val="none"/>
                <w:lang w:val="en-US" w:eastAsia="zh-CN"/>
              </w:rPr>
              <w:t>照第2.1.1项至第2.1.3项的规定，对所有投标文件</w:t>
            </w:r>
            <w:r>
              <w:rPr>
                <w:rFonts w:hint="eastAsia" w:ascii="宋体" w:hAnsi="宋体" w:cs="宋体"/>
                <w:color w:val="auto"/>
                <w:szCs w:val="21"/>
                <w:highlight w:val="none"/>
              </w:rPr>
              <w:t>进行初步评审。未通过初步评审或评标委员会认定为无效的投标文件的不再进行后续评审。通过初步评审的有效投标人不足</w:t>
            </w:r>
            <w:r>
              <w:rPr>
                <w:rFonts w:hint="eastAsia" w:ascii="宋体" w:hAnsi="宋体" w:cs="宋体"/>
                <w:color w:val="auto"/>
                <w:szCs w:val="21"/>
                <w:highlight w:val="none"/>
                <w:u w:val="single"/>
                <w:lang w:val="en-US" w:eastAsia="zh-CN"/>
              </w:rPr>
              <w:t>30</w:t>
            </w:r>
            <w:r>
              <w:rPr>
                <w:rFonts w:hint="eastAsia" w:ascii="宋体" w:hAnsi="宋体" w:cs="宋体"/>
                <w:color w:val="auto"/>
                <w:szCs w:val="21"/>
                <w:highlight w:val="none"/>
              </w:rPr>
              <w:t>个时</w:t>
            </w:r>
            <w:r>
              <w:rPr>
                <w:rFonts w:hint="eastAsia" w:ascii="宋体" w:hAnsi="宋体" w:cs="宋体"/>
                <w:color w:val="auto"/>
                <w:szCs w:val="21"/>
                <w:highlight w:val="none"/>
                <w:lang w:eastAsia="zh-CN"/>
              </w:rPr>
              <w:t>，</w:t>
            </w:r>
            <w:r>
              <w:rPr>
                <w:rFonts w:hint="eastAsia" w:ascii="宋体" w:hAnsi="宋体" w:cs="宋体"/>
                <w:color w:val="auto"/>
                <w:szCs w:val="21"/>
                <w:highlight w:val="none"/>
              </w:rPr>
              <w:t>评标委员会对所有通过初步评审的有效投标人</w:t>
            </w:r>
            <w:r>
              <w:rPr>
                <w:rFonts w:hint="eastAsia" w:ascii="宋体" w:hAnsi="宋体" w:cs="宋体"/>
                <w:color w:val="auto"/>
                <w:szCs w:val="21"/>
                <w:highlight w:val="none"/>
                <w:lang w:eastAsia="zh-CN"/>
              </w:rPr>
              <w:t>，</w:t>
            </w:r>
            <w:r>
              <w:rPr>
                <w:rFonts w:hint="eastAsia" w:ascii="宋体" w:hAnsi="宋体" w:cs="宋体"/>
                <w:color w:val="auto"/>
                <w:szCs w:val="21"/>
                <w:highlight w:val="none"/>
              </w:rPr>
              <w:t>按照技术评审、商务评审、</w:t>
            </w:r>
            <w:r>
              <w:rPr>
                <w:rFonts w:hint="eastAsia" w:ascii="宋体" w:hAnsi="宋体" w:cs="宋体"/>
                <w:color w:val="auto"/>
                <w:szCs w:val="21"/>
                <w:highlight w:val="none"/>
                <w:lang w:val="en-US" w:eastAsia="zh-CN"/>
              </w:rPr>
              <w:t>投标函部分评审、</w:t>
            </w:r>
            <w:r>
              <w:rPr>
                <w:rFonts w:hint="eastAsia" w:ascii="宋体" w:hAnsi="宋体" w:cs="宋体"/>
                <w:color w:val="auto"/>
                <w:szCs w:val="21"/>
                <w:highlight w:val="none"/>
              </w:rPr>
              <w:t>报价评审的顺序进行详细评审。</w:t>
            </w:r>
          </w:p>
          <w:p>
            <w:pPr>
              <w:keepNext w:val="0"/>
              <w:keepLines w:val="0"/>
              <w:pageBreakBefore w:val="0"/>
              <w:widowControl w:val="0"/>
              <w:shd w:val="clear"/>
              <w:kinsoku/>
              <w:wordWrap/>
              <w:overflowPunct/>
              <w:topLinePunct w:val="0"/>
              <w:bidi w:val="0"/>
              <w:spacing w:beforeAutospacing="0" w:afterAutospacing="0" w:line="400" w:lineRule="exact"/>
              <w:ind w:firstLine="420" w:firstLineChars="200"/>
              <w:jc w:val="lef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2.投标函部分评审。</w:t>
            </w:r>
            <w:r>
              <w:rPr>
                <w:rFonts w:hint="eastAsia" w:ascii="宋体" w:hAnsi="宋体" w:cs="宋体"/>
                <w:color w:val="auto"/>
                <w:szCs w:val="21"/>
                <w:highlight w:val="none"/>
              </w:rPr>
              <w:t>按</w:t>
            </w:r>
            <w:r>
              <w:rPr>
                <w:rFonts w:hint="eastAsia" w:ascii="宋体" w:hAnsi="宋体" w:cs="宋体"/>
                <w:color w:val="auto"/>
                <w:szCs w:val="21"/>
                <w:highlight w:val="none"/>
                <w:lang w:val="en-US" w:eastAsia="zh-CN"/>
              </w:rPr>
              <w:t>照</w:t>
            </w:r>
            <w:r>
              <w:rPr>
                <w:rFonts w:hint="eastAsia" w:ascii="宋体" w:hAnsi="宋体" w:cs="宋体"/>
                <w:color w:val="auto"/>
                <w:szCs w:val="21"/>
                <w:highlight w:val="none"/>
              </w:rPr>
              <w:t>第2.2.2（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）目的规定</w:t>
            </w:r>
            <w:r>
              <w:rPr>
                <w:rFonts w:hint="eastAsia" w:ascii="宋体" w:hAnsi="宋体" w:cs="宋体"/>
                <w:color w:val="auto"/>
                <w:szCs w:val="21"/>
                <w:highlight w:val="none"/>
                <w:lang w:eastAsia="zh-CN"/>
              </w:rPr>
              <w:t>，进行</w:t>
            </w:r>
            <w:r>
              <w:rPr>
                <w:rFonts w:hint="eastAsia" w:ascii="宋体" w:hAnsi="宋体" w:eastAsia="宋体" w:cs="宋体"/>
                <w:color w:val="auto"/>
                <w:kern w:val="0"/>
                <w:highlight w:val="none"/>
                <w:lang w:eastAsia="zh-CN"/>
              </w:rPr>
              <w:t>投标函</w:t>
            </w:r>
            <w:r>
              <w:rPr>
                <w:rFonts w:hint="eastAsia" w:ascii="宋体" w:hAnsi="宋体" w:cs="宋体"/>
                <w:color w:val="auto"/>
                <w:kern w:val="0"/>
                <w:highlight w:val="none"/>
                <w:lang w:val="en-US" w:eastAsia="zh-CN"/>
              </w:rPr>
              <w:t>部分</w:t>
            </w:r>
            <w:r>
              <w:rPr>
                <w:rFonts w:hint="eastAsia" w:ascii="宋体" w:hAnsi="宋体" w:cs="宋体"/>
                <w:color w:val="auto"/>
                <w:szCs w:val="21"/>
                <w:highlight w:val="none"/>
              </w:rPr>
              <w:t>评审，</w:t>
            </w:r>
            <w:r>
              <w:rPr>
                <w:rFonts w:hint="eastAsia" w:ascii="宋体" w:hAnsi="宋体" w:cs="宋体"/>
                <w:color w:val="auto"/>
                <w:szCs w:val="21"/>
                <w:highlight w:val="none"/>
                <w:lang w:eastAsia="zh-CN"/>
              </w:rPr>
              <w:t>未通过投标函部分</w:t>
            </w:r>
            <w:r>
              <w:rPr>
                <w:rFonts w:hint="eastAsia" w:ascii="宋体" w:hAnsi="宋体" w:cs="宋体"/>
                <w:color w:val="auto"/>
                <w:szCs w:val="21"/>
                <w:highlight w:val="none"/>
              </w:rPr>
              <w:t>评审的投标文件不再</w:t>
            </w:r>
            <w:r>
              <w:rPr>
                <w:rFonts w:hint="eastAsia" w:ascii="宋体" w:hAnsi="宋体" w:cs="宋体"/>
                <w:color w:val="auto"/>
                <w:szCs w:val="21"/>
                <w:highlight w:val="none"/>
                <w:lang w:eastAsia="zh-CN"/>
              </w:rPr>
              <w:t>进行</w:t>
            </w:r>
            <w:r>
              <w:rPr>
                <w:rFonts w:hint="eastAsia" w:ascii="宋体" w:hAnsi="宋体" w:cs="宋体"/>
                <w:color w:val="auto"/>
                <w:szCs w:val="21"/>
                <w:highlight w:val="none"/>
              </w:rPr>
              <w:t>后续评审</w:t>
            </w:r>
            <w:r>
              <w:rPr>
                <w:rFonts w:hint="eastAsia" w:ascii="宋体" w:hAnsi="宋体" w:cs="宋体"/>
                <w:color w:val="auto"/>
                <w:szCs w:val="21"/>
                <w:highlight w:val="none"/>
                <w:lang w:eastAsia="zh-CN"/>
              </w:rPr>
              <w:t>。</w:t>
            </w:r>
          </w:p>
          <w:p>
            <w:pPr>
              <w:keepNext w:val="0"/>
              <w:keepLines w:val="0"/>
              <w:pageBreakBefore w:val="0"/>
              <w:widowControl w:val="0"/>
              <w:shd w:val="clear"/>
              <w:kinsoku/>
              <w:wordWrap/>
              <w:overflowPunct/>
              <w:topLinePunct w:val="0"/>
              <w:bidi w:val="0"/>
              <w:spacing w:beforeAutospacing="0" w:afterAutospacing="0" w:line="400" w:lineRule="exact"/>
              <w:ind w:firstLine="420" w:firstLineChars="200"/>
              <w:jc w:val="left"/>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3.报价评审。</w:t>
            </w:r>
            <w:r>
              <w:rPr>
                <w:rFonts w:hint="eastAsia" w:ascii="宋体" w:hAnsi="宋体" w:cs="宋体"/>
                <w:color w:val="auto"/>
                <w:szCs w:val="21"/>
                <w:highlight w:val="none"/>
              </w:rPr>
              <w:t>按照第2.2.3项</w:t>
            </w:r>
            <w:r>
              <w:rPr>
                <w:rFonts w:hint="eastAsia" w:ascii="宋体" w:hAnsi="宋体" w:cs="宋体"/>
                <w:color w:val="auto"/>
                <w:szCs w:val="21"/>
                <w:highlight w:val="none"/>
                <w:lang w:eastAsia="zh-CN"/>
              </w:rPr>
              <w:t>的规定，</w:t>
            </w:r>
            <w:r>
              <w:rPr>
                <w:rFonts w:hint="eastAsia" w:ascii="宋体" w:hAnsi="宋体" w:cs="宋体"/>
                <w:color w:val="auto"/>
                <w:szCs w:val="21"/>
                <w:highlight w:val="none"/>
              </w:rPr>
              <w:t>计算评标基准价</w:t>
            </w:r>
            <w:r>
              <w:rPr>
                <w:rFonts w:hint="eastAsia" w:ascii="宋体" w:hAnsi="宋体" w:cs="宋体"/>
                <w:color w:val="auto"/>
                <w:szCs w:val="21"/>
                <w:highlight w:val="none"/>
                <w:lang w:eastAsia="zh-CN"/>
              </w:rPr>
              <w:t>；</w:t>
            </w:r>
            <w:r>
              <w:rPr>
                <w:rFonts w:hint="eastAsia" w:ascii="宋体" w:hAnsi="宋体" w:cs="宋体"/>
                <w:color w:val="auto"/>
                <w:szCs w:val="21"/>
                <w:highlight w:val="none"/>
              </w:rPr>
              <w:t>并按</w:t>
            </w:r>
            <w:r>
              <w:rPr>
                <w:rFonts w:hint="eastAsia" w:ascii="宋体" w:hAnsi="宋体" w:cs="宋体"/>
                <w:color w:val="auto"/>
                <w:szCs w:val="21"/>
                <w:highlight w:val="none"/>
                <w:lang w:val="en-US" w:eastAsia="zh-CN"/>
              </w:rPr>
              <w:t>照</w:t>
            </w:r>
            <w:r>
              <w:rPr>
                <w:rFonts w:hint="eastAsia" w:ascii="宋体" w:hAnsi="宋体" w:cs="宋体"/>
                <w:color w:val="auto"/>
                <w:szCs w:val="21"/>
                <w:highlight w:val="none"/>
              </w:rPr>
              <w:t>第</w:t>
            </w:r>
            <w:r>
              <w:rPr>
                <w:rFonts w:hint="eastAsia" w:ascii="宋体" w:hAnsi="宋体"/>
                <w:color w:val="auto"/>
                <w:szCs w:val="21"/>
                <w:highlight w:val="none"/>
              </w:rPr>
              <w:t>3.2.1（</w:t>
            </w:r>
            <w:r>
              <w:rPr>
                <w:rFonts w:hint="eastAsia" w:ascii="宋体" w:hAnsi="宋体"/>
                <w:color w:val="auto"/>
                <w:szCs w:val="21"/>
                <w:highlight w:val="none"/>
                <w:lang w:val="en-US" w:eastAsia="zh-CN"/>
              </w:rPr>
              <w:t>3</w:t>
            </w:r>
            <w:r>
              <w:rPr>
                <w:rFonts w:hint="eastAsia" w:ascii="宋体" w:hAnsi="宋体"/>
                <w:color w:val="auto"/>
                <w:szCs w:val="21"/>
                <w:highlight w:val="none"/>
              </w:rPr>
              <w:t>）目</w:t>
            </w:r>
            <w:r>
              <w:rPr>
                <w:rFonts w:hint="eastAsia" w:ascii="宋体" w:hAnsi="宋体" w:cs="宋体"/>
                <w:color w:val="auto"/>
                <w:szCs w:val="21"/>
                <w:highlight w:val="none"/>
              </w:rPr>
              <w:t>的规定</w:t>
            </w:r>
            <w:r>
              <w:rPr>
                <w:rFonts w:hint="eastAsia" w:ascii="宋体" w:hAnsi="宋体" w:cs="宋体"/>
                <w:color w:val="auto"/>
                <w:szCs w:val="21"/>
                <w:highlight w:val="none"/>
                <w:lang w:eastAsia="zh-CN"/>
              </w:rPr>
              <w:t>，进行</w:t>
            </w:r>
            <w:r>
              <w:rPr>
                <w:rFonts w:hint="eastAsia" w:ascii="宋体" w:hAnsi="宋体" w:cs="宋体"/>
                <w:color w:val="auto"/>
                <w:szCs w:val="21"/>
                <w:highlight w:val="none"/>
              </w:rPr>
              <w:t>报价</w:t>
            </w:r>
            <w:r>
              <w:rPr>
                <w:rFonts w:hint="eastAsia" w:ascii="宋体" w:hAnsi="宋体" w:cs="宋体"/>
                <w:color w:val="auto"/>
                <w:szCs w:val="21"/>
                <w:highlight w:val="none"/>
                <w:lang w:val="en-US" w:eastAsia="zh-CN"/>
              </w:rPr>
              <w:t>评审</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计算出报价得分C</w:t>
            </w:r>
            <w:r>
              <w:rPr>
                <w:rFonts w:hint="eastAsia" w:ascii="宋体" w:hAnsi="宋体" w:cs="宋体"/>
                <w:color w:val="auto"/>
                <w:szCs w:val="21"/>
                <w:highlight w:val="none"/>
              </w:rPr>
              <w:t>，将投标文件按照投标报价得分由高到低排序</w:t>
            </w:r>
            <w:r>
              <w:rPr>
                <w:rFonts w:hint="eastAsia" w:ascii="宋体" w:hAnsi="宋体" w:cs="宋体"/>
                <w:color w:val="auto"/>
                <w:szCs w:val="21"/>
                <w:highlight w:val="none"/>
                <w:lang w:eastAsia="zh-CN"/>
              </w:rPr>
              <w:t>。</w:t>
            </w:r>
          </w:p>
          <w:p>
            <w:pPr>
              <w:keepNext w:val="0"/>
              <w:keepLines w:val="0"/>
              <w:pageBreakBefore w:val="0"/>
              <w:widowControl w:val="0"/>
              <w:shd w:val="clear"/>
              <w:kinsoku/>
              <w:wordWrap/>
              <w:overflowPunct/>
              <w:topLinePunct w:val="0"/>
              <w:bidi w:val="0"/>
              <w:spacing w:beforeAutospacing="0" w:afterAutospacing="0" w:line="400" w:lineRule="exact"/>
              <w:ind w:firstLine="420" w:firstLineChars="200"/>
              <w:jc w:val="left"/>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4.技术、商务评审。</w:t>
            </w:r>
            <w:r>
              <w:rPr>
                <w:rFonts w:hint="eastAsia" w:ascii="宋体" w:hAnsi="宋体" w:cs="宋体"/>
                <w:color w:val="auto"/>
                <w:szCs w:val="21"/>
                <w:highlight w:val="none"/>
              </w:rPr>
              <w:t>对投标报价得分最高的前</w:t>
            </w:r>
            <w:r>
              <w:rPr>
                <w:rFonts w:hint="eastAsia" w:ascii="宋体" w:hAnsi="宋体" w:cs="宋体"/>
                <w:color w:val="auto"/>
                <w:szCs w:val="21"/>
                <w:highlight w:val="none"/>
                <w:u w:val="single"/>
                <w:lang w:val="en-US" w:eastAsia="zh-CN"/>
              </w:rPr>
              <w:t>30</w:t>
            </w:r>
            <w:r>
              <w:rPr>
                <w:rFonts w:hint="eastAsia" w:ascii="宋体" w:hAnsi="宋体" w:cs="宋体"/>
                <w:color w:val="auto"/>
                <w:szCs w:val="21"/>
                <w:highlight w:val="none"/>
              </w:rPr>
              <w:t>个投标文件，</w:t>
            </w:r>
            <w:r>
              <w:rPr>
                <w:rFonts w:hint="eastAsia" w:ascii="宋体" w:hAnsi="宋体" w:cs="宋体"/>
                <w:color w:val="auto"/>
                <w:szCs w:val="21"/>
                <w:highlight w:val="none"/>
                <w:lang w:eastAsia="zh-CN"/>
              </w:rPr>
              <w:t>先</w:t>
            </w:r>
            <w:r>
              <w:rPr>
                <w:rFonts w:hint="eastAsia" w:ascii="宋体" w:hAnsi="宋体" w:cs="宋体"/>
                <w:color w:val="auto"/>
                <w:szCs w:val="21"/>
                <w:highlight w:val="none"/>
              </w:rPr>
              <w:t>按</w:t>
            </w:r>
            <w:r>
              <w:rPr>
                <w:rFonts w:hint="eastAsia" w:ascii="宋体" w:hAnsi="宋体" w:cs="宋体"/>
                <w:color w:val="auto"/>
                <w:szCs w:val="21"/>
                <w:highlight w:val="none"/>
                <w:lang w:val="en-US" w:eastAsia="zh-CN"/>
              </w:rPr>
              <w:t>照</w:t>
            </w:r>
            <w:r>
              <w:rPr>
                <w:rFonts w:hint="eastAsia" w:ascii="宋体" w:hAnsi="宋体" w:cs="宋体"/>
                <w:color w:val="auto"/>
                <w:szCs w:val="21"/>
                <w:highlight w:val="none"/>
              </w:rPr>
              <w:t>第2.2.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（1）目的规定</w:t>
            </w:r>
            <w:r>
              <w:rPr>
                <w:rFonts w:hint="eastAsia" w:ascii="宋体" w:hAnsi="宋体" w:cs="宋体"/>
                <w:color w:val="auto"/>
                <w:szCs w:val="21"/>
                <w:highlight w:val="none"/>
                <w:lang w:eastAsia="zh-CN"/>
              </w:rPr>
              <w:t>，进行</w:t>
            </w:r>
            <w:r>
              <w:rPr>
                <w:rFonts w:hint="eastAsia" w:ascii="宋体" w:hAnsi="宋体" w:cs="宋体"/>
                <w:color w:val="auto"/>
                <w:szCs w:val="21"/>
                <w:highlight w:val="none"/>
              </w:rPr>
              <w:t>技术评审</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计算出技术得分A</w:t>
            </w:r>
            <w:r>
              <w:rPr>
                <w:rFonts w:hint="eastAsia" w:ascii="宋体" w:hAnsi="宋体" w:cs="宋体"/>
                <w:color w:val="auto"/>
                <w:szCs w:val="21"/>
                <w:highlight w:val="none"/>
                <w:lang w:eastAsia="zh-CN"/>
              </w:rPr>
              <w:t>；再</w:t>
            </w:r>
            <w:r>
              <w:rPr>
                <w:rFonts w:hint="eastAsia" w:ascii="宋体" w:hAnsi="宋体" w:cs="宋体"/>
                <w:color w:val="auto"/>
                <w:szCs w:val="21"/>
                <w:highlight w:val="none"/>
              </w:rPr>
              <w:t>按</w:t>
            </w:r>
            <w:r>
              <w:rPr>
                <w:rFonts w:hint="eastAsia" w:ascii="宋体" w:hAnsi="宋体" w:cs="宋体"/>
                <w:color w:val="auto"/>
                <w:szCs w:val="21"/>
                <w:highlight w:val="none"/>
                <w:lang w:val="en-US" w:eastAsia="zh-CN"/>
              </w:rPr>
              <w:t>照</w:t>
            </w:r>
            <w:r>
              <w:rPr>
                <w:rFonts w:hint="eastAsia" w:ascii="宋体" w:hAnsi="宋体" w:cs="宋体"/>
                <w:color w:val="auto"/>
                <w:szCs w:val="21"/>
                <w:highlight w:val="none"/>
              </w:rPr>
              <w:t>第2.2.2（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）目的规定</w:t>
            </w:r>
            <w:r>
              <w:rPr>
                <w:rFonts w:hint="eastAsia" w:ascii="宋体" w:hAnsi="宋体" w:cs="宋体"/>
                <w:color w:val="auto"/>
                <w:szCs w:val="21"/>
                <w:highlight w:val="none"/>
                <w:lang w:eastAsia="zh-CN"/>
              </w:rPr>
              <w:t>，进行</w:t>
            </w:r>
            <w:r>
              <w:rPr>
                <w:rFonts w:hint="eastAsia" w:ascii="宋体" w:hAnsi="宋体" w:cs="宋体"/>
                <w:color w:val="auto"/>
                <w:szCs w:val="21"/>
                <w:highlight w:val="none"/>
                <w:lang w:val="en-US" w:eastAsia="zh-CN"/>
              </w:rPr>
              <w:t>商务</w:t>
            </w:r>
            <w:r>
              <w:rPr>
                <w:rFonts w:hint="eastAsia" w:ascii="宋体" w:hAnsi="宋体" w:cs="宋体"/>
                <w:color w:val="auto"/>
                <w:szCs w:val="21"/>
                <w:highlight w:val="none"/>
              </w:rPr>
              <w:t>评审</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计算出商务得分B</w:t>
            </w:r>
            <w:r>
              <w:rPr>
                <w:rFonts w:hint="eastAsia" w:ascii="宋体" w:hAnsi="宋体" w:cs="宋体"/>
                <w:color w:val="auto"/>
                <w:szCs w:val="21"/>
                <w:highlight w:val="none"/>
                <w:lang w:eastAsia="zh-CN"/>
              </w:rPr>
              <w:t>。与第</w:t>
            </w:r>
            <w:r>
              <w:rPr>
                <w:rFonts w:hint="eastAsia" w:ascii="宋体" w:hAnsi="宋体" w:cs="宋体"/>
                <w:color w:val="auto"/>
                <w:szCs w:val="21"/>
                <w:highlight w:val="none"/>
                <w:u w:val="single"/>
                <w:lang w:val="en-US" w:eastAsia="zh-CN"/>
              </w:rPr>
              <w:t>30</w:t>
            </w:r>
            <w:r>
              <w:rPr>
                <w:rFonts w:hint="eastAsia" w:ascii="宋体" w:hAnsi="宋体" w:cs="宋体"/>
                <w:color w:val="auto"/>
                <w:szCs w:val="21"/>
                <w:highlight w:val="none"/>
              </w:rPr>
              <w:t>个投标文件</w:t>
            </w:r>
            <w:r>
              <w:rPr>
                <w:rFonts w:hint="eastAsia" w:ascii="宋体" w:hAnsi="宋体" w:cs="宋体"/>
                <w:color w:val="auto"/>
                <w:szCs w:val="21"/>
                <w:highlight w:val="none"/>
                <w:lang w:eastAsia="zh-CN"/>
              </w:rPr>
              <w:t>的报价得分相同的所有投标文件，</w:t>
            </w:r>
            <w:r>
              <w:rPr>
                <w:rFonts w:hint="eastAsia" w:ascii="宋体" w:hAnsi="宋体" w:cs="宋体"/>
                <w:color w:val="auto"/>
                <w:szCs w:val="21"/>
                <w:highlight w:val="none"/>
              </w:rPr>
              <w:t>全部进入</w:t>
            </w:r>
            <w:r>
              <w:rPr>
                <w:rFonts w:hint="eastAsia" w:ascii="宋体" w:hAnsi="宋体" w:cs="宋体"/>
                <w:color w:val="auto"/>
                <w:szCs w:val="21"/>
                <w:highlight w:val="none"/>
                <w:lang w:eastAsia="zh-CN"/>
              </w:rPr>
              <w:t>技术、商务</w:t>
            </w:r>
            <w:r>
              <w:rPr>
                <w:rFonts w:hint="eastAsia" w:ascii="宋体" w:hAnsi="宋体" w:cs="宋体"/>
                <w:color w:val="auto"/>
                <w:szCs w:val="21"/>
                <w:highlight w:val="none"/>
              </w:rPr>
              <w:t>评审</w:t>
            </w:r>
            <w:r>
              <w:rPr>
                <w:rFonts w:hint="eastAsia" w:ascii="宋体" w:hAnsi="宋体" w:cs="宋体"/>
                <w:color w:val="auto"/>
                <w:szCs w:val="21"/>
                <w:highlight w:val="none"/>
                <w:lang w:eastAsia="zh-CN"/>
              </w:rPr>
              <w:t>。</w:t>
            </w:r>
          </w:p>
          <w:p>
            <w:pPr>
              <w:shd w:val="clear"/>
              <w:spacing w:line="400" w:lineRule="exact"/>
              <w:ind w:firstLine="420" w:firstLineChars="200"/>
              <w:rPr>
                <w:rFonts w:ascii="宋体" w:hAnsi="宋体"/>
                <w:color w:val="auto"/>
                <w:szCs w:val="21"/>
                <w:highlight w:val="none"/>
              </w:rPr>
            </w:pPr>
            <w:r>
              <w:rPr>
                <w:rFonts w:hint="eastAsia" w:ascii="宋体" w:hAnsi="宋体" w:cs="宋体"/>
                <w:color w:val="auto"/>
                <w:szCs w:val="21"/>
                <w:highlight w:val="none"/>
                <w:lang w:val="en-US" w:eastAsia="zh-CN"/>
              </w:rPr>
              <w:t>5.汇总得分。</w:t>
            </w:r>
            <w:r>
              <w:rPr>
                <w:rFonts w:hint="eastAsia" w:ascii="宋体" w:hAnsi="宋体" w:cs="宋体"/>
                <w:color w:val="auto"/>
                <w:szCs w:val="21"/>
                <w:highlight w:val="none"/>
              </w:rPr>
              <w:t>对技术</w:t>
            </w:r>
            <w:r>
              <w:rPr>
                <w:rFonts w:hint="eastAsia" w:ascii="宋体" w:hAnsi="宋体" w:cs="宋体"/>
                <w:color w:val="auto"/>
                <w:szCs w:val="21"/>
                <w:highlight w:val="none"/>
                <w:lang w:val="en-US" w:eastAsia="zh-CN"/>
              </w:rPr>
              <w:t>得分A</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商务得分B</w:t>
            </w:r>
            <w:r>
              <w:rPr>
                <w:rFonts w:hint="eastAsia" w:ascii="宋体" w:hAnsi="宋体" w:cs="宋体"/>
                <w:color w:val="auto"/>
                <w:szCs w:val="21"/>
                <w:highlight w:val="none"/>
              </w:rPr>
              <w:t>、报价得分</w:t>
            </w:r>
            <w:r>
              <w:rPr>
                <w:rFonts w:hint="eastAsia" w:ascii="宋体" w:hAnsi="宋体" w:cs="宋体"/>
                <w:color w:val="auto"/>
                <w:szCs w:val="21"/>
                <w:highlight w:val="none"/>
                <w:lang w:val="en-US" w:eastAsia="zh-CN"/>
              </w:rPr>
              <w:t>C</w:t>
            </w:r>
            <w:r>
              <w:rPr>
                <w:rFonts w:hint="eastAsia" w:ascii="宋体" w:hAnsi="宋体" w:cs="宋体"/>
                <w:color w:val="auto"/>
                <w:szCs w:val="21"/>
                <w:highlight w:val="none"/>
              </w:rPr>
              <w:t>进行汇总，确定得分由高至低前三名投标人为中标候选人</w:t>
            </w:r>
            <w:r>
              <w:rPr>
                <w:rFonts w:hint="eastAsia" w:ascii="宋体" w:hAnsi="宋体" w:cs="宋体"/>
                <w:color w:val="auto"/>
                <w:szCs w:val="21"/>
                <w:highlight w:val="none"/>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18" w:hRule="atLeast"/>
          <w:jc w:val="center"/>
        </w:trPr>
        <w:tc>
          <w:tcPr>
            <w:tcW w:w="855" w:type="dxa"/>
            <w:vAlign w:val="center"/>
          </w:tcPr>
          <w:p>
            <w:pPr>
              <w:shd w:val="clear"/>
              <w:spacing w:line="400" w:lineRule="exact"/>
              <w:jc w:val="center"/>
              <w:rPr>
                <w:rFonts w:ascii="宋体" w:hAnsi="宋体"/>
                <w:color w:val="auto"/>
                <w:highlight w:val="none"/>
              </w:rPr>
            </w:pPr>
            <w:r>
              <w:rPr>
                <w:rFonts w:ascii="宋体" w:hAnsi="宋体"/>
                <w:color w:val="auto"/>
                <w:highlight w:val="none"/>
              </w:rPr>
              <w:t>3.2.1（</w:t>
            </w:r>
            <w:r>
              <w:rPr>
                <w:rFonts w:hint="eastAsia" w:ascii="宋体" w:hAnsi="宋体"/>
                <w:color w:val="auto"/>
                <w:highlight w:val="none"/>
              </w:rPr>
              <w:t>1</w:t>
            </w:r>
            <w:r>
              <w:rPr>
                <w:rFonts w:ascii="宋体" w:hAnsi="宋体"/>
                <w:color w:val="auto"/>
                <w:highlight w:val="none"/>
              </w:rPr>
              <w:t>）</w:t>
            </w:r>
          </w:p>
        </w:tc>
        <w:tc>
          <w:tcPr>
            <w:tcW w:w="1628" w:type="dxa"/>
            <w:vAlign w:val="center"/>
          </w:tcPr>
          <w:p>
            <w:pPr>
              <w:shd w:val="clear"/>
              <w:spacing w:line="400" w:lineRule="exact"/>
              <w:jc w:val="center"/>
              <w:rPr>
                <w:rFonts w:ascii="宋体" w:hAnsi="宋体"/>
                <w:color w:val="auto"/>
                <w:highlight w:val="none"/>
              </w:rPr>
            </w:pPr>
            <w:r>
              <w:rPr>
                <w:rFonts w:hint="eastAsia" w:ascii="宋体" w:hAnsi="宋体"/>
                <w:color w:val="auto"/>
                <w:highlight w:val="none"/>
              </w:rPr>
              <w:t>技术</w:t>
            </w:r>
            <w:r>
              <w:rPr>
                <w:rFonts w:hint="eastAsia" w:ascii="宋体" w:hAnsi="宋体"/>
                <w:color w:val="auto"/>
                <w:highlight w:val="none"/>
                <w:lang w:val="en-US" w:eastAsia="zh-CN"/>
              </w:rPr>
              <w:t>评审得分</w:t>
            </w:r>
            <w:r>
              <w:rPr>
                <w:rFonts w:ascii="宋体" w:hAnsi="宋体"/>
                <w:color w:val="auto"/>
                <w:spacing w:val="-4"/>
                <w:highlight w:val="none"/>
              </w:rPr>
              <w:t>（</w:t>
            </w:r>
            <w:r>
              <w:rPr>
                <w:rFonts w:hint="eastAsia" w:ascii="宋体" w:hAnsi="宋体"/>
                <w:color w:val="auto"/>
                <w:spacing w:val="-4"/>
                <w:highlight w:val="none"/>
              </w:rPr>
              <w:t>A）</w:t>
            </w:r>
          </w:p>
        </w:tc>
        <w:tc>
          <w:tcPr>
            <w:tcW w:w="6992" w:type="dxa"/>
            <w:gridSpan w:val="3"/>
            <w:tcBorders>
              <w:bottom w:val="single" w:color="auto" w:sz="4" w:space="0"/>
            </w:tcBorders>
            <w:vAlign w:val="center"/>
          </w:tcPr>
          <w:p>
            <w:pPr>
              <w:shd w:val="clea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评标委员会按第2.2.</w:t>
            </w:r>
            <w:r>
              <w:rPr>
                <w:rFonts w:hint="eastAsia" w:ascii="宋体" w:hAnsi="宋体"/>
                <w:color w:val="auto"/>
                <w:szCs w:val="21"/>
                <w:highlight w:val="none"/>
              </w:rPr>
              <w:t>2（1）目</w:t>
            </w:r>
            <w:r>
              <w:rPr>
                <w:rFonts w:ascii="宋体" w:hAnsi="宋体"/>
                <w:color w:val="auto"/>
                <w:szCs w:val="21"/>
                <w:highlight w:val="none"/>
              </w:rPr>
              <w:t>各评审因素设定的分值评分。</w:t>
            </w:r>
          </w:p>
          <w:p>
            <w:pPr>
              <w:shd w:val="clear"/>
              <w:spacing w:line="400" w:lineRule="exact"/>
              <w:ind w:firstLine="420" w:firstLineChars="200"/>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评标委员会按照优、良、一般、差四个档次进行评分</w:t>
            </w:r>
            <w:r>
              <w:rPr>
                <w:rFonts w:hint="eastAsia" w:asciiTheme="minorEastAsia" w:hAnsiTheme="minorEastAsia" w:eastAsiaTheme="minorEastAsia" w:cstheme="minorEastAsia"/>
                <w:snapToGrid w:val="0"/>
                <w:color w:val="auto"/>
                <w:kern w:val="0"/>
                <w:szCs w:val="21"/>
                <w:highlight w:val="none"/>
                <w:lang w:eastAsia="zh-CN"/>
              </w:rPr>
              <w:t>。</w:t>
            </w:r>
            <w:r>
              <w:rPr>
                <w:rFonts w:hint="eastAsia" w:asciiTheme="minorEastAsia" w:hAnsiTheme="minorEastAsia" w:eastAsiaTheme="minorEastAsia" w:cstheme="minorEastAsia"/>
                <w:snapToGrid w:val="0"/>
                <w:color w:val="auto"/>
                <w:kern w:val="0"/>
                <w:szCs w:val="21"/>
                <w:highlight w:val="none"/>
                <w:lang w:val="en-US" w:eastAsia="zh-CN"/>
              </w:rPr>
              <w:t>若评标专家</w:t>
            </w:r>
            <w:r>
              <w:rPr>
                <w:rFonts w:hint="eastAsia" w:asciiTheme="minorEastAsia" w:hAnsiTheme="minorEastAsia" w:eastAsiaTheme="minorEastAsia" w:cstheme="minorEastAsia"/>
                <w:snapToGrid w:val="0"/>
                <w:color w:val="auto"/>
                <w:kern w:val="0"/>
                <w:szCs w:val="21"/>
                <w:highlight w:val="none"/>
              </w:rPr>
              <w:t>对投标人</w:t>
            </w:r>
            <w:r>
              <w:rPr>
                <w:rFonts w:hint="eastAsia" w:asciiTheme="minorEastAsia" w:hAnsiTheme="minorEastAsia" w:eastAsiaTheme="minorEastAsia" w:cstheme="minorEastAsia"/>
                <w:snapToGrid w:val="0"/>
                <w:color w:val="auto"/>
                <w:kern w:val="0"/>
                <w:szCs w:val="21"/>
                <w:highlight w:val="none"/>
                <w:lang w:val="en-US" w:eastAsia="zh-CN"/>
              </w:rPr>
              <w:t>技术方案部分单项评分低于该项指标总分值60%的，</w:t>
            </w:r>
            <w:r>
              <w:rPr>
                <w:rFonts w:hint="eastAsia" w:asciiTheme="minorEastAsia" w:hAnsiTheme="minorEastAsia" w:eastAsiaTheme="minorEastAsia" w:cstheme="minorEastAsia"/>
                <w:snapToGrid w:val="0"/>
                <w:color w:val="auto"/>
                <w:kern w:val="0"/>
                <w:szCs w:val="21"/>
                <w:highlight w:val="none"/>
              </w:rPr>
              <w:t>须</w:t>
            </w:r>
            <w:r>
              <w:rPr>
                <w:rFonts w:hint="eastAsia" w:asciiTheme="minorEastAsia" w:hAnsiTheme="minorEastAsia" w:eastAsiaTheme="minorEastAsia" w:cstheme="minorEastAsia"/>
                <w:snapToGrid w:val="0"/>
                <w:color w:val="auto"/>
                <w:kern w:val="0"/>
                <w:szCs w:val="21"/>
                <w:highlight w:val="none"/>
                <w:lang w:val="en-US" w:eastAsia="zh-CN"/>
              </w:rPr>
              <w:t>对其评分合理性进行说明。评标专家不提供合理性说明或者超过半数的评标专家认为其说明不具备合理性的，应当以其他评标专家评分的算术平均值代替其评分，相关情况应当记入评标报告。</w:t>
            </w:r>
            <w:r>
              <w:rPr>
                <w:rFonts w:hint="eastAsia" w:asciiTheme="minorEastAsia" w:hAnsiTheme="minorEastAsia" w:eastAsiaTheme="minorEastAsia" w:cstheme="minorEastAsia"/>
                <w:snapToGrid w:val="0"/>
                <w:color w:val="auto"/>
                <w:kern w:val="0"/>
                <w:szCs w:val="21"/>
                <w:highlight w:val="none"/>
              </w:rPr>
              <w:t>技术</w:t>
            </w:r>
            <w:r>
              <w:rPr>
                <w:rFonts w:hint="eastAsia" w:asciiTheme="minorEastAsia" w:hAnsiTheme="minorEastAsia" w:eastAsiaTheme="minorEastAsia" w:cstheme="minorEastAsia"/>
                <w:snapToGrid w:val="0"/>
                <w:color w:val="auto"/>
                <w:kern w:val="0"/>
                <w:szCs w:val="21"/>
                <w:highlight w:val="none"/>
                <w:lang w:val="en-US" w:eastAsia="zh-CN"/>
              </w:rPr>
              <w:t>方案</w:t>
            </w:r>
            <w:r>
              <w:rPr>
                <w:rFonts w:hint="eastAsia" w:asciiTheme="minorEastAsia" w:hAnsiTheme="minorEastAsia" w:eastAsiaTheme="minorEastAsia" w:cstheme="minorEastAsia"/>
                <w:snapToGrid w:val="0"/>
                <w:color w:val="auto"/>
                <w:kern w:val="0"/>
                <w:szCs w:val="21"/>
                <w:highlight w:val="none"/>
              </w:rPr>
              <w:t>部分缺项的该项得0分。</w:t>
            </w:r>
          </w:p>
          <w:p>
            <w:pPr>
              <w:shd w:val="clear"/>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所有评委</w:t>
            </w:r>
            <w:r>
              <w:rPr>
                <w:rFonts w:hint="eastAsia" w:ascii="宋体" w:hAnsi="宋体"/>
                <w:snapToGrid w:val="0"/>
                <w:color w:val="auto"/>
                <w:kern w:val="0"/>
                <w:szCs w:val="21"/>
                <w:highlight w:val="none"/>
                <w:lang w:eastAsia="zh-CN"/>
              </w:rPr>
              <w:t>评分</w:t>
            </w:r>
            <w:r>
              <w:rPr>
                <w:rFonts w:ascii="宋体" w:hAnsi="宋体"/>
                <w:snapToGrid w:val="0"/>
                <w:color w:val="auto"/>
                <w:kern w:val="0"/>
                <w:szCs w:val="21"/>
                <w:highlight w:val="none"/>
              </w:rPr>
              <w:t>取算术平均值为该投标人技术方案得分。</w:t>
            </w:r>
          </w:p>
          <w:p>
            <w:pPr>
              <w:shd w:val="clear"/>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技术方案得分的最终结果取小数点后两位，</w:t>
            </w:r>
            <w:r>
              <w:rPr>
                <w:rFonts w:hint="eastAsia" w:asciiTheme="minorEastAsia" w:hAnsiTheme="minorEastAsia" w:eastAsiaTheme="minorEastAsia" w:cstheme="minorEastAsia"/>
                <w:color w:val="auto"/>
                <w:kern w:val="0"/>
                <w:szCs w:val="21"/>
                <w:highlight w:val="none"/>
                <w:lang w:val="en-US" w:eastAsia="zh-CN"/>
              </w:rPr>
              <w:t>小数点后</w:t>
            </w:r>
            <w:r>
              <w:rPr>
                <w:rFonts w:ascii="宋体" w:hAnsi="宋体"/>
                <w:color w:val="auto"/>
                <w:kern w:val="0"/>
                <w:szCs w:val="21"/>
                <w:highlight w:val="none"/>
              </w:rPr>
              <w:t>第三位四舍五入。</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35" w:hRule="atLeast"/>
          <w:jc w:val="center"/>
        </w:trPr>
        <w:tc>
          <w:tcPr>
            <w:tcW w:w="855" w:type="dxa"/>
            <w:vAlign w:val="center"/>
          </w:tcPr>
          <w:p>
            <w:pPr>
              <w:shd w:val="clear"/>
              <w:spacing w:line="400" w:lineRule="exact"/>
              <w:jc w:val="center"/>
              <w:rPr>
                <w:rFonts w:hint="default" w:ascii="宋体" w:hAnsi="宋体" w:eastAsia="宋体"/>
                <w:color w:val="auto"/>
                <w:highlight w:val="none"/>
                <w:lang w:val="en-US" w:eastAsia="zh-CN"/>
              </w:rPr>
            </w:pPr>
            <w:r>
              <w:rPr>
                <w:rFonts w:hint="eastAsia" w:ascii="宋体" w:hAnsi="宋体"/>
                <w:color w:val="auto"/>
                <w:highlight w:val="none"/>
                <w:lang w:val="en-US" w:eastAsia="zh-CN"/>
              </w:rPr>
              <w:t>3.2.1（2）</w:t>
            </w:r>
          </w:p>
        </w:tc>
        <w:tc>
          <w:tcPr>
            <w:tcW w:w="1628" w:type="dxa"/>
            <w:vAlign w:val="center"/>
          </w:tcPr>
          <w:p>
            <w:pPr>
              <w:shd w:val="clear"/>
              <w:spacing w:line="400" w:lineRule="exact"/>
              <w:jc w:val="center"/>
              <w:rPr>
                <w:rFonts w:ascii="宋体" w:hAnsi="宋体"/>
                <w:color w:val="auto"/>
                <w:highlight w:val="none"/>
              </w:rPr>
            </w:pPr>
            <w:r>
              <w:rPr>
                <w:rFonts w:hint="eastAsia" w:ascii="宋体" w:hAnsi="宋体"/>
                <w:color w:val="auto"/>
                <w:highlight w:val="none"/>
              </w:rPr>
              <w:t>商务</w:t>
            </w:r>
            <w:r>
              <w:rPr>
                <w:rFonts w:hint="eastAsia" w:ascii="宋体" w:hAnsi="宋体"/>
                <w:color w:val="auto"/>
                <w:highlight w:val="none"/>
                <w:lang w:val="en-US" w:eastAsia="zh-CN"/>
              </w:rPr>
              <w:t>评审得分</w:t>
            </w:r>
            <w:r>
              <w:rPr>
                <w:rFonts w:hint="eastAsia" w:ascii="宋体" w:hAnsi="宋体"/>
                <w:color w:val="auto"/>
                <w:highlight w:val="none"/>
              </w:rPr>
              <w:t>（B）</w:t>
            </w:r>
          </w:p>
        </w:tc>
        <w:tc>
          <w:tcPr>
            <w:tcW w:w="6992" w:type="dxa"/>
            <w:gridSpan w:val="3"/>
            <w:tcBorders>
              <w:top w:val="single" w:color="auto" w:sz="4" w:space="0"/>
              <w:bottom w:val="single" w:color="auto" w:sz="4" w:space="0"/>
            </w:tcBorders>
            <w:vAlign w:val="center"/>
          </w:tcPr>
          <w:p>
            <w:pPr>
              <w:shd w:val="clear"/>
              <w:autoSpaceDE w:val="0"/>
              <w:autoSpaceDN w:val="0"/>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商务</w:t>
            </w:r>
            <w:r>
              <w:rPr>
                <w:rFonts w:hint="eastAsia" w:ascii="宋体" w:hAnsi="宋体"/>
                <w:color w:val="auto"/>
                <w:szCs w:val="21"/>
                <w:highlight w:val="none"/>
                <w:lang w:val="en-US" w:eastAsia="zh-CN"/>
              </w:rPr>
              <w:t>评审</w:t>
            </w:r>
            <w:r>
              <w:rPr>
                <w:rFonts w:hint="eastAsia" w:ascii="宋体" w:hAnsi="宋体"/>
                <w:color w:val="auto"/>
                <w:szCs w:val="21"/>
                <w:highlight w:val="none"/>
              </w:rPr>
              <w:t>为客观评分，评标委员会按第</w:t>
            </w:r>
            <w:r>
              <w:rPr>
                <w:rFonts w:ascii="宋体" w:hAnsi="宋体"/>
                <w:color w:val="auto"/>
                <w:szCs w:val="21"/>
                <w:highlight w:val="none"/>
              </w:rPr>
              <w:t>2.2.</w:t>
            </w:r>
            <w:r>
              <w:rPr>
                <w:rFonts w:hint="eastAsia" w:ascii="宋体" w:hAnsi="宋体"/>
                <w:color w:val="auto"/>
                <w:szCs w:val="21"/>
                <w:highlight w:val="none"/>
              </w:rPr>
              <w:t>2（2）目各评审因素设定的分值统一进行评分。商务评分的最终结果取小数点后两位，</w:t>
            </w:r>
            <w:r>
              <w:rPr>
                <w:rFonts w:hint="eastAsia" w:ascii="宋体" w:hAnsi="宋体"/>
                <w:color w:val="auto"/>
                <w:szCs w:val="21"/>
                <w:highlight w:val="none"/>
                <w:lang w:val="en-US" w:eastAsia="zh-CN"/>
              </w:rPr>
              <w:t>小数点后</w:t>
            </w:r>
            <w:r>
              <w:rPr>
                <w:rFonts w:hint="eastAsia" w:ascii="宋体" w:hAnsi="宋体"/>
                <w:color w:val="auto"/>
                <w:szCs w:val="21"/>
                <w:highlight w:val="none"/>
              </w:rPr>
              <w:t>第三位四舍五入。</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855" w:type="dxa"/>
            <w:vAlign w:val="center"/>
          </w:tcPr>
          <w:p>
            <w:pPr>
              <w:shd w:val="clear"/>
              <w:spacing w:line="400" w:lineRule="exact"/>
              <w:jc w:val="center"/>
              <w:rPr>
                <w:rFonts w:ascii="宋体" w:hAnsi="宋体"/>
                <w:color w:val="auto"/>
                <w:highlight w:val="none"/>
              </w:rPr>
            </w:pPr>
            <w:r>
              <w:rPr>
                <w:rFonts w:ascii="宋体" w:hAnsi="宋体"/>
                <w:color w:val="auto"/>
                <w:highlight w:val="none"/>
              </w:rPr>
              <w:t>3.2.1（</w:t>
            </w:r>
            <w:r>
              <w:rPr>
                <w:rFonts w:hint="eastAsia" w:ascii="宋体" w:hAnsi="宋体"/>
                <w:color w:val="auto"/>
                <w:highlight w:val="none"/>
                <w:lang w:val="en-US" w:eastAsia="zh-CN"/>
              </w:rPr>
              <w:t>3</w:t>
            </w:r>
            <w:r>
              <w:rPr>
                <w:rFonts w:ascii="宋体" w:hAnsi="宋体"/>
                <w:color w:val="auto"/>
                <w:highlight w:val="none"/>
              </w:rPr>
              <w:t>）</w:t>
            </w:r>
          </w:p>
        </w:tc>
        <w:tc>
          <w:tcPr>
            <w:tcW w:w="1628" w:type="dxa"/>
            <w:vAlign w:val="center"/>
          </w:tcPr>
          <w:p>
            <w:pPr>
              <w:shd w:val="clear"/>
              <w:spacing w:line="400" w:lineRule="exact"/>
              <w:jc w:val="center"/>
              <w:rPr>
                <w:rFonts w:ascii="宋体" w:hAnsi="宋体"/>
                <w:color w:val="auto"/>
                <w:highlight w:val="none"/>
              </w:rPr>
            </w:pPr>
            <w:bookmarkStart w:id="621" w:name="OLE_LINK23"/>
            <w:r>
              <w:rPr>
                <w:rFonts w:hint="eastAsia" w:ascii="宋体" w:hAnsi="宋体"/>
                <w:color w:val="auto"/>
                <w:highlight w:val="none"/>
                <w:lang w:val="en-US" w:eastAsia="zh-CN"/>
              </w:rPr>
              <w:t>报价评审</w:t>
            </w:r>
            <w:bookmarkEnd w:id="621"/>
            <w:r>
              <w:rPr>
                <w:rFonts w:ascii="宋体" w:hAnsi="宋体"/>
                <w:color w:val="auto"/>
                <w:kern w:val="0"/>
                <w:highlight w:val="none"/>
              </w:rPr>
              <w:t>得分</w:t>
            </w:r>
            <w:r>
              <w:rPr>
                <w:rFonts w:ascii="宋体" w:hAnsi="宋体"/>
                <w:color w:val="auto"/>
                <w:spacing w:val="-8"/>
                <w:highlight w:val="none"/>
              </w:rPr>
              <w:t>（</w:t>
            </w:r>
            <w:r>
              <w:rPr>
                <w:rFonts w:hint="eastAsia" w:ascii="宋体" w:hAnsi="宋体"/>
                <w:color w:val="auto"/>
                <w:spacing w:val="-8"/>
                <w:highlight w:val="none"/>
                <w:lang w:val="en-US" w:eastAsia="zh-CN"/>
              </w:rPr>
              <w:t>C</w:t>
            </w:r>
            <w:r>
              <w:rPr>
                <w:rFonts w:ascii="宋体" w:hAnsi="宋体"/>
                <w:color w:val="auto"/>
                <w:spacing w:val="-8"/>
                <w:highlight w:val="none"/>
              </w:rPr>
              <w:t>）</w:t>
            </w:r>
          </w:p>
        </w:tc>
        <w:tc>
          <w:tcPr>
            <w:tcW w:w="6992" w:type="dxa"/>
            <w:gridSpan w:val="3"/>
            <w:tcBorders>
              <w:top w:val="single" w:color="auto" w:sz="4" w:space="0"/>
            </w:tcBorders>
            <w:vAlign w:val="center"/>
          </w:tcPr>
          <w:p>
            <w:pPr>
              <w:shd w:val="clear"/>
              <w:spacing w:line="400" w:lineRule="exact"/>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设置</w:t>
            </w:r>
            <w:r>
              <w:rPr>
                <w:rFonts w:ascii="宋体" w:hAnsi="宋体"/>
                <w:color w:val="auto"/>
                <w:szCs w:val="21"/>
                <w:highlight w:val="none"/>
              </w:rPr>
              <w:t>允许偏差范围</w:t>
            </w:r>
            <w:r>
              <w:rPr>
                <w:rFonts w:hint="eastAsia" w:ascii="宋体" w:hAnsi="宋体"/>
                <w:color w:val="auto"/>
                <w:szCs w:val="21"/>
                <w:highlight w:val="none"/>
              </w:rPr>
              <w:t>的，</w:t>
            </w:r>
            <w:r>
              <w:rPr>
                <w:rFonts w:hint="eastAsia" w:ascii="宋体" w:hAnsi="宋体"/>
                <w:color w:val="auto"/>
                <w:szCs w:val="21"/>
                <w:highlight w:val="none"/>
                <w:lang w:eastAsia="zh-CN"/>
              </w:rPr>
              <w:t>投标总</w:t>
            </w:r>
            <w:r>
              <w:rPr>
                <w:rFonts w:ascii="宋体" w:hAnsi="宋体"/>
                <w:color w:val="auto"/>
                <w:kern w:val="0"/>
                <w:highlight w:val="none"/>
              </w:rPr>
              <w:t>报价的偏差在</w:t>
            </w:r>
            <w:r>
              <w:rPr>
                <w:rFonts w:ascii="宋体" w:hAnsi="宋体"/>
                <w:color w:val="auto"/>
                <w:szCs w:val="21"/>
                <w:highlight w:val="none"/>
              </w:rPr>
              <w:t>允许偏差范围外，</w:t>
            </w:r>
            <w:r>
              <w:rPr>
                <w:rFonts w:ascii="宋体" w:hAnsi="宋体"/>
                <w:bCs/>
                <w:color w:val="auto"/>
                <w:szCs w:val="28"/>
                <w:highlight w:val="none"/>
              </w:rPr>
              <w:t>得零分</w:t>
            </w:r>
            <w:r>
              <w:rPr>
                <w:rFonts w:ascii="宋体" w:hAnsi="宋体"/>
                <w:color w:val="auto"/>
                <w:kern w:val="0"/>
                <w:highlight w:val="none"/>
              </w:rPr>
              <w:t>；</w:t>
            </w:r>
            <w:r>
              <w:rPr>
                <w:rFonts w:hint="eastAsia" w:ascii="宋体" w:hAnsi="宋体"/>
                <w:color w:val="auto"/>
                <w:kern w:val="0"/>
                <w:highlight w:val="none"/>
              </w:rPr>
              <w:t>不设置允许偏差范围或</w:t>
            </w:r>
            <w:r>
              <w:rPr>
                <w:rFonts w:ascii="宋体" w:hAnsi="宋体"/>
                <w:color w:val="auto"/>
                <w:szCs w:val="21"/>
                <w:highlight w:val="none"/>
              </w:rPr>
              <w:t>投标总报价偏差在允许范围内的（含上、下限值），</w:t>
            </w:r>
            <w:r>
              <w:rPr>
                <w:rFonts w:hint="eastAsia" w:ascii="宋体" w:hAnsi="宋体" w:cs="宋体"/>
                <w:color w:val="auto"/>
                <w:kern w:val="0"/>
                <w:szCs w:val="21"/>
                <w:highlight w:val="none"/>
                <w:lang w:eastAsia="zh-CN"/>
              </w:rPr>
              <w:t>进入报价评审的</w:t>
            </w:r>
            <w:r>
              <w:rPr>
                <w:rFonts w:hint="eastAsia" w:ascii="宋体" w:hAnsi="宋体"/>
                <w:color w:val="auto"/>
                <w:kern w:val="0"/>
                <w:szCs w:val="21"/>
                <w:highlight w:val="none"/>
              </w:rPr>
              <w:t>投标人的</w:t>
            </w:r>
            <w:r>
              <w:rPr>
                <w:rFonts w:hint="eastAsia" w:ascii="宋体" w:hAnsi="宋体"/>
                <w:color w:val="auto"/>
                <w:szCs w:val="21"/>
                <w:highlight w:val="none"/>
                <w:lang w:eastAsia="zh-CN"/>
              </w:rPr>
              <w:t>投标总</w:t>
            </w:r>
            <w:r>
              <w:rPr>
                <w:rFonts w:ascii="宋体" w:hAnsi="宋体"/>
                <w:color w:val="auto"/>
                <w:kern w:val="0"/>
                <w:highlight w:val="none"/>
              </w:rPr>
              <w:t>报价</w:t>
            </w:r>
            <w:r>
              <w:rPr>
                <w:rFonts w:hint="eastAsia" w:ascii="宋体" w:hAnsi="宋体"/>
                <w:color w:val="auto"/>
                <w:kern w:val="0"/>
                <w:szCs w:val="21"/>
                <w:highlight w:val="none"/>
                <w:lang w:eastAsia="zh-CN"/>
              </w:rPr>
              <w:t>，</w:t>
            </w:r>
            <w:r>
              <w:rPr>
                <w:rFonts w:ascii="宋体" w:hAnsi="宋体"/>
                <w:color w:val="auto"/>
                <w:szCs w:val="21"/>
                <w:highlight w:val="none"/>
              </w:rPr>
              <w:t>得</w:t>
            </w:r>
            <w:r>
              <w:rPr>
                <w:rFonts w:ascii="宋体" w:hAnsi="宋体"/>
                <w:bCs/>
                <w:color w:val="auto"/>
                <w:szCs w:val="28"/>
                <w:highlight w:val="none"/>
              </w:rPr>
              <w:t>本附表第2.2.1项规定分值的满分</w:t>
            </w:r>
            <w:r>
              <w:rPr>
                <w:rFonts w:hint="eastAsia" w:ascii="宋体" w:hAnsi="宋体"/>
                <w:bCs/>
                <w:color w:val="auto"/>
                <w:szCs w:val="28"/>
                <w:highlight w:val="none"/>
                <w:u w:val="single"/>
                <w:lang w:val="en-US" w:eastAsia="zh-CN"/>
              </w:rPr>
              <w:t>50</w:t>
            </w:r>
            <w:r>
              <w:rPr>
                <w:rFonts w:ascii="宋体" w:hAnsi="宋体"/>
                <w:color w:val="auto"/>
                <w:szCs w:val="21"/>
                <w:highlight w:val="none"/>
              </w:rPr>
              <w:t>分。在此基础上，</w:t>
            </w:r>
            <w:r>
              <w:rPr>
                <w:rFonts w:hint="eastAsia" w:ascii="宋体" w:hAnsi="宋体"/>
                <w:color w:val="auto"/>
                <w:szCs w:val="21"/>
                <w:highlight w:val="none"/>
                <w:lang w:eastAsia="zh-CN"/>
              </w:rPr>
              <w:t>投标总</w:t>
            </w:r>
            <w:r>
              <w:rPr>
                <w:rFonts w:ascii="宋体" w:hAnsi="宋体"/>
                <w:color w:val="auto"/>
                <w:kern w:val="0"/>
                <w:highlight w:val="none"/>
              </w:rPr>
              <w:t>报价</w:t>
            </w:r>
            <w:r>
              <w:rPr>
                <w:rFonts w:ascii="宋体" w:hAnsi="宋体"/>
                <w:color w:val="auto"/>
                <w:szCs w:val="21"/>
                <w:highlight w:val="none"/>
              </w:rPr>
              <w:t>与评标基准价相比，</w:t>
            </w:r>
            <w:r>
              <w:rPr>
                <w:rFonts w:ascii="宋体" w:hAnsi="宋体"/>
                <w:color w:val="auto"/>
                <w:szCs w:val="21"/>
                <w:highlight w:val="none"/>
              </w:rPr>
              <w:t>每增加1%扣</w:t>
            </w:r>
            <w:r>
              <w:rPr>
                <w:rFonts w:hint="eastAsia" w:ascii="宋体" w:hAnsi="宋体"/>
                <w:bCs/>
                <w:color w:val="auto"/>
                <w:szCs w:val="28"/>
                <w:highlight w:val="none"/>
                <w:u w:val="single"/>
                <w:lang w:val="en-US" w:eastAsia="zh-CN"/>
              </w:rPr>
              <w:t>0.2</w:t>
            </w:r>
            <w:r>
              <w:rPr>
                <w:rFonts w:ascii="宋体" w:hAnsi="宋体"/>
                <w:color w:val="auto"/>
                <w:szCs w:val="21"/>
                <w:highlight w:val="none"/>
              </w:rPr>
              <w:t>分，每减少1%扣</w:t>
            </w:r>
            <w:r>
              <w:rPr>
                <w:rFonts w:hint="eastAsia" w:ascii="宋体" w:hAnsi="宋体"/>
                <w:bCs/>
                <w:color w:val="auto"/>
                <w:szCs w:val="28"/>
                <w:highlight w:val="none"/>
                <w:u w:val="single"/>
                <w:lang w:val="en-US" w:eastAsia="zh-CN"/>
              </w:rPr>
              <w:t>0.1</w:t>
            </w:r>
            <w:r>
              <w:rPr>
                <w:rFonts w:ascii="宋体" w:hAnsi="宋体"/>
                <w:color w:val="auto"/>
                <w:szCs w:val="21"/>
                <w:highlight w:val="none"/>
              </w:rPr>
              <w:t>分</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扣完为止</w:t>
            </w:r>
            <w:r>
              <w:rPr>
                <w:rFonts w:ascii="宋体" w:hAnsi="宋体"/>
                <w:color w:val="auto"/>
                <w:szCs w:val="21"/>
                <w:highlight w:val="none"/>
              </w:rPr>
              <w:t>。</w:t>
            </w:r>
          </w:p>
          <w:p>
            <w:pPr>
              <w:shd w:val="clear"/>
              <w:spacing w:line="400" w:lineRule="exact"/>
              <w:ind w:firstLine="420" w:firstLineChars="200"/>
              <w:rPr>
                <w:rFonts w:ascii="宋体" w:hAnsi="宋体"/>
                <w:color w:val="auto"/>
                <w:szCs w:val="21"/>
                <w:highlight w:val="none"/>
              </w:rPr>
            </w:pPr>
            <w:r>
              <w:rPr>
                <w:rFonts w:ascii="宋体" w:hAnsi="宋体"/>
                <w:color w:val="auto"/>
                <w:szCs w:val="21"/>
                <w:highlight w:val="none"/>
              </w:rPr>
              <w:t>按插入法计算得分。</w:t>
            </w:r>
          </w:p>
          <w:p>
            <w:pPr>
              <w:shd w:val="clear"/>
              <w:spacing w:line="400" w:lineRule="exact"/>
              <w:ind w:firstLine="420" w:firstLineChars="200"/>
              <w:rPr>
                <w:rFonts w:ascii="宋体" w:hAnsi="宋体"/>
                <w:color w:val="auto"/>
                <w:szCs w:val="21"/>
                <w:highlight w:val="none"/>
              </w:rPr>
            </w:pPr>
            <w:r>
              <w:rPr>
                <w:rFonts w:ascii="宋体" w:hAnsi="宋体"/>
                <w:color w:val="auto"/>
                <w:szCs w:val="21"/>
                <w:highlight w:val="none"/>
              </w:rPr>
              <w:t>在偏差范围内，未参与评标基准价计算的投标报价，仍应参加计算相应分值。</w:t>
            </w:r>
          </w:p>
          <w:p>
            <w:pPr>
              <w:shd w:val="clear"/>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投标总报价得分最终结果</w:t>
            </w:r>
            <w:r>
              <w:rPr>
                <w:rFonts w:ascii="宋体" w:hAnsi="宋体"/>
                <w:color w:val="auto"/>
                <w:kern w:val="0"/>
                <w:szCs w:val="21"/>
                <w:highlight w:val="none"/>
              </w:rPr>
              <w:t>取小数点后两位，</w:t>
            </w:r>
            <w:r>
              <w:rPr>
                <w:rFonts w:hint="eastAsia" w:asciiTheme="minorEastAsia" w:hAnsiTheme="minorEastAsia" w:eastAsiaTheme="minorEastAsia" w:cstheme="minorEastAsia"/>
                <w:color w:val="auto"/>
                <w:kern w:val="0"/>
                <w:szCs w:val="21"/>
                <w:highlight w:val="none"/>
                <w:lang w:val="en-US" w:eastAsia="zh-CN"/>
              </w:rPr>
              <w:t>小数点后</w:t>
            </w:r>
            <w:r>
              <w:rPr>
                <w:rFonts w:ascii="宋体" w:hAnsi="宋体"/>
                <w:color w:val="auto"/>
                <w:kern w:val="0"/>
                <w:szCs w:val="21"/>
                <w:highlight w:val="none"/>
              </w:rPr>
              <w:t>第三位四舍五入。</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Align w:val="center"/>
          </w:tcPr>
          <w:p>
            <w:pPr>
              <w:shd w:val="clear"/>
              <w:spacing w:line="400" w:lineRule="exact"/>
              <w:ind w:firstLine="18" w:firstLineChars="9"/>
              <w:jc w:val="center"/>
              <w:rPr>
                <w:rFonts w:ascii="宋体" w:hAnsi="宋体"/>
                <w:color w:val="auto"/>
                <w:szCs w:val="21"/>
                <w:highlight w:val="none"/>
              </w:rPr>
            </w:pPr>
            <w:r>
              <w:rPr>
                <w:rFonts w:ascii="宋体" w:hAnsi="宋体"/>
                <w:color w:val="auto"/>
                <w:szCs w:val="21"/>
                <w:highlight w:val="none"/>
              </w:rPr>
              <w:t>3.2.3</w:t>
            </w:r>
          </w:p>
        </w:tc>
        <w:tc>
          <w:tcPr>
            <w:tcW w:w="1628" w:type="dxa"/>
            <w:tcBorders>
              <w:right w:val="single" w:color="auto" w:sz="4" w:space="0"/>
            </w:tcBorders>
            <w:vAlign w:val="center"/>
          </w:tcPr>
          <w:p>
            <w:pPr>
              <w:shd w:val="clear"/>
              <w:spacing w:line="400" w:lineRule="exact"/>
              <w:ind w:firstLine="18" w:firstLineChars="9"/>
              <w:jc w:val="center"/>
              <w:rPr>
                <w:rFonts w:ascii="宋体" w:hAnsi="宋体"/>
                <w:color w:val="auto"/>
                <w:szCs w:val="21"/>
                <w:highlight w:val="none"/>
              </w:rPr>
            </w:pPr>
            <w:r>
              <w:rPr>
                <w:rFonts w:ascii="宋体" w:hAnsi="宋体"/>
                <w:color w:val="auto"/>
                <w:szCs w:val="21"/>
                <w:highlight w:val="none"/>
              </w:rPr>
              <w:t>投标人得分</w:t>
            </w:r>
          </w:p>
        </w:tc>
        <w:tc>
          <w:tcPr>
            <w:tcW w:w="6992" w:type="dxa"/>
            <w:gridSpan w:val="3"/>
            <w:tcBorders>
              <w:left w:val="single" w:color="auto" w:sz="4" w:space="0"/>
            </w:tcBorders>
            <w:vAlign w:val="center"/>
          </w:tcPr>
          <w:p>
            <w:pPr>
              <w:shd w:val="clear"/>
              <w:spacing w:line="400" w:lineRule="exact"/>
              <w:jc w:val="center"/>
              <w:rPr>
                <w:rFonts w:hint="default" w:ascii="宋体" w:hAnsi="宋体" w:eastAsia="宋体"/>
                <w:color w:val="auto"/>
                <w:szCs w:val="21"/>
                <w:highlight w:val="none"/>
                <w:u w:val="single"/>
                <w:lang w:val="en-US" w:eastAsia="zh-CN"/>
              </w:rPr>
            </w:pPr>
            <w:r>
              <w:rPr>
                <w:rFonts w:ascii="宋体" w:hAnsi="宋体"/>
                <w:color w:val="auto"/>
                <w:szCs w:val="21"/>
                <w:highlight w:val="none"/>
                <w:u w:val="none"/>
              </w:rPr>
              <w:t>投标人得分=A+B</w:t>
            </w:r>
            <w:r>
              <w:rPr>
                <w:rFonts w:hint="eastAsia" w:ascii="宋体" w:hAnsi="宋体"/>
                <w:color w:val="auto"/>
                <w:szCs w:val="21"/>
                <w:highlight w:val="none"/>
                <w:u w:val="none"/>
                <w:lang w:val="en-US" w:eastAsia="zh-CN"/>
              </w:rPr>
              <w:t>+C</w:t>
            </w:r>
          </w:p>
        </w:tc>
      </w:tr>
      <w:bookmarkEnd w:id="598"/>
      <w:bookmarkEnd w:id="599"/>
      <w:bookmarkEnd w:id="600"/>
      <w:bookmarkEnd w:id="601"/>
      <w:bookmarkEnd w:id="602"/>
    </w:tbl>
    <w:p>
      <w:pPr>
        <w:pStyle w:val="4"/>
        <w:shd w:val="clear"/>
        <w:spacing w:before="0" w:after="0" w:line="360" w:lineRule="auto"/>
        <w:rPr>
          <w:rFonts w:ascii="宋体" w:hAnsi="宋体"/>
          <w:b w:val="0"/>
          <w:snapToGrid w:val="0"/>
          <w:color w:val="auto"/>
          <w:highlight w:val="none"/>
        </w:rPr>
      </w:pPr>
      <w:bookmarkStart w:id="622" w:name="_Toc509218776"/>
      <w:r>
        <w:rPr>
          <w:rFonts w:ascii="宋体" w:hAnsi="宋体"/>
          <w:b w:val="0"/>
          <w:snapToGrid w:val="0"/>
          <w:color w:val="auto"/>
          <w:highlight w:val="none"/>
        </w:rPr>
        <w:br w:type="page"/>
      </w:r>
      <w:bookmarkStart w:id="623" w:name="_Toc880727250"/>
      <w:bookmarkStart w:id="624" w:name="_Toc23704"/>
      <w:r>
        <w:rPr>
          <w:rFonts w:ascii="宋体" w:hAnsi="宋体"/>
          <w:b w:val="0"/>
          <w:snapToGrid w:val="0"/>
          <w:color w:val="auto"/>
          <w:highlight w:val="none"/>
        </w:rPr>
        <w:t>1.  评标方法</w:t>
      </w:r>
      <w:bookmarkEnd w:id="592"/>
      <w:bookmarkEnd w:id="593"/>
      <w:bookmarkEnd w:id="594"/>
      <w:bookmarkEnd w:id="595"/>
      <w:bookmarkEnd w:id="596"/>
      <w:bookmarkEnd w:id="597"/>
      <w:bookmarkEnd w:id="622"/>
      <w:bookmarkEnd w:id="623"/>
      <w:bookmarkEnd w:id="624"/>
    </w:p>
    <w:p>
      <w:pPr>
        <w:shd w:val="clear"/>
        <w:autoSpaceDE w:val="0"/>
        <w:autoSpaceDN w:val="0"/>
        <w:adjustRightInd w:val="0"/>
        <w:snapToGrid w:val="0"/>
        <w:spacing w:line="360" w:lineRule="auto"/>
        <w:ind w:firstLine="420"/>
        <w:rPr>
          <w:rFonts w:ascii="宋体" w:hAnsi="宋体"/>
          <w:color w:val="auto"/>
          <w:kern w:val="0"/>
          <w:szCs w:val="21"/>
          <w:highlight w:val="none"/>
        </w:rPr>
      </w:pPr>
      <w:r>
        <w:rPr>
          <w:rFonts w:ascii="宋体" w:hAnsi="宋体"/>
          <w:color w:val="auto"/>
          <w:kern w:val="0"/>
          <w:szCs w:val="21"/>
          <w:highlight w:val="none"/>
        </w:rPr>
        <w:t>本次评标采用综合评估法</w:t>
      </w:r>
      <w:r>
        <w:rPr>
          <w:rFonts w:ascii="宋体" w:hAnsi="宋体"/>
          <w:color w:val="auto"/>
          <w:spacing w:val="-47"/>
          <w:kern w:val="0"/>
          <w:szCs w:val="21"/>
          <w:highlight w:val="none"/>
        </w:rPr>
        <w:t>。</w:t>
      </w:r>
      <w:r>
        <w:rPr>
          <w:rFonts w:ascii="宋体" w:hAnsi="宋体"/>
          <w:color w:val="auto"/>
          <w:kern w:val="0"/>
          <w:szCs w:val="21"/>
          <w:highlight w:val="none"/>
        </w:rPr>
        <w:t>评标委员会</w:t>
      </w:r>
      <w:r>
        <w:rPr>
          <w:rFonts w:hint="eastAsia" w:ascii="宋体" w:hAnsi="宋体"/>
          <w:color w:val="auto"/>
          <w:highlight w:val="none"/>
        </w:rPr>
        <w:t>对满足招标文件实质要求的投标文件，</w:t>
      </w:r>
      <w:r>
        <w:rPr>
          <w:rFonts w:ascii="宋体" w:hAnsi="宋体"/>
          <w:color w:val="auto"/>
          <w:kern w:val="0"/>
          <w:szCs w:val="21"/>
          <w:highlight w:val="none"/>
        </w:rPr>
        <w:t xml:space="preserve">按照本章第 </w:t>
      </w:r>
      <w:r>
        <w:rPr>
          <w:rFonts w:ascii="宋体" w:hAnsi="宋体"/>
          <w:color w:val="auto"/>
          <w:spacing w:val="1"/>
          <w:kern w:val="0"/>
          <w:szCs w:val="21"/>
          <w:highlight w:val="none"/>
        </w:rPr>
        <w:t>2</w:t>
      </w:r>
      <w:r>
        <w:rPr>
          <w:rFonts w:ascii="宋体" w:hAnsi="宋体"/>
          <w:color w:val="auto"/>
          <w:spacing w:val="-1"/>
          <w:kern w:val="0"/>
          <w:szCs w:val="21"/>
          <w:highlight w:val="none"/>
        </w:rPr>
        <w:t>.</w:t>
      </w:r>
      <w:r>
        <w:rPr>
          <w:rFonts w:ascii="宋体" w:hAnsi="宋体"/>
          <w:color w:val="auto"/>
          <w:kern w:val="0"/>
          <w:szCs w:val="21"/>
          <w:highlight w:val="none"/>
        </w:rPr>
        <w:t>2</w:t>
      </w:r>
      <w:r>
        <w:rPr>
          <w:rFonts w:ascii="宋体" w:hAnsi="宋体"/>
          <w:color w:val="auto"/>
          <w:spacing w:val="1"/>
          <w:kern w:val="0"/>
          <w:szCs w:val="21"/>
          <w:highlight w:val="none"/>
        </w:rPr>
        <w:t xml:space="preserve"> </w:t>
      </w:r>
      <w:r>
        <w:rPr>
          <w:rFonts w:ascii="宋体" w:hAnsi="宋体"/>
          <w:color w:val="auto"/>
          <w:kern w:val="0"/>
          <w:szCs w:val="21"/>
          <w:highlight w:val="none"/>
        </w:rPr>
        <w:t>款</w:t>
      </w:r>
      <w:r>
        <w:rPr>
          <w:rFonts w:ascii="宋体" w:hAnsi="宋体"/>
          <w:color w:val="auto"/>
          <w:spacing w:val="-1"/>
          <w:kern w:val="0"/>
          <w:szCs w:val="21"/>
          <w:highlight w:val="none"/>
        </w:rPr>
        <w:t>规</w:t>
      </w:r>
      <w:r>
        <w:rPr>
          <w:rFonts w:ascii="宋体" w:hAnsi="宋体"/>
          <w:color w:val="auto"/>
          <w:kern w:val="0"/>
          <w:szCs w:val="21"/>
          <w:highlight w:val="none"/>
        </w:rPr>
        <w:t>定的评分标准进行</w:t>
      </w:r>
      <w:r>
        <w:rPr>
          <w:rFonts w:hint="eastAsia" w:ascii="宋体" w:hAnsi="宋体"/>
          <w:color w:val="auto"/>
          <w:kern w:val="0"/>
          <w:szCs w:val="21"/>
          <w:highlight w:val="none"/>
          <w:lang w:eastAsia="zh-CN"/>
        </w:rPr>
        <w:t>评分</w:t>
      </w:r>
      <w:r>
        <w:rPr>
          <w:rFonts w:ascii="宋体" w:hAnsi="宋体"/>
          <w:color w:val="auto"/>
          <w:kern w:val="0"/>
          <w:szCs w:val="21"/>
          <w:highlight w:val="none"/>
        </w:rPr>
        <w:t>，按得分由高到低顺序推荐中标候选人</w:t>
      </w:r>
      <w:r>
        <w:rPr>
          <w:rFonts w:ascii="宋体" w:hAnsi="宋体"/>
          <w:color w:val="auto"/>
          <w:spacing w:val="-20"/>
          <w:kern w:val="0"/>
          <w:szCs w:val="21"/>
          <w:highlight w:val="none"/>
        </w:rPr>
        <w:t>，</w:t>
      </w:r>
      <w:r>
        <w:rPr>
          <w:rFonts w:ascii="宋体" w:hAnsi="宋体"/>
          <w:color w:val="auto"/>
          <w:kern w:val="0"/>
          <w:szCs w:val="21"/>
          <w:highlight w:val="none"/>
        </w:rPr>
        <w:t>或根据招标人授权直接确定中标人</w:t>
      </w:r>
      <w:r>
        <w:rPr>
          <w:rFonts w:hint="eastAsia" w:ascii="宋体" w:hAnsi="宋体"/>
          <w:color w:val="auto"/>
          <w:kern w:val="0"/>
          <w:szCs w:val="21"/>
          <w:highlight w:val="none"/>
        </w:rPr>
        <w:t>，若出现投标人综合评分相等的，以评标办法前附表约定的原则确定排序</w:t>
      </w:r>
      <w:r>
        <w:rPr>
          <w:rFonts w:ascii="宋体" w:hAnsi="宋体"/>
          <w:color w:val="auto"/>
          <w:spacing w:val="-31"/>
          <w:kern w:val="0"/>
          <w:szCs w:val="21"/>
          <w:highlight w:val="none"/>
        </w:rPr>
        <w:t>。</w:t>
      </w:r>
    </w:p>
    <w:p>
      <w:pPr>
        <w:pStyle w:val="4"/>
        <w:shd w:val="clear"/>
        <w:spacing w:before="0" w:after="0" w:line="360" w:lineRule="auto"/>
        <w:rPr>
          <w:rFonts w:ascii="宋体" w:hAnsi="宋体"/>
          <w:b w:val="0"/>
          <w:snapToGrid w:val="0"/>
          <w:color w:val="auto"/>
          <w:highlight w:val="none"/>
        </w:rPr>
      </w:pPr>
      <w:bookmarkStart w:id="625" w:name="_Toc609316367"/>
      <w:bookmarkStart w:id="626" w:name="_Toc277082619"/>
      <w:bookmarkStart w:id="627" w:name="_Toc430530501"/>
      <w:bookmarkStart w:id="628" w:name="_Toc13383"/>
      <w:bookmarkStart w:id="629" w:name="_Toc509218777"/>
      <w:bookmarkStart w:id="630" w:name="_Toc287607813"/>
      <w:bookmarkStart w:id="631" w:name="_Toc224103385"/>
      <w:bookmarkStart w:id="632" w:name="_Toc287620752"/>
      <w:bookmarkStart w:id="633" w:name="_Toc200513199"/>
      <w:r>
        <w:rPr>
          <w:rFonts w:ascii="宋体" w:hAnsi="宋体"/>
          <w:b w:val="0"/>
          <w:snapToGrid w:val="0"/>
          <w:color w:val="auto"/>
          <w:highlight w:val="none"/>
        </w:rPr>
        <w:t>2.  评审标准</w:t>
      </w:r>
      <w:bookmarkEnd w:id="625"/>
      <w:bookmarkEnd w:id="626"/>
      <w:bookmarkEnd w:id="627"/>
      <w:bookmarkEnd w:id="628"/>
      <w:bookmarkEnd w:id="629"/>
      <w:bookmarkEnd w:id="630"/>
      <w:bookmarkEnd w:id="631"/>
      <w:bookmarkEnd w:id="632"/>
      <w:bookmarkEnd w:id="633"/>
    </w:p>
    <w:p>
      <w:pPr>
        <w:pStyle w:val="5"/>
        <w:shd w:val="clear"/>
        <w:snapToGrid w:val="0"/>
        <w:spacing w:before="0" w:after="0" w:line="360" w:lineRule="auto"/>
        <w:rPr>
          <w:rFonts w:ascii="宋体" w:hAnsi="宋体"/>
          <w:b w:val="0"/>
          <w:snapToGrid w:val="0"/>
          <w:color w:val="auto"/>
          <w:sz w:val="24"/>
          <w:szCs w:val="24"/>
          <w:highlight w:val="none"/>
        </w:rPr>
      </w:pPr>
      <w:bookmarkStart w:id="634" w:name="_Toc202536082"/>
      <w:bookmarkStart w:id="635" w:name="_Toc430530502"/>
      <w:bookmarkStart w:id="636" w:name="_Toc509218778"/>
      <w:bookmarkStart w:id="637" w:name="_Toc224103386"/>
      <w:bookmarkStart w:id="638" w:name="_Toc277082620"/>
      <w:bookmarkStart w:id="639" w:name="_Toc287620753"/>
      <w:bookmarkStart w:id="640" w:name="_Toc200513200"/>
      <w:bookmarkStart w:id="641" w:name="_Toc287607814"/>
      <w:bookmarkStart w:id="642" w:name="_Toc2071"/>
      <w:r>
        <w:rPr>
          <w:rFonts w:ascii="宋体" w:hAnsi="宋体"/>
          <w:b w:val="0"/>
          <w:snapToGrid w:val="0"/>
          <w:color w:val="auto"/>
          <w:sz w:val="24"/>
          <w:szCs w:val="24"/>
          <w:highlight w:val="none"/>
        </w:rPr>
        <w:t>2.1  初步评审标准</w:t>
      </w:r>
      <w:bookmarkEnd w:id="634"/>
      <w:bookmarkEnd w:id="635"/>
      <w:bookmarkEnd w:id="636"/>
      <w:bookmarkEnd w:id="637"/>
      <w:bookmarkEnd w:id="638"/>
      <w:bookmarkEnd w:id="639"/>
      <w:bookmarkEnd w:id="640"/>
      <w:bookmarkEnd w:id="641"/>
      <w:bookmarkEnd w:id="642"/>
    </w:p>
    <w:p>
      <w:pPr>
        <w:shd w:val="clear"/>
        <w:autoSpaceDE w:val="0"/>
        <w:autoSpaceDN w:val="0"/>
        <w:adjustRightInd w:val="0"/>
        <w:snapToGrid w:val="0"/>
        <w:spacing w:line="360" w:lineRule="auto"/>
        <w:ind w:firstLine="535" w:firstLineChars="255"/>
        <w:rPr>
          <w:rFonts w:ascii="宋体" w:hAnsi="宋体"/>
          <w:color w:val="auto"/>
          <w:kern w:val="0"/>
          <w:szCs w:val="21"/>
          <w:highlight w:val="none"/>
        </w:rPr>
      </w:pPr>
      <w:r>
        <w:rPr>
          <w:rFonts w:ascii="宋体" w:hAnsi="宋体"/>
          <w:color w:val="auto"/>
          <w:kern w:val="0"/>
          <w:szCs w:val="21"/>
          <w:highlight w:val="none"/>
        </w:rPr>
        <w:t>2.1.</w:t>
      </w:r>
      <w:r>
        <w:rPr>
          <w:rFonts w:hint="eastAsia" w:ascii="宋体" w:hAnsi="宋体"/>
          <w:color w:val="auto"/>
          <w:kern w:val="0"/>
          <w:szCs w:val="21"/>
          <w:highlight w:val="none"/>
        </w:rPr>
        <w:t>1</w:t>
      </w:r>
      <w:r>
        <w:rPr>
          <w:rFonts w:ascii="宋体" w:hAnsi="宋体"/>
          <w:color w:val="auto"/>
          <w:kern w:val="0"/>
          <w:szCs w:val="21"/>
          <w:highlight w:val="none"/>
        </w:rPr>
        <w:t xml:space="preserve">  资格评审标准：见评标办法前附表。</w:t>
      </w:r>
    </w:p>
    <w:p>
      <w:pPr>
        <w:shd w:val="clear"/>
        <w:autoSpaceDE w:val="0"/>
        <w:autoSpaceDN w:val="0"/>
        <w:adjustRightInd w:val="0"/>
        <w:snapToGrid w:val="0"/>
        <w:spacing w:line="360" w:lineRule="auto"/>
        <w:ind w:firstLine="535" w:firstLineChars="255"/>
        <w:rPr>
          <w:rFonts w:ascii="宋体" w:hAnsi="宋体"/>
          <w:color w:val="auto"/>
          <w:kern w:val="0"/>
          <w:szCs w:val="21"/>
          <w:highlight w:val="none"/>
        </w:rPr>
      </w:pPr>
      <w:r>
        <w:rPr>
          <w:rFonts w:ascii="宋体" w:hAnsi="宋体"/>
          <w:color w:val="auto"/>
          <w:kern w:val="0"/>
          <w:szCs w:val="21"/>
          <w:highlight w:val="none"/>
        </w:rPr>
        <w:t>2.1.</w:t>
      </w:r>
      <w:r>
        <w:rPr>
          <w:rFonts w:hint="eastAsia" w:ascii="宋体" w:hAnsi="宋体"/>
          <w:color w:val="auto"/>
          <w:kern w:val="0"/>
          <w:szCs w:val="21"/>
          <w:highlight w:val="none"/>
        </w:rPr>
        <w:t>2</w:t>
      </w:r>
      <w:r>
        <w:rPr>
          <w:rFonts w:ascii="宋体" w:hAnsi="宋体"/>
          <w:color w:val="auto"/>
          <w:kern w:val="0"/>
          <w:szCs w:val="21"/>
          <w:highlight w:val="none"/>
        </w:rPr>
        <w:t xml:space="preserve">  形式评审标准：见评标办法前附表。</w:t>
      </w:r>
    </w:p>
    <w:p>
      <w:pPr>
        <w:shd w:val="clear"/>
        <w:autoSpaceDE w:val="0"/>
        <w:autoSpaceDN w:val="0"/>
        <w:adjustRightInd w:val="0"/>
        <w:snapToGrid w:val="0"/>
        <w:spacing w:line="360" w:lineRule="auto"/>
        <w:ind w:firstLine="535" w:firstLineChars="255"/>
        <w:rPr>
          <w:rFonts w:ascii="宋体" w:hAnsi="宋体"/>
          <w:color w:val="auto"/>
          <w:kern w:val="0"/>
          <w:szCs w:val="21"/>
          <w:highlight w:val="none"/>
        </w:rPr>
      </w:pPr>
      <w:r>
        <w:rPr>
          <w:rFonts w:ascii="宋体" w:hAnsi="宋体"/>
          <w:color w:val="auto"/>
          <w:kern w:val="0"/>
          <w:szCs w:val="21"/>
          <w:highlight w:val="none"/>
        </w:rPr>
        <w:t>2.1.3  响应性评审标准：见评标办法前附表。</w:t>
      </w:r>
    </w:p>
    <w:p>
      <w:pPr>
        <w:pStyle w:val="5"/>
        <w:shd w:val="clear"/>
        <w:snapToGrid w:val="0"/>
        <w:spacing w:before="0" w:after="0" w:line="360" w:lineRule="auto"/>
        <w:rPr>
          <w:rFonts w:ascii="宋体" w:hAnsi="宋体"/>
          <w:b w:val="0"/>
          <w:snapToGrid w:val="0"/>
          <w:color w:val="auto"/>
          <w:sz w:val="24"/>
          <w:szCs w:val="24"/>
          <w:highlight w:val="none"/>
        </w:rPr>
      </w:pPr>
      <w:bookmarkStart w:id="643" w:name="_Toc5630"/>
      <w:bookmarkStart w:id="644" w:name="_Toc277082621"/>
      <w:bookmarkStart w:id="645" w:name="_Toc737229075"/>
      <w:bookmarkStart w:id="646" w:name="_Toc287620754"/>
      <w:bookmarkStart w:id="647" w:name="_Toc200513201"/>
      <w:bookmarkStart w:id="648" w:name="_Toc224103387"/>
      <w:bookmarkStart w:id="649" w:name="_Toc509218779"/>
      <w:bookmarkStart w:id="650" w:name="_Toc287607815"/>
      <w:bookmarkStart w:id="651" w:name="_Toc430530503"/>
      <w:r>
        <w:rPr>
          <w:rFonts w:ascii="宋体" w:hAnsi="宋体"/>
          <w:b w:val="0"/>
          <w:snapToGrid w:val="0"/>
          <w:color w:val="auto"/>
          <w:sz w:val="24"/>
          <w:szCs w:val="24"/>
          <w:highlight w:val="none"/>
        </w:rPr>
        <w:t>2.2  分值构成与评分标准</w:t>
      </w:r>
      <w:bookmarkEnd w:id="643"/>
      <w:bookmarkEnd w:id="644"/>
      <w:bookmarkEnd w:id="645"/>
      <w:bookmarkEnd w:id="646"/>
      <w:bookmarkEnd w:id="647"/>
      <w:bookmarkEnd w:id="648"/>
      <w:bookmarkEnd w:id="649"/>
      <w:bookmarkEnd w:id="650"/>
      <w:bookmarkEnd w:id="651"/>
    </w:p>
    <w:p>
      <w:pPr>
        <w:shd w:val="clear"/>
        <w:autoSpaceDE w:val="0"/>
        <w:autoSpaceDN w:val="0"/>
        <w:adjustRightInd w:val="0"/>
        <w:snapToGrid w:val="0"/>
        <w:spacing w:line="360" w:lineRule="auto"/>
        <w:ind w:firstLine="525" w:firstLineChars="250"/>
        <w:rPr>
          <w:rFonts w:ascii="宋体" w:hAnsi="宋体"/>
          <w:color w:val="auto"/>
          <w:kern w:val="0"/>
          <w:szCs w:val="21"/>
          <w:highlight w:val="none"/>
        </w:rPr>
      </w:pPr>
      <w:r>
        <w:rPr>
          <w:rFonts w:ascii="宋体" w:hAnsi="宋体"/>
          <w:color w:val="auto"/>
          <w:kern w:val="0"/>
          <w:szCs w:val="21"/>
          <w:highlight w:val="none"/>
        </w:rPr>
        <w:t>2.2.1  分值构成</w:t>
      </w:r>
    </w:p>
    <w:p>
      <w:pPr>
        <w:shd w:val="clear"/>
        <w:autoSpaceDE w:val="0"/>
        <w:autoSpaceDN w:val="0"/>
        <w:adjustRightInd w:val="0"/>
        <w:snapToGrid w:val="0"/>
        <w:spacing w:line="360" w:lineRule="auto"/>
        <w:ind w:firstLine="420" w:firstLineChars="200"/>
        <w:rPr>
          <w:rFonts w:hint="eastAsia"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spacing w:val="1"/>
          <w:kern w:val="0"/>
          <w:szCs w:val="21"/>
          <w:highlight w:val="none"/>
        </w:rPr>
        <w:t>1</w:t>
      </w:r>
      <w:r>
        <w:rPr>
          <w:rFonts w:ascii="宋体" w:hAnsi="宋体"/>
          <w:color w:val="auto"/>
          <w:kern w:val="0"/>
          <w:szCs w:val="21"/>
          <w:highlight w:val="none"/>
        </w:rPr>
        <w:t>）技术</w:t>
      </w:r>
      <w:r>
        <w:rPr>
          <w:rFonts w:hint="eastAsia" w:ascii="宋体" w:hAnsi="宋体"/>
          <w:color w:val="auto"/>
          <w:kern w:val="0"/>
          <w:szCs w:val="21"/>
          <w:highlight w:val="none"/>
          <w:lang w:val="en-US" w:eastAsia="zh-CN"/>
        </w:rPr>
        <w:t>评审分值</w:t>
      </w:r>
      <w:r>
        <w:rPr>
          <w:rFonts w:ascii="宋体" w:hAnsi="宋体"/>
          <w:color w:val="auto"/>
          <w:kern w:val="0"/>
          <w:szCs w:val="21"/>
          <w:highlight w:val="none"/>
        </w:rPr>
        <w:t>：见评标办法前附表</w:t>
      </w:r>
      <w:r>
        <w:rPr>
          <w:rFonts w:hint="eastAsia" w:ascii="宋体" w:hAnsi="宋体"/>
          <w:color w:val="auto"/>
          <w:kern w:val="0"/>
          <w:szCs w:val="21"/>
          <w:highlight w:val="none"/>
        </w:rPr>
        <w:t>；</w:t>
      </w:r>
    </w:p>
    <w:p>
      <w:pPr>
        <w:shd w:val="clear"/>
        <w:autoSpaceDE w:val="0"/>
        <w:autoSpaceDN w:val="0"/>
        <w:adjustRightInd w:val="0"/>
        <w:snapToGrid w:val="0"/>
        <w:spacing w:line="360" w:lineRule="auto"/>
        <w:ind w:firstLine="420" w:firstLineChars="200"/>
        <w:rPr>
          <w:rFonts w:hint="eastAsia" w:ascii="宋体" w:hAnsi="宋体" w:eastAsia="宋体"/>
          <w:color w:val="auto"/>
          <w:kern w:val="0"/>
          <w:szCs w:val="21"/>
          <w:highlight w:val="none"/>
          <w:lang w:eastAsia="zh-CN"/>
        </w:rPr>
      </w:pPr>
      <w:r>
        <w:rPr>
          <w:rFonts w:ascii="宋体" w:hAnsi="宋体"/>
          <w:color w:val="auto"/>
          <w:kern w:val="0"/>
          <w:szCs w:val="21"/>
          <w:highlight w:val="none"/>
        </w:rPr>
        <w:t>（</w:t>
      </w:r>
      <w:r>
        <w:rPr>
          <w:rFonts w:hint="eastAsia" w:ascii="宋体" w:hAnsi="宋体"/>
          <w:color w:val="auto"/>
          <w:spacing w:val="1"/>
          <w:kern w:val="0"/>
          <w:szCs w:val="21"/>
          <w:highlight w:val="none"/>
          <w:lang w:val="en-US" w:eastAsia="zh-CN"/>
        </w:rPr>
        <w:t>2</w:t>
      </w:r>
      <w:r>
        <w:rPr>
          <w:rFonts w:ascii="宋体" w:hAnsi="宋体"/>
          <w:color w:val="auto"/>
          <w:kern w:val="0"/>
          <w:szCs w:val="21"/>
          <w:highlight w:val="none"/>
        </w:rPr>
        <w:t>）</w:t>
      </w:r>
      <w:r>
        <w:rPr>
          <w:rFonts w:hint="eastAsia" w:ascii="宋体" w:hAnsi="宋体"/>
          <w:color w:val="auto"/>
          <w:kern w:val="0"/>
          <w:szCs w:val="21"/>
          <w:highlight w:val="none"/>
          <w:lang w:val="en-US" w:eastAsia="zh-CN"/>
        </w:rPr>
        <w:t>商务评审分值</w:t>
      </w:r>
      <w:r>
        <w:rPr>
          <w:rFonts w:ascii="宋体" w:hAnsi="宋体"/>
          <w:color w:val="auto"/>
          <w:kern w:val="0"/>
          <w:szCs w:val="21"/>
          <w:highlight w:val="none"/>
        </w:rPr>
        <w:t>：见评标办法前附表</w:t>
      </w:r>
      <w:r>
        <w:rPr>
          <w:rFonts w:hint="eastAsia" w:ascii="宋体" w:hAnsi="宋体"/>
          <w:color w:val="auto"/>
          <w:kern w:val="0"/>
          <w:szCs w:val="21"/>
          <w:highlight w:val="none"/>
          <w:lang w:eastAsia="zh-CN"/>
        </w:rPr>
        <w:t>；</w:t>
      </w:r>
    </w:p>
    <w:p>
      <w:pPr>
        <w:shd w:val="clea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spacing w:val="1"/>
          <w:kern w:val="0"/>
          <w:szCs w:val="21"/>
          <w:highlight w:val="none"/>
          <w:lang w:val="en-US" w:eastAsia="zh-CN"/>
        </w:rPr>
        <w:t>3</w:t>
      </w:r>
      <w:r>
        <w:rPr>
          <w:rFonts w:ascii="宋体" w:hAnsi="宋体"/>
          <w:color w:val="auto"/>
          <w:kern w:val="0"/>
          <w:szCs w:val="21"/>
          <w:highlight w:val="none"/>
        </w:rPr>
        <w:t>）</w:t>
      </w:r>
      <w:r>
        <w:rPr>
          <w:rFonts w:hint="eastAsia" w:ascii="宋体" w:hAnsi="宋体"/>
          <w:color w:val="auto"/>
          <w:kern w:val="0"/>
          <w:szCs w:val="21"/>
          <w:highlight w:val="none"/>
          <w:lang w:val="en-US" w:eastAsia="zh-CN"/>
        </w:rPr>
        <w:t>报价评审分值</w:t>
      </w:r>
      <w:r>
        <w:rPr>
          <w:rFonts w:ascii="宋体" w:hAnsi="宋体"/>
          <w:color w:val="auto"/>
          <w:kern w:val="0"/>
          <w:szCs w:val="21"/>
          <w:highlight w:val="none"/>
        </w:rPr>
        <w:t>：见评标办法前附表</w:t>
      </w:r>
      <w:r>
        <w:rPr>
          <w:rFonts w:hint="eastAsia" w:ascii="宋体" w:hAnsi="宋体"/>
          <w:color w:val="auto"/>
          <w:kern w:val="0"/>
          <w:szCs w:val="21"/>
          <w:highlight w:val="none"/>
        </w:rPr>
        <w:t>。</w:t>
      </w:r>
    </w:p>
    <w:p>
      <w:pPr>
        <w:shd w:val="clear"/>
        <w:autoSpaceDE w:val="0"/>
        <w:autoSpaceDN w:val="0"/>
        <w:adjustRightInd w:val="0"/>
        <w:snapToGrid w:val="0"/>
        <w:spacing w:line="360" w:lineRule="auto"/>
        <w:ind w:firstLine="535" w:firstLineChars="255"/>
        <w:rPr>
          <w:rFonts w:ascii="宋体" w:hAnsi="宋体"/>
          <w:color w:val="auto"/>
          <w:kern w:val="0"/>
          <w:szCs w:val="21"/>
          <w:highlight w:val="none"/>
        </w:rPr>
      </w:pPr>
      <w:r>
        <w:rPr>
          <w:rFonts w:ascii="宋体" w:hAnsi="宋体"/>
          <w:color w:val="auto"/>
          <w:kern w:val="0"/>
          <w:szCs w:val="21"/>
          <w:highlight w:val="none"/>
        </w:rPr>
        <w:t>2.2.</w:t>
      </w:r>
      <w:r>
        <w:rPr>
          <w:rFonts w:hint="eastAsia" w:ascii="宋体" w:hAnsi="宋体"/>
          <w:color w:val="auto"/>
          <w:kern w:val="0"/>
          <w:szCs w:val="21"/>
          <w:highlight w:val="none"/>
        </w:rPr>
        <w:t>2  评审标准</w:t>
      </w:r>
    </w:p>
    <w:p>
      <w:pPr>
        <w:shd w:val="clear"/>
        <w:autoSpaceDE w:val="0"/>
        <w:autoSpaceDN w:val="0"/>
        <w:adjustRightInd w:val="0"/>
        <w:snapToGrid w:val="0"/>
        <w:spacing w:line="360" w:lineRule="auto"/>
        <w:ind w:firstLine="535" w:firstLineChars="255"/>
        <w:rPr>
          <w:rFonts w:ascii="宋体" w:hAnsi="宋体"/>
          <w:color w:val="auto"/>
          <w:kern w:val="0"/>
          <w:szCs w:val="21"/>
          <w:highlight w:val="none"/>
        </w:rPr>
      </w:pPr>
      <w:r>
        <w:rPr>
          <w:rFonts w:hint="eastAsia" w:ascii="宋体" w:hAnsi="宋体"/>
          <w:color w:val="auto"/>
          <w:kern w:val="0"/>
          <w:szCs w:val="21"/>
          <w:highlight w:val="none"/>
        </w:rPr>
        <w:t>（1）</w:t>
      </w:r>
      <w:r>
        <w:rPr>
          <w:rFonts w:ascii="宋体" w:hAnsi="宋体"/>
          <w:color w:val="auto"/>
          <w:kern w:val="0"/>
          <w:szCs w:val="21"/>
          <w:highlight w:val="none"/>
        </w:rPr>
        <w:t>技术</w:t>
      </w:r>
      <w:r>
        <w:rPr>
          <w:rFonts w:hint="eastAsia" w:ascii="宋体" w:hAnsi="宋体"/>
          <w:color w:val="auto"/>
          <w:kern w:val="0"/>
          <w:szCs w:val="21"/>
          <w:highlight w:val="none"/>
          <w:lang w:val="en-US" w:eastAsia="zh-CN"/>
        </w:rPr>
        <w:t>评审</w:t>
      </w:r>
      <w:r>
        <w:rPr>
          <w:rFonts w:ascii="宋体" w:hAnsi="宋体"/>
          <w:color w:val="auto"/>
          <w:kern w:val="0"/>
          <w:szCs w:val="21"/>
          <w:highlight w:val="none"/>
        </w:rPr>
        <w:t>标准：见评标办法前附表；</w:t>
      </w:r>
    </w:p>
    <w:p>
      <w:pPr>
        <w:shd w:val="clear"/>
        <w:autoSpaceDE w:val="0"/>
        <w:autoSpaceDN w:val="0"/>
        <w:adjustRightInd w:val="0"/>
        <w:snapToGrid w:val="0"/>
        <w:spacing w:line="360" w:lineRule="auto"/>
        <w:ind w:firstLine="535" w:firstLineChars="255"/>
        <w:rPr>
          <w:rFonts w:ascii="宋体" w:hAnsi="宋体"/>
          <w:color w:val="auto"/>
          <w:kern w:val="0"/>
          <w:szCs w:val="21"/>
          <w:highlight w:val="none"/>
        </w:rPr>
      </w:pPr>
      <w:r>
        <w:rPr>
          <w:rFonts w:hint="eastAsia" w:ascii="宋体" w:hAnsi="宋体"/>
          <w:color w:val="auto"/>
          <w:kern w:val="0"/>
          <w:szCs w:val="21"/>
          <w:highlight w:val="none"/>
        </w:rPr>
        <w:t>（</w:t>
      </w:r>
      <w:r>
        <w:rPr>
          <w:rFonts w:hint="eastAsia" w:ascii="宋体" w:hAnsi="宋体"/>
          <w:color w:val="auto"/>
          <w:kern w:val="0"/>
          <w:szCs w:val="21"/>
          <w:highlight w:val="none"/>
          <w:lang w:val="en-US" w:eastAsia="zh-CN"/>
        </w:rPr>
        <w:t>2</w:t>
      </w:r>
      <w:r>
        <w:rPr>
          <w:rFonts w:hint="eastAsia" w:ascii="宋体" w:hAnsi="宋体"/>
          <w:color w:val="auto"/>
          <w:kern w:val="0"/>
          <w:szCs w:val="21"/>
          <w:highlight w:val="none"/>
        </w:rPr>
        <w:t>）</w:t>
      </w:r>
      <w:r>
        <w:rPr>
          <w:rFonts w:hint="eastAsia" w:ascii="宋体" w:hAnsi="宋体"/>
          <w:color w:val="auto"/>
          <w:kern w:val="0"/>
          <w:szCs w:val="21"/>
          <w:highlight w:val="none"/>
          <w:lang w:val="en-US" w:eastAsia="zh-CN"/>
        </w:rPr>
        <w:t>商务评审</w:t>
      </w:r>
      <w:r>
        <w:rPr>
          <w:rFonts w:ascii="宋体" w:hAnsi="宋体"/>
          <w:color w:val="auto"/>
          <w:kern w:val="0"/>
          <w:szCs w:val="21"/>
          <w:highlight w:val="none"/>
        </w:rPr>
        <w:t>标准：见评标办法前附表</w:t>
      </w:r>
      <w:r>
        <w:rPr>
          <w:rFonts w:hint="eastAsia" w:ascii="宋体" w:hAnsi="宋体"/>
          <w:color w:val="auto"/>
          <w:kern w:val="0"/>
          <w:szCs w:val="21"/>
          <w:highlight w:val="none"/>
          <w:lang w:eastAsia="zh-CN"/>
        </w:rPr>
        <w:t>；</w:t>
      </w:r>
    </w:p>
    <w:p>
      <w:pPr>
        <w:shd w:val="clear"/>
        <w:autoSpaceDE w:val="0"/>
        <w:autoSpaceDN w:val="0"/>
        <w:adjustRightInd w:val="0"/>
        <w:snapToGrid w:val="0"/>
        <w:spacing w:line="360" w:lineRule="auto"/>
        <w:ind w:firstLine="535" w:firstLineChars="255"/>
        <w:rPr>
          <w:rFonts w:hint="eastAsia" w:ascii="宋体" w:hAnsi="宋体" w:eastAsia="宋体"/>
          <w:color w:val="auto"/>
          <w:kern w:val="0"/>
          <w:szCs w:val="21"/>
          <w:highlight w:val="none"/>
          <w:lang w:eastAsia="zh-CN"/>
        </w:rPr>
      </w:pPr>
      <w:r>
        <w:rPr>
          <w:rFonts w:hint="eastAsia" w:ascii="宋体" w:hAnsi="宋体"/>
          <w:color w:val="auto"/>
          <w:kern w:val="0"/>
          <w:szCs w:val="21"/>
          <w:highlight w:val="none"/>
        </w:rPr>
        <w:t>（</w:t>
      </w:r>
      <w:r>
        <w:rPr>
          <w:rFonts w:hint="eastAsia" w:ascii="宋体" w:hAnsi="宋体"/>
          <w:color w:val="auto"/>
          <w:kern w:val="0"/>
          <w:szCs w:val="21"/>
          <w:highlight w:val="none"/>
          <w:lang w:val="en-US" w:eastAsia="zh-CN"/>
        </w:rPr>
        <w:t>3</w:t>
      </w:r>
      <w:r>
        <w:rPr>
          <w:rFonts w:hint="eastAsia" w:ascii="宋体" w:hAnsi="宋体"/>
          <w:color w:val="auto"/>
          <w:kern w:val="0"/>
          <w:szCs w:val="21"/>
          <w:highlight w:val="none"/>
        </w:rPr>
        <w:t>）投标函</w:t>
      </w:r>
      <w:r>
        <w:rPr>
          <w:rFonts w:hint="eastAsia" w:ascii="宋体" w:hAnsi="宋体"/>
          <w:color w:val="auto"/>
          <w:kern w:val="0"/>
          <w:szCs w:val="21"/>
          <w:highlight w:val="none"/>
          <w:lang w:val="en-US" w:eastAsia="zh-CN"/>
        </w:rPr>
        <w:t>部分</w:t>
      </w:r>
      <w:r>
        <w:rPr>
          <w:rFonts w:hint="eastAsia" w:ascii="宋体" w:hAnsi="宋体"/>
          <w:color w:val="auto"/>
          <w:kern w:val="0"/>
          <w:szCs w:val="21"/>
          <w:highlight w:val="none"/>
        </w:rPr>
        <w:t>评审标准：见评标办法前附表</w:t>
      </w:r>
      <w:r>
        <w:rPr>
          <w:rFonts w:hint="eastAsia" w:ascii="宋体" w:hAnsi="宋体"/>
          <w:color w:val="auto"/>
          <w:kern w:val="0"/>
          <w:szCs w:val="21"/>
          <w:highlight w:val="none"/>
          <w:lang w:val="en-US" w:eastAsia="zh-CN"/>
        </w:rPr>
        <w:t>。</w:t>
      </w:r>
    </w:p>
    <w:p>
      <w:pPr>
        <w:shd w:val="clear"/>
        <w:autoSpaceDE w:val="0"/>
        <w:autoSpaceDN w:val="0"/>
        <w:adjustRightInd w:val="0"/>
        <w:snapToGrid w:val="0"/>
        <w:spacing w:line="360" w:lineRule="auto"/>
        <w:ind w:firstLine="535" w:firstLineChars="255"/>
        <w:rPr>
          <w:rFonts w:ascii="宋体" w:hAnsi="宋体"/>
          <w:color w:val="auto"/>
          <w:kern w:val="0"/>
          <w:szCs w:val="21"/>
          <w:highlight w:val="none"/>
        </w:rPr>
      </w:pPr>
      <w:r>
        <w:rPr>
          <w:rFonts w:ascii="宋体" w:hAnsi="宋体"/>
          <w:color w:val="auto"/>
          <w:kern w:val="0"/>
          <w:szCs w:val="21"/>
          <w:highlight w:val="none"/>
        </w:rPr>
        <w:t>2.2.</w:t>
      </w:r>
      <w:r>
        <w:rPr>
          <w:rFonts w:hint="eastAsia" w:ascii="宋体" w:hAnsi="宋体"/>
          <w:color w:val="auto"/>
          <w:kern w:val="0"/>
          <w:szCs w:val="21"/>
          <w:highlight w:val="none"/>
        </w:rPr>
        <w:t>3</w:t>
      </w:r>
      <w:r>
        <w:rPr>
          <w:rFonts w:ascii="宋体" w:hAnsi="宋体"/>
          <w:color w:val="auto"/>
          <w:kern w:val="0"/>
          <w:szCs w:val="21"/>
          <w:highlight w:val="none"/>
        </w:rPr>
        <w:t xml:space="preserve">  评标基准价计算</w:t>
      </w:r>
    </w:p>
    <w:p>
      <w:pPr>
        <w:shd w:val="clear"/>
        <w:autoSpaceDE w:val="0"/>
        <w:autoSpaceDN w:val="0"/>
        <w:adjustRightInd w:val="0"/>
        <w:snapToGrid w:val="0"/>
        <w:spacing w:line="360" w:lineRule="auto"/>
        <w:ind w:firstLine="535" w:firstLineChars="255"/>
        <w:rPr>
          <w:rFonts w:ascii="宋体" w:hAnsi="宋体"/>
          <w:color w:val="auto"/>
          <w:kern w:val="0"/>
          <w:szCs w:val="21"/>
          <w:highlight w:val="none"/>
        </w:rPr>
      </w:pPr>
      <w:r>
        <w:rPr>
          <w:rFonts w:ascii="宋体" w:hAnsi="宋体"/>
          <w:color w:val="auto"/>
          <w:kern w:val="0"/>
          <w:szCs w:val="21"/>
          <w:highlight w:val="none"/>
        </w:rPr>
        <w:t>评标基准价计算方法：见评标办法前附表。</w:t>
      </w:r>
    </w:p>
    <w:p>
      <w:pPr>
        <w:shd w:val="clear"/>
        <w:autoSpaceDE w:val="0"/>
        <w:autoSpaceDN w:val="0"/>
        <w:adjustRightInd w:val="0"/>
        <w:snapToGrid w:val="0"/>
        <w:spacing w:line="360" w:lineRule="auto"/>
        <w:ind w:firstLine="535" w:firstLineChars="255"/>
        <w:rPr>
          <w:rFonts w:ascii="宋体" w:hAnsi="宋体"/>
          <w:color w:val="auto"/>
          <w:kern w:val="0"/>
          <w:szCs w:val="21"/>
          <w:highlight w:val="none"/>
        </w:rPr>
      </w:pPr>
      <w:r>
        <w:rPr>
          <w:rFonts w:ascii="宋体" w:hAnsi="宋体"/>
          <w:color w:val="auto"/>
          <w:kern w:val="0"/>
          <w:szCs w:val="21"/>
          <w:highlight w:val="none"/>
        </w:rPr>
        <w:t>2.2.</w:t>
      </w:r>
      <w:r>
        <w:rPr>
          <w:rFonts w:hint="eastAsia" w:ascii="宋体" w:hAnsi="宋体"/>
          <w:color w:val="auto"/>
          <w:kern w:val="0"/>
          <w:szCs w:val="21"/>
          <w:highlight w:val="none"/>
        </w:rPr>
        <w:t>4</w:t>
      </w:r>
      <w:r>
        <w:rPr>
          <w:rFonts w:ascii="宋体" w:hAnsi="宋体"/>
          <w:color w:val="auto"/>
          <w:kern w:val="0"/>
          <w:szCs w:val="21"/>
          <w:highlight w:val="none"/>
        </w:rPr>
        <w:t xml:space="preserve"> </w:t>
      </w:r>
      <w:r>
        <w:rPr>
          <w:rFonts w:hint="eastAsia" w:ascii="宋体" w:hAnsi="宋体"/>
          <w:color w:val="auto"/>
          <w:kern w:val="0"/>
          <w:szCs w:val="21"/>
          <w:highlight w:val="none"/>
        </w:rPr>
        <w:t xml:space="preserve"> </w:t>
      </w:r>
      <w:r>
        <w:rPr>
          <w:rFonts w:ascii="宋体" w:hAnsi="宋体"/>
          <w:color w:val="auto"/>
          <w:kern w:val="0"/>
          <w:szCs w:val="21"/>
          <w:highlight w:val="none"/>
        </w:rPr>
        <w:t>投标报价的偏差率计算</w:t>
      </w:r>
      <w:r>
        <w:rPr>
          <w:rFonts w:hint="eastAsia" w:ascii="宋体" w:hAnsi="宋体"/>
          <w:color w:val="auto"/>
          <w:kern w:val="0"/>
          <w:szCs w:val="21"/>
          <w:highlight w:val="none"/>
        </w:rPr>
        <w:t>和允许偏差范围</w:t>
      </w:r>
    </w:p>
    <w:p>
      <w:pPr>
        <w:shd w:val="clear"/>
        <w:autoSpaceDE w:val="0"/>
        <w:autoSpaceDN w:val="0"/>
        <w:adjustRightInd w:val="0"/>
        <w:snapToGrid w:val="0"/>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（1）</w:t>
      </w:r>
      <w:r>
        <w:rPr>
          <w:rFonts w:ascii="宋体" w:hAnsi="宋体"/>
          <w:color w:val="auto"/>
          <w:kern w:val="0"/>
          <w:szCs w:val="21"/>
          <w:highlight w:val="none"/>
        </w:rPr>
        <w:t>投标报价的偏差率计算公式：见评标办法前附表</w:t>
      </w:r>
      <w:r>
        <w:rPr>
          <w:rFonts w:hint="eastAsia" w:ascii="宋体" w:hAnsi="宋体"/>
          <w:color w:val="auto"/>
          <w:kern w:val="0"/>
          <w:szCs w:val="21"/>
          <w:highlight w:val="none"/>
        </w:rPr>
        <w:t>；</w:t>
      </w:r>
    </w:p>
    <w:p>
      <w:pPr>
        <w:shd w:val="clear"/>
        <w:autoSpaceDE w:val="0"/>
        <w:autoSpaceDN w:val="0"/>
        <w:adjustRightInd w:val="0"/>
        <w:snapToGrid w:val="0"/>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（2）投标报价的允许偏差范围</w:t>
      </w:r>
      <w:r>
        <w:rPr>
          <w:rFonts w:ascii="宋体" w:hAnsi="宋体"/>
          <w:color w:val="auto"/>
          <w:kern w:val="0"/>
          <w:szCs w:val="21"/>
          <w:highlight w:val="none"/>
        </w:rPr>
        <w:t>：见评标办法前附表</w:t>
      </w:r>
      <w:r>
        <w:rPr>
          <w:rFonts w:hint="eastAsia" w:ascii="宋体" w:hAnsi="宋体"/>
          <w:color w:val="auto"/>
          <w:kern w:val="0"/>
          <w:szCs w:val="21"/>
          <w:highlight w:val="none"/>
        </w:rPr>
        <w:t>。</w:t>
      </w:r>
    </w:p>
    <w:p>
      <w:pPr>
        <w:pStyle w:val="4"/>
        <w:shd w:val="clear"/>
        <w:spacing w:before="0" w:after="0" w:line="360" w:lineRule="auto"/>
        <w:rPr>
          <w:rFonts w:ascii="宋体" w:hAnsi="宋体"/>
          <w:b w:val="0"/>
          <w:snapToGrid w:val="0"/>
          <w:color w:val="auto"/>
          <w:highlight w:val="none"/>
        </w:rPr>
      </w:pPr>
      <w:bookmarkStart w:id="652" w:name="_Toc224103388"/>
      <w:bookmarkStart w:id="653" w:name="_Toc430530504"/>
      <w:bookmarkStart w:id="654" w:name="_Toc200513202"/>
      <w:bookmarkStart w:id="655" w:name="_Toc17013"/>
      <w:bookmarkStart w:id="656" w:name="_Toc509218780"/>
      <w:bookmarkStart w:id="657" w:name="_Toc287607816"/>
      <w:bookmarkStart w:id="658" w:name="_Toc287620755"/>
      <w:bookmarkStart w:id="659" w:name="_Toc1119988922"/>
      <w:bookmarkStart w:id="660" w:name="_Toc277082622"/>
      <w:r>
        <w:rPr>
          <w:rFonts w:ascii="宋体" w:hAnsi="宋体"/>
          <w:b w:val="0"/>
          <w:snapToGrid w:val="0"/>
          <w:color w:val="auto"/>
          <w:highlight w:val="none"/>
        </w:rPr>
        <w:t>3.  评标程序</w:t>
      </w:r>
      <w:bookmarkEnd w:id="652"/>
      <w:bookmarkEnd w:id="653"/>
      <w:bookmarkEnd w:id="654"/>
      <w:bookmarkEnd w:id="655"/>
      <w:bookmarkEnd w:id="656"/>
      <w:bookmarkEnd w:id="657"/>
      <w:bookmarkEnd w:id="658"/>
      <w:bookmarkEnd w:id="659"/>
      <w:bookmarkEnd w:id="660"/>
    </w:p>
    <w:p>
      <w:pPr>
        <w:pStyle w:val="5"/>
        <w:shd w:val="clear"/>
        <w:snapToGrid w:val="0"/>
        <w:spacing w:before="0" w:after="0" w:line="360" w:lineRule="auto"/>
        <w:rPr>
          <w:rFonts w:ascii="宋体" w:hAnsi="宋体"/>
          <w:b w:val="0"/>
          <w:snapToGrid w:val="0"/>
          <w:color w:val="auto"/>
          <w:sz w:val="24"/>
          <w:szCs w:val="24"/>
          <w:highlight w:val="none"/>
        </w:rPr>
      </w:pPr>
      <w:bookmarkStart w:id="661" w:name="_Toc509218781"/>
      <w:bookmarkStart w:id="662" w:name="_Toc277082623"/>
      <w:bookmarkStart w:id="663" w:name="_Toc200513203"/>
      <w:bookmarkStart w:id="664" w:name="_Toc430530505"/>
      <w:bookmarkStart w:id="665" w:name="_Toc287620756"/>
      <w:bookmarkStart w:id="666" w:name="_Toc287607817"/>
      <w:bookmarkStart w:id="667" w:name="_Toc755552111"/>
      <w:bookmarkStart w:id="668" w:name="_Toc9214"/>
      <w:bookmarkStart w:id="669" w:name="_Toc224103389"/>
      <w:r>
        <w:rPr>
          <w:rFonts w:ascii="宋体" w:hAnsi="宋体"/>
          <w:b w:val="0"/>
          <w:snapToGrid w:val="0"/>
          <w:color w:val="auto"/>
          <w:sz w:val="24"/>
          <w:szCs w:val="24"/>
          <w:highlight w:val="none"/>
        </w:rPr>
        <w:t>3.1  初步评审</w:t>
      </w:r>
      <w:bookmarkEnd w:id="661"/>
      <w:bookmarkEnd w:id="662"/>
      <w:bookmarkEnd w:id="663"/>
      <w:bookmarkEnd w:id="664"/>
      <w:bookmarkEnd w:id="665"/>
      <w:bookmarkEnd w:id="666"/>
      <w:bookmarkEnd w:id="667"/>
      <w:bookmarkEnd w:id="668"/>
      <w:bookmarkEnd w:id="669"/>
    </w:p>
    <w:p>
      <w:pPr>
        <w:shd w:val="clea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3.1.1  评标委员会依据本章第 2.1 款规定的标准对投标文件进行初步评审。有一项不符合评审标准的，作否决投标处理。</w:t>
      </w:r>
    </w:p>
    <w:p>
      <w:pPr>
        <w:shd w:val="clea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3.1.</w:t>
      </w:r>
      <w:r>
        <w:rPr>
          <w:rFonts w:hint="eastAsia" w:ascii="宋体" w:hAnsi="宋体"/>
          <w:color w:val="auto"/>
          <w:kern w:val="0"/>
          <w:szCs w:val="21"/>
          <w:highlight w:val="none"/>
          <w:lang w:val="en-US" w:eastAsia="zh-CN"/>
        </w:rPr>
        <w:t>2</w:t>
      </w:r>
      <w:r>
        <w:rPr>
          <w:rFonts w:ascii="宋体" w:hAnsi="宋体"/>
          <w:color w:val="auto"/>
          <w:kern w:val="0"/>
          <w:szCs w:val="21"/>
          <w:highlight w:val="none"/>
        </w:rPr>
        <w:t xml:space="preserve">  投标文件中的大写金额与小写金额不一致的，评标委员会按</w:t>
      </w:r>
      <w:r>
        <w:rPr>
          <w:rFonts w:hint="eastAsia" w:ascii="宋体" w:hAnsi="宋体"/>
          <w:color w:val="auto"/>
          <w:kern w:val="0"/>
          <w:szCs w:val="21"/>
          <w:highlight w:val="none"/>
          <w:lang w:val="en-US" w:eastAsia="zh-CN"/>
        </w:rPr>
        <w:t>照以大写金额为准的</w:t>
      </w:r>
      <w:r>
        <w:rPr>
          <w:rFonts w:ascii="宋体" w:hAnsi="宋体"/>
          <w:color w:val="auto"/>
          <w:kern w:val="0"/>
          <w:szCs w:val="21"/>
          <w:highlight w:val="none"/>
        </w:rPr>
        <w:t>原则对投标报价进行修正，修正的价格经投标人书面确认后具有约束力。</w:t>
      </w:r>
    </w:p>
    <w:p>
      <w:pPr>
        <w:pStyle w:val="5"/>
        <w:shd w:val="clear"/>
        <w:snapToGrid w:val="0"/>
        <w:spacing w:before="0" w:after="0" w:line="360" w:lineRule="auto"/>
        <w:rPr>
          <w:rFonts w:ascii="宋体" w:hAnsi="宋体"/>
          <w:b w:val="0"/>
          <w:snapToGrid w:val="0"/>
          <w:color w:val="auto"/>
          <w:sz w:val="24"/>
          <w:szCs w:val="24"/>
          <w:highlight w:val="none"/>
        </w:rPr>
      </w:pPr>
      <w:bookmarkStart w:id="670" w:name="_Toc20043"/>
      <w:bookmarkStart w:id="671" w:name="_Toc1163987817"/>
      <w:bookmarkStart w:id="672" w:name="_Toc224103390"/>
      <w:bookmarkStart w:id="673" w:name="_Toc509218782"/>
      <w:bookmarkStart w:id="674" w:name="_Toc287607818"/>
      <w:bookmarkStart w:id="675" w:name="_Toc200513204"/>
      <w:bookmarkStart w:id="676" w:name="_Toc287620757"/>
      <w:bookmarkStart w:id="677" w:name="_Toc430530506"/>
      <w:bookmarkStart w:id="678" w:name="_Toc277082624"/>
      <w:r>
        <w:rPr>
          <w:rFonts w:ascii="宋体" w:hAnsi="宋体"/>
          <w:b w:val="0"/>
          <w:snapToGrid w:val="0"/>
          <w:color w:val="auto"/>
          <w:sz w:val="24"/>
          <w:szCs w:val="24"/>
          <w:highlight w:val="none"/>
        </w:rPr>
        <w:t>3.2  详细评审</w:t>
      </w:r>
      <w:bookmarkEnd w:id="670"/>
      <w:bookmarkEnd w:id="671"/>
      <w:bookmarkEnd w:id="672"/>
      <w:bookmarkEnd w:id="673"/>
      <w:bookmarkEnd w:id="674"/>
      <w:bookmarkEnd w:id="675"/>
      <w:bookmarkEnd w:id="676"/>
      <w:bookmarkEnd w:id="677"/>
      <w:bookmarkEnd w:id="678"/>
    </w:p>
    <w:p>
      <w:pPr>
        <w:shd w:val="clea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 xml:space="preserve">3.2.1  </w:t>
      </w:r>
      <w:r>
        <w:rPr>
          <w:rFonts w:hint="eastAsia" w:ascii="宋体" w:hAnsi="宋体" w:cs="宋体"/>
          <w:color w:val="auto"/>
          <w:szCs w:val="22"/>
          <w:highlight w:val="none"/>
          <w:lang w:val="en-US" w:eastAsia="zh-CN"/>
        </w:rPr>
        <w:t>详细评标程序：</w:t>
      </w:r>
      <w:r>
        <w:rPr>
          <w:rFonts w:hint="eastAsia" w:ascii="宋体" w:hAnsi="宋体" w:eastAsia="宋体" w:cs="宋体"/>
          <w:color w:val="auto"/>
          <w:kern w:val="2"/>
          <w:szCs w:val="22"/>
          <w:highlight w:val="none"/>
        </w:rPr>
        <w:t>见评标办法前附表</w:t>
      </w:r>
      <w:r>
        <w:rPr>
          <w:rFonts w:hint="eastAsia" w:ascii="宋体" w:hAnsi="宋体"/>
          <w:color w:val="auto"/>
          <w:kern w:val="0"/>
          <w:szCs w:val="21"/>
          <w:highlight w:val="none"/>
        </w:rPr>
        <w:t>。</w:t>
      </w:r>
    </w:p>
    <w:p>
      <w:pPr>
        <w:shd w:val="clea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3.2.2  各类评分分值的最终计算结果保留小数点后两位，小数点后第三位“四舍五入”。</w:t>
      </w:r>
    </w:p>
    <w:p>
      <w:pPr>
        <w:shd w:val="clea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3.2.3  投标人得分=A+B</w:t>
      </w:r>
      <w:r>
        <w:rPr>
          <w:rFonts w:hint="eastAsia" w:ascii="宋体" w:hAnsi="宋体"/>
          <w:color w:val="auto"/>
          <w:kern w:val="0"/>
          <w:szCs w:val="21"/>
          <w:highlight w:val="none"/>
          <w:lang w:val="en-US" w:eastAsia="zh-CN"/>
        </w:rPr>
        <w:t>+C</w:t>
      </w:r>
      <w:r>
        <w:rPr>
          <w:rFonts w:hint="eastAsia" w:ascii="宋体" w:hAnsi="宋体"/>
          <w:color w:val="auto"/>
          <w:kern w:val="0"/>
          <w:szCs w:val="21"/>
          <w:highlight w:val="none"/>
        </w:rPr>
        <w:t>。</w:t>
      </w:r>
    </w:p>
    <w:p>
      <w:pPr>
        <w:pStyle w:val="5"/>
        <w:shd w:val="clear"/>
        <w:snapToGrid w:val="0"/>
        <w:spacing w:before="0" w:after="0" w:line="360" w:lineRule="auto"/>
        <w:rPr>
          <w:rFonts w:ascii="宋体" w:hAnsi="宋体"/>
          <w:b w:val="0"/>
          <w:snapToGrid w:val="0"/>
          <w:color w:val="auto"/>
          <w:sz w:val="24"/>
          <w:szCs w:val="24"/>
          <w:highlight w:val="none"/>
        </w:rPr>
      </w:pPr>
      <w:bookmarkStart w:id="679" w:name="_Toc418856610"/>
      <w:bookmarkStart w:id="680" w:name="_Toc224103391"/>
      <w:bookmarkStart w:id="681" w:name="_Toc277082625"/>
      <w:bookmarkStart w:id="682" w:name="_Toc287607819"/>
      <w:bookmarkStart w:id="683" w:name="_Toc200513205"/>
      <w:bookmarkStart w:id="684" w:name="_Toc509218783"/>
      <w:bookmarkStart w:id="685" w:name="_Toc287620758"/>
      <w:bookmarkStart w:id="686" w:name="_Toc6043"/>
      <w:bookmarkStart w:id="687" w:name="_Toc430530507"/>
      <w:r>
        <w:rPr>
          <w:rFonts w:ascii="宋体" w:hAnsi="宋体"/>
          <w:b w:val="0"/>
          <w:snapToGrid w:val="0"/>
          <w:color w:val="auto"/>
          <w:sz w:val="24"/>
          <w:szCs w:val="24"/>
          <w:highlight w:val="none"/>
        </w:rPr>
        <w:t>3.3  投标文件的澄清和补正</w:t>
      </w:r>
      <w:bookmarkEnd w:id="679"/>
      <w:bookmarkEnd w:id="680"/>
      <w:bookmarkEnd w:id="681"/>
      <w:bookmarkEnd w:id="682"/>
      <w:bookmarkEnd w:id="683"/>
      <w:bookmarkEnd w:id="684"/>
      <w:bookmarkEnd w:id="685"/>
      <w:bookmarkEnd w:id="686"/>
      <w:bookmarkEnd w:id="687"/>
    </w:p>
    <w:p>
      <w:pPr>
        <w:shd w:val="clea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3.3.1  在评标过程中，评标委员会可以书面形式要求投标人对所提交投标文件中不明确的内容进行书面澄清或说明，或者对细微偏差进行补正。评标委员会不接受投标人主动提出的澄清、说明或补正。</w:t>
      </w:r>
    </w:p>
    <w:p>
      <w:pPr>
        <w:shd w:val="clea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3.3.2  澄清、说明和补正不得改变投标文件的实质性内容。投标人的书面澄清、说明和补正属于投标文件的组成部分。</w:t>
      </w:r>
    </w:p>
    <w:p>
      <w:pPr>
        <w:shd w:val="clea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3.3.3  评标委员会对投标人提交的澄清、说明或补正有疑问的，可以要求投标人进一步澄清、说明或补正，直至满足评标委员会的要求。</w:t>
      </w:r>
    </w:p>
    <w:p>
      <w:pPr>
        <w:pStyle w:val="5"/>
        <w:shd w:val="clear"/>
        <w:snapToGrid w:val="0"/>
        <w:spacing w:before="0" w:after="0" w:line="360" w:lineRule="auto"/>
        <w:rPr>
          <w:rFonts w:ascii="宋体" w:hAnsi="宋体"/>
          <w:b w:val="0"/>
          <w:snapToGrid w:val="0"/>
          <w:color w:val="auto"/>
          <w:sz w:val="24"/>
          <w:szCs w:val="24"/>
          <w:highlight w:val="none"/>
        </w:rPr>
      </w:pPr>
      <w:bookmarkStart w:id="688" w:name="_Toc430530508"/>
      <w:bookmarkStart w:id="689" w:name="_Toc224103392"/>
      <w:bookmarkStart w:id="690" w:name="_Toc881756840"/>
      <w:bookmarkStart w:id="691" w:name="_Toc287620759"/>
      <w:bookmarkStart w:id="692" w:name="_Toc509218784"/>
      <w:bookmarkStart w:id="693" w:name="_Toc1078"/>
      <w:bookmarkStart w:id="694" w:name="_Toc287607820"/>
      <w:bookmarkStart w:id="695" w:name="_Toc200513206"/>
      <w:bookmarkStart w:id="696" w:name="_Toc277082626"/>
      <w:r>
        <w:rPr>
          <w:rFonts w:ascii="宋体" w:hAnsi="宋体"/>
          <w:b w:val="0"/>
          <w:snapToGrid w:val="0"/>
          <w:color w:val="auto"/>
          <w:sz w:val="24"/>
          <w:szCs w:val="24"/>
          <w:highlight w:val="none"/>
        </w:rPr>
        <w:t>3.4  评标结果</w:t>
      </w:r>
      <w:bookmarkEnd w:id="688"/>
      <w:bookmarkEnd w:id="689"/>
      <w:bookmarkEnd w:id="690"/>
      <w:bookmarkEnd w:id="691"/>
      <w:bookmarkEnd w:id="692"/>
      <w:bookmarkEnd w:id="693"/>
      <w:bookmarkEnd w:id="694"/>
      <w:bookmarkEnd w:id="695"/>
      <w:bookmarkEnd w:id="696"/>
    </w:p>
    <w:p>
      <w:pPr>
        <w:shd w:val="clea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3.</w:t>
      </w:r>
      <w:r>
        <w:rPr>
          <w:rFonts w:ascii="宋体" w:hAnsi="宋体"/>
          <w:color w:val="auto"/>
          <w:spacing w:val="-1"/>
          <w:kern w:val="0"/>
          <w:szCs w:val="21"/>
          <w:highlight w:val="none"/>
        </w:rPr>
        <w:t>4</w:t>
      </w:r>
      <w:r>
        <w:rPr>
          <w:rFonts w:ascii="宋体" w:hAnsi="宋体"/>
          <w:color w:val="auto"/>
          <w:kern w:val="0"/>
          <w:szCs w:val="21"/>
          <w:highlight w:val="none"/>
        </w:rPr>
        <w:t xml:space="preserve">.1 </w:t>
      </w:r>
      <w:r>
        <w:rPr>
          <w:rFonts w:ascii="宋体" w:hAnsi="宋体"/>
          <w:color w:val="auto"/>
          <w:spacing w:val="1"/>
          <w:kern w:val="0"/>
          <w:szCs w:val="21"/>
          <w:highlight w:val="none"/>
        </w:rPr>
        <w:t xml:space="preserve"> </w:t>
      </w:r>
      <w:r>
        <w:rPr>
          <w:rFonts w:ascii="宋体" w:hAnsi="宋体"/>
          <w:color w:val="auto"/>
          <w:kern w:val="0"/>
          <w:szCs w:val="21"/>
          <w:highlight w:val="none"/>
        </w:rPr>
        <w:t>除第二章“投标</w:t>
      </w:r>
      <w:r>
        <w:rPr>
          <w:rFonts w:ascii="宋体" w:hAnsi="宋体"/>
          <w:color w:val="auto"/>
          <w:spacing w:val="1"/>
          <w:kern w:val="0"/>
          <w:szCs w:val="21"/>
          <w:highlight w:val="none"/>
        </w:rPr>
        <w:t>人</w:t>
      </w:r>
      <w:r>
        <w:rPr>
          <w:rFonts w:ascii="宋体" w:hAnsi="宋体"/>
          <w:color w:val="auto"/>
          <w:kern w:val="0"/>
          <w:szCs w:val="21"/>
          <w:highlight w:val="none"/>
        </w:rPr>
        <w:t>须知”前</w:t>
      </w:r>
      <w:r>
        <w:rPr>
          <w:rFonts w:ascii="宋体" w:hAnsi="宋体"/>
          <w:color w:val="auto"/>
          <w:spacing w:val="1"/>
          <w:kern w:val="0"/>
          <w:szCs w:val="21"/>
          <w:highlight w:val="none"/>
        </w:rPr>
        <w:t>附</w:t>
      </w:r>
      <w:r>
        <w:rPr>
          <w:rFonts w:ascii="宋体" w:hAnsi="宋体"/>
          <w:color w:val="auto"/>
          <w:kern w:val="0"/>
          <w:szCs w:val="21"/>
          <w:highlight w:val="none"/>
        </w:rPr>
        <w:t>表授权直</w:t>
      </w:r>
      <w:r>
        <w:rPr>
          <w:rFonts w:ascii="宋体" w:hAnsi="宋体"/>
          <w:color w:val="auto"/>
          <w:spacing w:val="1"/>
          <w:kern w:val="0"/>
          <w:szCs w:val="21"/>
          <w:highlight w:val="none"/>
        </w:rPr>
        <w:t>接</w:t>
      </w:r>
      <w:r>
        <w:rPr>
          <w:rFonts w:ascii="宋体" w:hAnsi="宋体"/>
          <w:color w:val="auto"/>
          <w:kern w:val="0"/>
          <w:szCs w:val="21"/>
          <w:highlight w:val="none"/>
        </w:rPr>
        <w:t>确定中标</w:t>
      </w:r>
      <w:r>
        <w:rPr>
          <w:rFonts w:ascii="宋体" w:hAnsi="宋体"/>
          <w:color w:val="auto"/>
          <w:spacing w:val="1"/>
          <w:kern w:val="0"/>
          <w:szCs w:val="21"/>
          <w:highlight w:val="none"/>
        </w:rPr>
        <w:t>人</w:t>
      </w:r>
      <w:r>
        <w:rPr>
          <w:rFonts w:ascii="宋体" w:hAnsi="宋体"/>
          <w:color w:val="auto"/>
          <w:kern w:val="0"/>
          <w:szCs w:val="21"/>
          <w:highlight w:val="none"/>
        </w:rPr>
        <w:t>外，评标</w:t>
      </w:r>
      <w:r>
        <w:rPr>
          <w:rFonts w:ascii="宋体" w:hAnsi="宋体"/>
          <w:color w:val="auto"/>
          <w:spacing w:val="1"/>
          <w:kern w:val="0"/>
          <w:szCs w:val="21"/>
          <w:highlight w:val="none"/>
        </w:rPr>
        <w:t>委</w:t>
      </w:r>
      <w:r>
        <w:rPr>
          <w:rFonts w:ascii="宋体" w:hAnsi="宋体"/>
          <w:color w:val="auto"/>
          <w:kern w:val="0"/>
          <w:szCs w:val="21"/>
          <w:highlight w:val="none"/>
        </w:rPr>
        <w:t>员会按照</w:t>
      </w:r>
      <w:r>
        <w:rPr>
          <w:rFonts w:ascii="宋体" w:hAnsi="宋体"/>
          <w:color w:val="auto"/>
          <w:spacing w:val="1"/>
          <w:kern w:val="0"/>
          <w:szCs w:val="21"/>
          <w:highlight w:val="none"/>
        </w:rPr>
        <w:t>得分</w:t>
      </w:r>
      <w:r>
        <w:rPr>
          <w:rFonts w:ascii="宋体" w:hAnsi="宋体"/>
          <w:color w:val="auto"/>
          <w:kern w:val="0"/>
          <w:szCs w:val="21"/>
          <w:highlight w:val="none"/>
        </w:rPr>
        <w:t>由高到低的顺序推荐中标候选人。</w:t>
      </w:r>
    </w:p>
    <w:p>
      <w:pPr>
        <w:shd w:val="clear"/>
        <w:autoSpaceDE w:val="0"/>
        <w:autoSpaceDN w:val="0"/>
        <w:adjustRightInd w:val="0"/>
        <w:snapToGrid w:val="0"/>
        <w:spacing w:line="360" w:lineRule="auto"/>
        <w:ind w:firstLine="424" w:firstLineChars="200"/>
        <w:rPr>
          <w:rFonts w:ascii="宋体" w:hAnsi="宋体"/>
          <w:color w:val="auto"/>
          <w:kern w:val="0"/>
          <w:szCs w:val="21"/>
          <w:highlight w:val="none"/>
        </w:rPr>
      </w:pPr>
      <w:r>
        <w:rPr>
          <w:rFonts w:ascii="宋体" w:hAnsi="宋体"/>
          <w:color w:val="auto"/>
          <w:spacing w:val="1"/>
          <w:kern w:val="0"/>
          <w:szCs w:val="21"/>
          <w:highlight w:val="none"/>
        </w:rPr>
        <w:t>3</w:t>
      </w:r>
      <w:r>
        <w:rPr>
          <w:rFonts w:ascii="宋体" w:hAnsi="宋体"/>
          <w:color w:val="auto"/>
          <w:kern w:val="0"/>
          <w:szCs w:val="21"/>
          <w:highlight w:val="none"/>
        </w:rPr>
        <w:t>.4.2  评标</w:t>
      </w:r>
      <w:r>
        <w:rPr>
          <w:rFonts w:ascii="宋体" w:hAnsi="宋体"/>
          <w:color w:val="auto"/>
          <w:spacing w:val="-1"/>
          <w:kern w:val="0"/>
          <w:szCs w:val="21"/>
          <w:highlight w:val="none"/>
        </w:rPr>
        <w:t>委</w:t>
      </w:r>
      <w:r>
        <w:rPr>
          <w:rFonts w:ascii="宋体" w:hAnsi="宋体"/>
          <w:color w:val="auto"/>
          <w:kern w:val="0"/>
          <w:szCs w:val="21"/>
          <w:highlight w:val="none"/>
        </w:rPr>
        <w:t>员会完成评标后，应当向招标人提交书面评标报告</w:t>
      </w:r>
      <w:r>
        <w:rPr>
          <w:rFonts w:hint="eastAsia" w:ascii="宋体" w:hAnsi="宋体"/>
          <w:color w:val="auto"/>
          <w:kern w:val="0"/>
          <w:szCs w:val="21"/>
          <w:highlight w:val="none"/>
        </w:rPr>
        <w:t>和中标候选人名单</w:t>
      </w:r>
      <w:r>
        <w:rPr>
          <w:rFonts w:ascii="宋体" w:hAnsi="宋体"/>
          <w:color w:val="auto"/>
          <w:kern w:val="0"/>
          <w:szCs w:val="21"/>
          <w:highlight w:val="none"/>
        </w:rPr>
        <w:t>。</w:t>
      </w:r>
    </w:p>
    <w:p>
      <w:pPr>
        <w:shd w:val="clear"/>
        <w:autoSpaceDE w:val="0"/>
        <w:autoSpaceDN w:val="0"/>
        <w:adjustRightInd w:val="0"/>
        <w:snapToGrid w:val="0"/>
        <w:spacing w:line="360" w:lineRule="auto"/>
        <w:ind w:firstLine="420" w:firstLineChars="200"/>
        <w:rPr>
          <w:rFonts w:ascii="宋体" w:hAnsi="宋体"/>
          <w:color w:val="auto"/>
          <w:kern w:val="0"/>
          <w:sz w:val="20"/>
          <w:szCs w:val="20"/>
          <w:highlight w:val="none"/>
        </w:rPr>
      </w:pPr>
      <w:r>
        <w:rPr>
          <w:rFonts w:hint="eastAsia" w:asciiTheme="minorEastAsia" w:hAnsiTheme="minorEastAsia" w:eastAsiaTheme="minorEastAsia"/>
          <w:color w:val="auto"/>
          <w:kern w:val="0"/>
          <w:szCs w:val="21"/>
          <w:highlight w:val="none"/>
          <w:lang w:val="en-US" w:eastAsia="zh-CN"/>
        </w:rPr>
        <w:t>3.4.3 有效投标人不足三个的，</w:t>
      </w:r>
      <w:r>
        <w:rPr>
          <w:rFonts w:hint="eastAsia" w:asciiTheme="minorEastAsia" w:hAnsiTheme="minorEastAsia" w:eastAsiaTheme="minorEastAsia"/>
          <w:color w:val="auto"/>
          <w:kern w:val="0"/>
          <w:szCs w:val="21"/>
          <w:highlight w:val="none"/>
        </w:rPr>
        <w:t>评标委员会应当对有效投标人是否仍具有竞争性进行论证</w:t>
      </w:r>
      <w:r>
        <w:rPr>
          <w:rFonts w:hint="eastAsia" w:asciiTheme="minorEastAsia" w:hAnsiTheme="minorEastAsia" w:eastAsiaTheme="minorEastAsia"/>
          <w:color w:val="auto"/>
          <w:kern w:val="0"/>
          <w:szCs w:val="21"/>
          <w:highlight w:val="none"/>
          <w:lang w:val="en-US" w:eastAsia="zh-CN"/>
        </w:rPr>
        <w:t>，并在评标报告中记载论证过程和结果。</w:t>
      </w:r>
    </w:p>
    <w:p>
      <w:pPr>
        <w:shd w:val="clear"/>
        <w:spacing w:line="360" w:lineRule="auto"/>
        <w:rPr>
          <w:rFonts w:ascii="宋体" w:hAnsi="宋体"/>
          <w:b/>
          <w:color w:val="auto"/>
          <w:szCs w:val="20"/>
          <w:highlight w:val="none"/>
        </w:rPr>
      </w:pPr>
      <w:r>
        <w:rPr>
          <w:rFonts w:ascii="宋体" w:hAnsi="宋体"/>
          <w:color w:val="auto"/>
          <w:kern w:val="0"/>
          <w:sz w:val="20"/>
          <w:szCs w:val="20"/>
          <w:highlight w:val="none"/>
        </w:rPr>
        <w:br w:type="page"/>
      </w:r>
    </w:p>
    <w:p>
      <w:pPr>
        <w:pStyle w:val="33"/>
        <w:shd w:val="clear"/>
        <w:spacing w:line="360" w:lineRule="auto"/>
        <w:rPr>
          <w:rFonts w:ascii="宋体" w:hAnsi="宋体"/>
          <w:b/>
          <w:color w:val="auto"/>
          <w:sz w:val="28"/>
          <w:szCs w:val="28"/>
          <w:highlight w:val="none"/>
          <w:u w:val="none"/>
          <w:lang w:eastAsia="zh-CN"/>
        </w:rPr>
      </w:pPr>
      <w:bookmarkStart w:id="697" w:name="招标文件03章02评标办法综合评估法02附件02"/>
      <w:bookmarkEnd w:id="697"/>
      <w:bookmarkStart w:id="698" w:name="招标文件04章合同条款及格式"/>
      <w:bookmarkEnd w:id="698"/>
      <w:bookmarkStart w:id="699" w:name="_Toc230410480"/>
      <w:bookmarkStart w:id="700" w:name="_Toc277082627"/>
      <w:r>
        <w:rPr>
          <w:rFonts w:ascii="宋体" w:hAnsi="宋体"/>
          <w:b/>
          <w:color w:val="auto"/>
          <w:sz w:val="28"/>
          <w:szCs w:val="28"/>
          <w:highlight w:val="none"/>
          <w:u w:val="none"/>
          <w:lang w:eastAsia="zh-CN"/>
        </w:rPr>
        <w:t>附件A：综合评估法否决投标情况一览表</w:t>
      </w:r>
      <w:bookmarkEnd w:id="699"/>
    </w:p>
    <w:bookmarkEnd w:id="700"/>
    <w:p>
      <w:pPr>
        <w:pStyle w:val="33"/>
        <w:shd w:val="clear"/>
        <w:spacing w:line="360" w:lineRule="auto"/>
        <w:ind w:firstLine="420" w:firstLineChars="200"/>
        <w:jc w:val="both"/>
        <w:rPr>
          <w:rFonts w:ascii="宋体" w:hAnsi="宋体"/>
          <w:color w:val="auto"/>
          <w:sz w:val="21"/>
          <w:szCs w:val="21"/>
          <w:highlight w:val="none"/>
          <w:u w:val="none"/>
          <w:lang w:eastAsia="zh-CN"/>
        </w:rPr>
      </w:pPr>
      <w:r>
        <w:rPr>
          <w:rFonts w:hint="eastAsia" w:ascii="宋体" w:hAnsi="宋体"/>
          <w:color w:val="auto"/>
          <w:sz w:val="21"/>
          <w:szCs w:val="21"/>
          <w:highlight w:val="none"/>
          <w:u w:val="none"/>
          <w:lang w:eastAsia="zh-CN"/>
        </w:rPr>
        <w:t>投标文件存在本一览表下列情形之一的，投标文件视为重大偏差并作否决投标处理，否则，评标委员会不得视为重大偏差而否决投标人的投标文件</w:t>
      </w:r>
      <w:r>
        <w:rPr>
          <w:rFonts w:ascii="宋体" w:hAnsi="宋体"/>
          <w:color w:val="auto"/>
          <w:sz w:val="21"/>
          <w:szCs w:val="21"/>
          <w:highlight w:val="none"/>
          <w:u w:val="none"/>
          <w:lang w:eastAsia="zh-CN"/>
        </w:rPr>
        <w:t>。</w:t>
      </w:r>
    </w:p>
    <w:tbl>
      <w:tblPr>
        <w:tblStyle w:val="46"/>
        <w:tblpPr w:leftFromText="180" w:rightFromText="180" w:vertAnchor="text" w:horzAnchor="page" w:tblpX="1308" w:tblpY="1252"/>
        <w:tblOverlap w:val="never"/>
        <w:tblW w:w="94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4"/>
        <w:gridCol w:w="1756"/>
        <w:gridCol w:w="68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atLeast"/>
          <w:jc w:val="center"/>
        </w:trPr>
        <w:tc>
          <w:tcPr>
            <w:tcW w:w="904"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ind w:firstLine="0" w:firstLine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章节号</w:t>
            </w:r>
          </w:p>
        </w:tc>
        <w:tc>
          <w:tcPr>
            <w:tcW w:w="1756"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ind w:firstLine="0" w:firstLine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条款名称</w:t>
            </w:r>
          </w:p>
        </w:tc>
        <w:tc>
          <w:tcPr>
            <w:tcW w:w="6804"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ind w:firstLine="422"/>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否决投标条件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9" w:hRule="atLeast"/>
          <w:jc w:val="center"/>
        </w:trPr>
        <w:tc>
          <w:tcPr>
            <w:tcW w:w="904"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ind w:firstLine="0" w:firstLineChars="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第二章</w:t>
            </w:r>
          </w:p>
        </w:tc>
        <w:tc>
          <w:tcPr>
            <w:tcW w:w="1756"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ind w:firstLine="0" w:firstLineChars="0"/>
              <w:jc w:val="center"/>
              <w:rPr>
                <w:rFonts w:hint="eastAsia" w:ascii="宋体" w:hAnsi="宋体" w:eastAsia="宋体" w:cs="宋体"/>
                <w:b/>
                <w:color w:val="auto"/>
                <w:szCs w:val="21"/>
                <w:highlight w:val="none"/>
              </w:rPr>
            </w:pPr>
            <w:r>
              <w:rPr>
                <w:rFonts w:hint="eastAsia" w:ascii="宋体" w:hAnsi="宋体" w:cs="宋体"/>
                <w:color w:val="auto"/>
                <w:szCs w:val="21"/>
                <w:highlight w:val="none"/>
                <w:lang w:eastAsia="zh-CN"/>
              </w:rPr>
              <w:t>投标人须知前附表</w:t>
            </w:r>
            <w:r>
              <w:rPr>
                <w:rFonts w:hint="eastAsia" w:ascii="宋体" w:hAnsi="宋体" w:eastAsia="宋体" w:cs="宋体"/>
                <w:color w:val="auto"/>
                <w:szCs w:val="21"/>
                <w:highlight w:val="none"/>
              </w:rPr>
              <w:t>1.4.1投标人资格条件</w:t>
            </w:r>
          </w:p>
        </w:tc>
        <w:tc>
          <w:tcPr>
            <w:tcW w:w="6804"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ind w:firstLine="422"/>
              <w:rPr>
                <w:rFonts w:hint="eastAsia" w:ascii="宋体" w:hAnsi="宋体" w:eastAsia="宋体" w:cs="宋体"/>
                <w:b/>
                <w:color w:val="auto"/>
                <w:szCs w:val="21"/>
                <w:highlight w:val="none"/>
              </w:rPr>
            </w:pPr>
            <w:r>
              <w:rPr>
                <w:rFonts w:hint="eastAsia" w:ascii="宋体" w:hAnsi="宋体" w:eastAsia="宋体" w:cs="宋体"/>
                <w:b/>
                <w:color w:val="auto"/>
                <w:szCs w:val="22"/>
                <w:highlight w:val="none"/>
              </w:rPr>
              <w:t>投标文件有一条不满足的，作否决投标处理。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7" w:hRule="atLeast"/>
          <w:jc w:val="center"/>
        </w:trPr>
        <w:tc>
          <w:tcPr>
            <w:tcW w:w="904"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w:t>
            </w:r>
          </w:p>
        </w:tc>
        <w:tc>
          <w:tcPr>
            <w:tcW w:w="1756"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ind w:firstLine="0" w:firstLineChars="0"/>
              <w:jc w:val="center"/>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投标人须知前附表</w:t>
            </w:r>
            <w:r>
              <w:rPr>
                <w:rFonts w:hint="eastAsia" w:ascii="宋体" w:hAnsi="宋体" w:eastAsia="宋体" w:cs="宋体"/>
                <w:color w:val="auto"/>
                <w:szCs w:val="21"/>
                <w:highlight w:val="none"/>
              </w:rPr>
              <w:t>3.2 投标报价</w:t>
            </w:r>
          </w:p>
        </w:tc>
        <w:tc>
          <w:tcPr>
            <w:tcW w:w="6804" w:type="dxa"/>
            <w:tcBorders>
              <w:top w:val="single" w:color="000000" w:sz="4" w:space="0"/>
              <w:left w:val="single" w:color="000000" w:sz="4" w:space="0"/>
              <w:bottom w:val="single" w:color="000000" w:sz="4" w:space="0"/>
              <w:right w:val="single" w:color="000000" w:sz="4" w:space="0"/>
            </w:tcBorders>
          </w:tcPr>
          <w:p>
            <w:pPr>
              <w:shd w:val="clear"/>
              <w:spacing w:line="360" w:lineRule="auto"/>
              <w:ind w:firstLine="420"/>
              <w:rPr>
                <w:rFonts w:hint="eastAsia" w:ascii="宋体" w:hAnsi="宋体" w:eastAsia="宋体" w:cs="宋体"/>
                <w:color w:val="auto"/>
                <w:szCs w:val="21"/>
                <w:highlight w:val="none"/>
              </w:rPr>
            </w:pPr>
            <w:r>
              <w:rPr>
                <w:rFonts w:hint="eastAsia" w:ascii="宋体" w:hAnsi="宋体" w:eastAsia="宋体" w:cs="宋体"/>
                <w:bCs/>
                <w:color w:val="auto"/>
                <w:highlight w:val="none"/>
              </w:rPr>
              <w:t>按3.2投标报价要求填写，否则，其投标文件作否决投标处理。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10" w:hRule="atLeast"/>
          <w:jc w:val="center"/>
        </w:trPr>
        <w:tc>
          <w:tcPr>
            <w:tcW w:w="904"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w:t>
            </w:r>
          </w:p>
        </w:tc>
        <w:tc>
          <w:tcPr>
            <w:tcW w:w="1756" w:type="dxa"/>
            <w:tcBorders>
              <w:top w:val="single" w:color="000000" w:sz="4" w:space="0"/>
              <w:left w:val="single" w:color="000000" w:sz="4" w:space="0"/>
              <w:bottom w:val="single" w:color="000000" w:sz="4" w:space="0"/>
              <w:right w:val="single" w:color="000000" w:sz="4" w:space="0"/>
            </w:tcBorders>
            <w:vAlign w:val="center"/>
          </w:tcPr>
          <w:p>
            <w:pPr>
              <w:shd w:val="clear"/>
              <w:snapToGrid w:val="0"/>
              <w:spacing w:line="400" w:lineRule="exact"/>
              <w:ind w:firstLine="0" w:firstLineChars="0"/>
              <w:jc w:val="center"/>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投标人须知前附表</w:t>
            </w:r>
            <w:r>
              <w:rPr>
                <w:rFonts w:hint="eastAsia" w:ascii="宋体" w:hAnsi="宋体" w:eastAsia="宋体" w:cs="宋体"/>
                <w:color w:val="auto"/>
                <w:kern w:val="0"/>
                <w:szCs w:val="21"/>
                <w:highlight w:val="none"/>
              </w:rPr>
              <w:t>3.7.3</w:t>
            </w:r>
            <w:r>
              <w:rPr>
                <w:rFonts w:hint="eastAsia" w:ascii="宋体" w:hAnsi="宋体" w:eastAsia="宋体" w:cs="宋体"/>
                <w:color w:val="auto"/>
                <w:szCs w:val="21"/>
                <w:highlight w:val="none"/>
              </w:rPr>
              <w:t>投标文件签字或盖章要求</w:t>
            </w:r>
          </w:p>
        </w:tc>
        <w:tc>
          <w:tcPr>
            <w:tcW w:w="6804" w:type="dxa"/>
            <w:tcBorders>
              <w:top w:val="single" w:color="000000" w:sz="4" w:space="0"/>
              <w:left w:val="single" w:color="000000" w:sz="4" w:space="0"/>
              <w:bottom w:val="single" w:color="000000" w:sz="4" w:space="0"/>
              <w:right w:val="single" w:color="000000" w:sz="4" w:space="0"/>
            </w:tcBorders>
            <w:vAlign w:val="center"/>
          </w:tcPr>
          <w:p>
            <w:pPr>
              <w:shd w:val="clear"/>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投标文件应使用专用的“新点投标文件制作软件（重庆版）”编制而成。第</w:t>
            </w:r>
            <w:r>
              <w:rPr>
                <w:rFonts w:hint="eastAsia" w:ascii="宋体" w:hAnsi="宋体" w:cs="宋体"/>
                <w:color w:val="auto"/>
                <w:szCs w:val="21"/>
                <w:highlight w:val="none"/>
                <w:lang w:val="en-US" w:eastAsia="zh-CN"/>
              </w:rPr>
              <w:t>八</w:t>
            </w:r>
            <w:r>
              <w:rPr>
                <w:rFonts w:hint="eastAsia" w:ascii="宋体" w:hAnsi="宋体" w:eastAsia="宋体" w:cs="宋体"/>
                <w:color w:val="auto"/>
                <w:szCs w:val="21"/>
                <w:highlight w:val="none"/>
              </w:rPr>
              <w:t>章投标文件格式要求法定代表人或其委托代理人签字（或盖章）的须齐全，要求加盖单位法人章的，应使用CA数字证书加盖投标人的单位电子印章。</w:t>
            </w:r>
          </w:p>
          <w:p>
            <w:pPr>
              <w:shd w:val="clear"/>
              <w:snapToGrid w:val="0"/>
              <w:spacing w:line="360" w:lineRule="auto"/>
              <w:ind w:firstLine="420"/>
              <w:rPr>
                <w:rFonts w:hint="eastAsia" w:ascii="宋体" w:hAnsi="宋体" w:eastAsia="宋体" w:cs="宋体"/>
                <w:color w:val="auto"/>
                <w:szCs w:val="21"/>
                <w:highlight w:val="none"/>
              </w:rPr>
            </w:pPr>
            <w:r>
              <w:rPr>
                <w:rFonts w:hint="eastAsia" w:ascii="宋体" w:hAnsi="宋体"/>
                <w:color w:val="auto"/>
                <w:szCs w:val="21"/>
                <w:highlight w:val="none"/>
              </w:rPr>
              <w:t>若投标单位为联合体，则</w:t>
            </w:r>
            <w:r>
              <w:rPr>
                <w:rFonts w:hint="eastAsia" w:ascii="宋体" w:hAnsi="宋体"/>
                <w:color w:val="auto"/>
                <w:highlight w:val="none"/>
                <w:lang w:val="en-US" w:eastAsia="zh-CN"/>
              </w:rPr>
              <w:t>共同投标协议</w:t>
            </w:r>
            <w:r>
              <w:rPr>
                <w:rFonts w:hint="eastAsia" w:ascii="宋体" w:hAnsi="宋体"/>
                <w:color w:val="auto"/>
                <w:szCs w:val="21"/>
                <w:highlight w:val="none"/>
              </w:rPr>
              <w:t>中各联合体成员单位</w:t>
            </w:r>
            <w:r>
              <w:rPr>
                <w:rFonts w:hint="eastAsia" w:ascii="宋体" w:hAnsi="宋体"/>
                <w:color w:val="auto"/>
                <w:kern w:val="0"/>
                <w:szCs w:val="21"/>
                <w:highlight w:val="none"/>
              </w:rPr>
              <w:t>签名</w:t>
            </w:r>
            <w:r>
              <w:rPr>
                <w:rFonts w:hint="eastAsia" w:ascii="宋体" w:hAnsi="宋体"/>
                <w:color w:val="auto"/>
                <w:szCs w:val="21"/>
                <w:highlight w:val="none"/>
              </w:rPr>
              <w:t>（或盖章）须齐全，要求各联合体成员盖单位法人章的，各联合体成员盖章须齐全；</w:t>
            </w:r>
            <w:r>
              <w:rPr>
                <w:rFonts w:hint="eastAsia" w:ascii="宋体" w:hAnsi="宋体"/>
                <w:color w:val="auto"/>
                <w:highlight w:val="none"/>
                <w:lang w:val="en-US" w:eastAsia="zh-CN"/>
              </w:rPr>
              <w:t>共同投标协议</w:t>
            </w:r>
            <w:r>
              <w:rPr>
                <w:rFonts w:hint="eastAsia" w:ascii="宋体" w:hAnsi="宋体"/>
                <w:color w:val="auto"/>
                <w:szCs w:val="21"/>
                <w:highlight w:val="none"/>
              </w:rPr>
              <w:t>以外的投标文件格式中，要求法定代表人</w:t>
            </w:r>
            <w:r>
              <w:rPr>
                <w:rFonts w:hint="eastAsia" w:ascii="宋体" w:hAnsi="宋体"/>
                <w:color w:val="auto"/>
                <w:szCs w:val="21"/>
                <w:highlight w:val="none"/>
                <w:lang w:eastAsia="zh-CN"/>
              </w:rPr>
              <w:t>（</w:t>
            </w:r>
            <w:r>
              <w:rPr>
                <w:rFonts w:hint="eastAsia" w:ascii="宋体" w:hAnsi="宋体"/>
                <w:color w:val="auto"/>
                <w:szCs w:val="21"/>
                <w:highlight w:val="none"/>
              </w:rPr>
              <w:t>或其委托代理人</w:t>
            </w:r>
            <w:r>
              <w:rPr>
                <w:rFonts w:hint="eastAsia" w:ascii="宋体" w:hAnsi="宋体"/>
                <w:color w:val="auto"/>
                <w:szCs w:val="21"/>
                <w:highlight w:val="none"/>
                <w:lang w:eastAsia="zh-CN"/>
              </w:rPr>
              <w:t>）</w:t>
            </w:r>
            <w:r>
              <w:rPr>
                <w:rFonts w:hint="eastAsia" w:ascii="宋体" w:hAnsi="宋体"/>
                <w:color w:val="auto"/>
                <w:kern w:val="0"/>
                <w:szCs w:val="21"/>
                <w:highlight w:val="none"/>
              </w:rPr>
              <w:t>签名</w:t>
            </w:r>
            <w:r>
              <w:rPr>
                <w:rFonts w:hint="eastAsia" w:ascii="宋体" w:hAnsi="宋体"/>
                <w:color w:val="auto"/>
                <w:szCs w:val="21"/>
                <w:highlight w:val="none"/>
              </w:rPr>
              <w:t>（或盖章）的均由联合体牵头人法定代表人</w:t>
            </w:r>
            <w:r>
              <w:rPr>
                <w:rFonts w:hint="eastAsia" w:ascii="宋体" w:hAnsi="宋体"/>
                <w:color w:val="auto"/>
                <w:szCs w:val="21"/>
                <w:highlight w:val="none"/>
                <w:lang w:eastAsia="zh-CN"/>
              </w:rPr>
              <w:t>（</w:t>
            </w:r>
            <w:r>
              <w:rPr>
                <w:rFonts w:hint="eastAsia" w:ascii="宋体" w:hAnsi="宋体"/>
                <w:color w:val="auto"/>
                <w:szCs w:val="21"/>
                <w:highlight w:val="none"/>
              </w:rPr>
              <w:t>或其委托代理人</w:t>
            </w:r>
            <w:r>
              <w:rPr>
                <w:rFonts w:hint="eastAsia" w:ascii="宋体" w:hAnsi="宋体"/>
                <w:color w:val="auto"/>
                <w:szCs w:val="21"/>
                <w:highlight w:val="none"/>
                <w:lang w:eastAsia="zh-CN"/>
              </w:rPr>
              <w:t>）</w:t>
            </w:r>
            <w:r>
              <w:rPr>
                <w:rFonts w:hint="eastAsia" w:ascii="宋体" w:hAnsi="宋体"/>
                <w:color w:val="auto"/>
                <w:kern w:val="0"/>
                <w:szCs w:val="21"/>
                <w:highlight w:val="none"/>
              </w:rPr>
              <w:t>签名</w:t>
            </w:r>
            <w:r>
              <w:rPr>
                <w:rFonts w:hint="eastAsia" w:ascii="宋体" w:hAnsi="宋体"/>
                <w:color w:val="auto"/>
                <w:szCs w:val="21"/>
                <w:highlight w:val="none"/>
              </w:rPr>
              <w:t>（或盖章），要求投标人加盖单位法人章的，均由联合体牵头人使用 CA 数字证书加盖其单位电子印章。</w:t>
            </w:r>
          </w:p>
          <w:p>
            <w:pPr>
              <w:shd w:val="clear"/>
              <w:spacing w:line="400" w:lineRule="exact"/>
              <w:ind w:firstLine="42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未按上述规定执行的，交由评标委员会作否决投标处理。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9" w:hRule="atLeast"/>
          <w:jc w:val="center"/>
        </w:trPr>
        <w:tc>
          <w:tcPr>
            <w:tcW w:w="904"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w:t>
            </w:r>
          </w:p>
        </w:tc>
        <w:tc>
          <w:tcPr>
            <w:tcW w:w="1756" w:type="dxa"/>
            <w:tcBorders>
              <w:top w:val="single" w:color="000000" w:sz="4" w:space="0"/>
              <w:left w:val="single" w:color="000000" w:sz="4" w:space="0"/>
              <w:bottom w:val="single" w:color="000000" w:sz="4" w:space="0"/>
              <w:right w:val="single" w:color="000000" w:sz="4" w:space="0"/>
            </w:tcBorders>
            <w:vAlign w:val="center"/>
          </w:tcPr>
          <w:p>
            <w:pPr>
              <w:shd w:val="clear"/>
              <w:snapToGrid w:val="0"/>
              <w:spacing w:line="360" w:lineRule="auto"/>
              <w:ind w:firstLine="0" w:firstLineChars="0"/>
              <w:jc w:val="center"/>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投标人须知前附表</w:t>
            </w:r>
            <w:r>
              <w:rPr>
                <w:rFonts w:hint="eastAsia" w:ascii="宋体" w:hAnsi="宋体" w:eastAsia="宋体" w:cs="宋体"/>
                <w:color w:val="auto"/>
                <w:szCs w:val="21"/>
                <w:highlight w:val="none"/>
              </w:rPr>
              <w:t>3.4投标保证金</w:t>
            </w:r>
          </w:p>
        </w:tc>
        <w:tc>
          <w:tcPr>
            <w:tcW w:w="6804" w:type="dxa"/>
            <w:tcBorders>
              <w:top w:val="single" w:color="000000" w:sz="4" w:space="0"/>
              <w:left w:val="single" w:color="000000" w:sz="4" w:space="0"/>
              <w:bottom w:val="single" w:color="000000" w:sz="4" w:space="0"/>
              <w:right w:val="single" w:color="000000" w:sz="4" w:space="0"/>
            </w:tcBorders>
            <w:vAlign w:val="center"/>
          </w:tcPr>
          <w:p>
            <w:pPr>
              <w:shd w:val="clear"/>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snapToGrid w:val="0"/>
                <w:color w:val="auto"/>
                <w:szCs w:val="21"/>
                <w:highlight w:val="none"/>
              </w:rPr>
              <w:t>投标人不按本章第3.4.1项要求提交投标保证金的，其投标文件作否决投标处理。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9" w:hRule="atLeast"/>
          <w:jc w:val="center"/>
        </w:trPr>
        <w:tc>
          <w:tcPr>
            <w:tcW w:w="904"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第三章</w:t>
            </w:r>
          </w:p>
        </w:tc>
        <w:tc>
          <w:tcPr>
            <w:tcW w:w="1756" w:type="dxa"/>
            <w:tcBorders>
              <w:top w:val="single" w:color="000000" w:sz="4" w:space="0"/>
              <w:left w:val="single" w:color="000000" w:sz="4" w:space="0"/>
              <w:bottom w:val="single" w:color="000000" w:sz="4" w:space="0"/>
              <w:right w:val="single" w:color="000000" w:sz="4" w:space="0"/>
            </w:tcBorders>
            <w:vAlign w:val="center"/>
          </w:tcPr>
          <w:p>
            <w:pPr>
              <w:shd w:val="clear"/>
              <w:snapToGrid w:val="0"/>
              <w:spacing w:line="360" w:lineRule="auto"/>
              <w:ind w:firstLine="0" w:firstLineChars="0"/>
              <w:jc w:val="center"/>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评标办法前附表</w:t>
            </w:r>
            <w:r>
              <w:rPr>
                <w:rFonts w:hint="eastAsia" w:ascii="宋体" w:hAnsi="宋体" w:eastAsia="宋体" w:cs="宋体"/>
                <w:color w:val="auto"/>
                <w:szCs w:val="21"/>
                <w:highlight w:val="none"/>
              </w:rPr>
              <w:t>3.1 初步评审</w:t>
            </w:r>
          </w:p>
        </w:tc>
        <w:tc>
          <w:tcPr>
            <w:tcW w:w="6804" w:type="dxa"/>
            <w:tcBorders>
              <w:top w:val="single" w:color="000000" w:sz="4" w:space="0"/>
              <w:left w:val="single" w:color="000000" w:sz="4" w:space="0"/>
              <w:bottom w:val="single" w:color="000000" w:sz="4" w:space="0"/>
              <w:right w:val="single" w:color="000000" w:sz="4" w:space="0"/>
            </w:tcBorders>
            <w:vAlign w:val="center"/>
          </w:tcPr>
          <w:p>
            <w:pPr>
              <w:shd w:val="clear"/>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评标委员会依据本章第 2.1 款规定的标准对投标文件进行初步评审。有一项不符合评审标准的，作否决投标处理。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9" w:hRule="atLeast"/>
          <w:jc w:val="center"/>
        </w:trPr>
        <w:tc>
          <w:tcPr>
            <w:tcW w:w="904"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第三章</w:t>
            </w:r>
          </w:p>
        </w:tc>
        <w:tc>
          <w:tcPr>
            <w:tcW w:w="1756" w:type="dxa"/>
            <w:tcBorders>
              <w:top w:val="single" w:color="000000" w:sz="4" w:space="0"/>
              <w:left w:val="single" w:color="000000" w:sz="4" w:space="0"/>
              <w:bottom w:val="single" w:color="000000" w:sz="4" w:space="0"/>
              <w:right w:val="single" w:color="000000" w:sz="4" w:space="0"/>
            </w:tcBorders>
            <w:vAlign w:val="center"/>
          </w:tcPr>
          <w:p>
            <w:pPr>
              <w:shd w:val="clear"/>
              <w:snapToGrid w:val="0"/>
              <w:spacing w:line="360" w:lineRule="auto"/>
              <w:ind w:firstLine="0" w:firstLineChars="0"/>
              <w:jc w:val="center"/>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评标办法前附表</w:t>
            </w:r>
            <w:r>
              <w:rPr>
                <w:rFonts w:hint="eastAsia" w:ascii="宋体" w:hAnsi="宋体" w:eastAsia="宋体" w:cs="宋体"/>
                <w:color w:val="auto"/>
                <w:szCs w:val="21"/>
                <w:highlight w:val="none"/>
              </w:rPr>
              <w:t>3.1 初步评审</w:t>
            </w:r>
          </w:p>
        </w:tc>
        <w:tc>
          <w:tcPr>
            <w:tcW w:w="6804" w:type="dxa"/>
            <w:tcBorders>
              <w:top w:val="single" w:color="000000" w:sz="4" w:space="0"/>
              <w:left w:val="single" w:color="000000" w:sz="4" w:space="0"/>
              <w:bottom w:val="single" w:color="000000" w:sz="4" w:space="0"/>
              <w:right w:val="single" w:color="000000" w:sz="4" w:space="0"/>
            </w:tcBorders>
            <w:vAlign w:val="center"/>
          </w:tcPr>
          <w:p>
            <w:pPr>
              <w:shd w:val="clear"/>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投标人有以下情形之一的，其投标作否决投标处理：</w:t>
            </w:r>
          </w:p>
          <w:p>
            <w:pPr>
              <w:shd w:val="clear"/>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（1）第二章“投标人须知”第1.4.3项规定的任何一种情形的；</w:t>
            </w:r>
          </w:p>
          <w:p>
            <w:pPr>
              <w:shd w:val="clear"/>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（2）串通投标或弄虚作假或有其他违法行为的；</w:t>
            </w:r>
          </w:p>
          <w:p>
            <w:pPr>
              <w:shd w:val="clear"/>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（3）不按评标委员会要求澄清、说明或补正的。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6" w:hRule="atLeast"/>
          <w:jc w:val="center"/>
        </w:trPr>
        <w:tc>
          <w:tcPr>
            <w:tcW w:w="904" w:type="dxa"/>
            <w:tcBorders>
              <w:top w:val="single" w:color="000000" w:sz="4" w:space="0"/>
              <w:left w:val="single" w:color="000000" w:sz="4" w:space="0"/>
              <w:bottom w:val="single" w:color="000000" w:sz="4" w:space="0"/>
              <w:right w:val="single" w:color="000000" w:sz="4" w:space="0"/>
            </w:tcBorders>
            <w:vAlign w:val="center"/>
          </w:tcPr>
          <w:p>
            <w:pPr>
              <w:pageBreakBefore w:val="0"/>
              <w:shd w:val="clear"/>
              <w:kinsoku/>
              <w:topLinePunct w:val="0"/>
              <w:bidi w:val="0"/>
              <w:spacing w:line="360" w:lineRule="auto"/>
              <w:ind w:firstLine="0" w:firstLineChars="0"/>
              <w:jc w:val="center"/>
              <w:rPr>
                <w:rFonts w:hint="eastAsia" w:ascii="宋体" w:hAnsi="宋体" w:eastAsia="宋体" w:cs="宋体"/>
                <w:color w:val="auto"/>
                <w:szCs w:val="21"/>
                <w:highlight w:val="none"/>
              </w:rPr>
            </w:pPr>
            <w:bookmarkStart w:id="701" w:name="OLE_LINK30" w:colFirst="0" w:colLast="2"/>
            <w:r>
              <w:rPr>
                <w:rFonts w:hint="eastAsia" w:ascii="宋体" w:hAnsi="宋体" w:eastAsia="宋体" w:cs="宋体"/>
                <w:color w:val="auto"/>
                <w:szCs w:val="21"/>
                <w:highlight w:val="none"/>
                <w:lang w:val="en-US" w:eastAsia="zh-CN"/>
              </w:rPr>
              <w:t>第三章</w:t>
            </w:r>
          </w:p>
        </w:tc>
        <w:tc>
          <w:tcPr>
            <w:tcW w:w="1756" w:type="dxa"/>
            <w:tcBorders>
              <w:top w:val="single" w:color="000000" w:sz="4" w:space="0"/>
              <w:left w:val="single" w:color="000000" w:sz="4" w:space="0"/>
              <w:bottom w:val="single" w:color="000000" w:sz="4" w:space="0"/>
              <w:right w:val="single" w:color="000000" w:sz="4" w:space="0"/>
            </w:tcBorders>
            <w:vAlign w:val="center"/>
          </w:tcPr>
          <w:p>
            <w:pPr>
              <w:pageBreakBefore w:val="0"/>
              <w:shd w:val="clear"/>
              <w:kinsoku/>
              <w:topLinePunct w:val="0"/>
              <w:bidi w:val="0"/>
              <w:snapToGrid w:val="0"/>
              <w:spacing w:line="360" w:lineRule="auto"/>
              <w:ind w:firstLine="0" w:firstLineChars="0"/>
              <w:jc w:val="center"/>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评标办法前附表</w:t>
            </w:r>
            <w:r>
              <w:rPr>
                <w:rFonts w:hint="eastAsia" w:ascii="宋体" w:hAnsi="宋体" w:eastAsia="宋体" w:cs="宋体"/>
                <w:color w:val="auto"/>
                <w:szCs w:val="21"/>
                <w:highlight w:val="none"/>
              </w:rPr>
              <w:t>投标函部分评审</w:t>
            </w:r>
          </w:p>
        </w:tc>
        <w:tc>
          <w:tcPr>
            <w:tcW w:w="6804" w:type="dxa"/>
            <w:tcBorders>
              <w:top w:val="single" w:color="000000" w:sz="4" w:space="0"/>
              <w:left w:val="single" w:color="000000" w:sz="4" w:space="0"/>
              <w:bottom w:val="single" w:color="000000" w:sz="4" w:space="0"/>
              <w:right w:val="single" w:color="000000" w:sz="4" w:space="0"/>
            </w:tcBorders>
            <w:vAlign w:val="center"/>
          </w:tcPr>
          <w:p>
            <w:pPr>
              <w:pageBreakBefore w:val="0"/>
              <w:shd w:val="clear"/>
              <w:kinsoku/>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投标文件有一条不满足的，作否决投标处理。</w:t>
            </w:r>
          </w:p>
        </w:tc>
      </w:tr>
      <w:bookmarkEnd w:id="701"/>
    </w:tbl>
    <w:p>
      <w:pPr>
        <w:pStyle w:val="33"/>
        <w:shd w:val="clear"/>
        <w:spacing w:line="360" w:lineRule="auto"/>
        <w:ind w:firstLine="420" w:firstLineChars="200"/>
        <w:jc w:val="both"/>
        <w:rPr>
          <w:rFonts w:ascii="宋体" w:hAnsi="宋体"/>
          <w:color w:val="auto"/>
          <w:sz w:val="21"/>
          <w:szCs w:val="21"/>
          <w:highlight w:val="none"/>
          <w:u w:val="none"/>
          <w:lang w:eastAsia="zh-CN"/>
        </w:rPr>
      </w:pPr>
    </w:p>
    <w:p>
      <w:pPr>
        <w:shd w:val="clear"/>
        <w:autoSpaceDE w:val="0"/>
        <w:autoSpaceDN w:val="0"/>
        <w:adjustRightInd w:val="0"/>
        <w:snapToGrid w:val="0"/>
        <w:spacing w:line="360" w:lineRule="auto"/>
        <w:jc w:val="left"/>
        <w:rPr>
          <w:rFonts w:ascii="宋体" w:hAnsi="宋体"/>
          <w:b/>
          <w:color w:val="auto"/>
          <w:kern w:val="0"/>
          <w:sz w:val="20"/>
          <w:szCs w:val="20"/>
          <w:highlight w:val="none"/>
        </w:rPr>
      </w:pPr>
    </w:p>
    <w:p>
      <w:pPr>
        <w:shd w:val="clear"/>
        <w:autoSpaceDE w:val="0"/>
        <w:autoSpaceDN w:val="0"/>
        <w:adjustRightInd w:val="0"/>
        <w:snapToGrid w:val="0"/>
        <w:spacing w:before="340" w:after="330" w:line="360" w:lineRule="auto"/>
        <w:jc w:val="left"/>
        <w:rPr>
          <w:rFonts w:ascii="宋体" w:hAnsi="宋体"/>
          <w:color w:val="auto"/>
          <w:kern w:val="0"/>
          <w:sz w:val="52"/>
          <w:szCs w:val="52"/>
          <w:highlight w:val="none"/>
        </w:rPr>
      </w:pPr>
      <w:r>
        <w:rPr>
          <w:rFonts w:ascii="宋体" w:hAnsi="宋体"/>
          <w:color w:val="auto"/>
          <w:kern w:val="0"/>
          <w:highlight w:val="none"/>
        </w:rPr>
        <w:br w:type="page"/>
      </w:r>
    </w:p>
    <w:p>
      <w:pPr>
        <w:pStyle w:val="3"/>
        <w:shd w:val="clear"/>
        <w:spacing w:line="360" w:lineRule="auto"/>
        <w:jc w:val="center"/>
        <w:outlineLvl w:val="1"/>
        <w:rPr>
          <w:rFonts w:hint="eastAsia" w:ascii="宋体" w:hAnsi="宋体"/>
          <w:color w:val="auto"/>
          <w:kern w:val="0"/>
          <w:highlight w:val="none"/>
        </w:rPr>
      </w:pPr>
      <w:bookmarkStart w:id="702" w:name="_Toc2133525622"/>
      <w:bookmarkStart w:id="703" w:name="_Toc509218785"/>
      <w:bookmarkStart w:id="704" w:name="_Toc430530509"/>
      <w:bookmarkStart w:id="705" w:name="_Toc16689"/>
      <w:r>
        <w:rPr>
          <w:rFonts w:hint="eastAsia" w:ascii="宋体" w:hAnsi="宋体"/>
          <w:color w:val="auto"/>
          <w:kern w:val="0"/>
          <w:highlight w:val="none"/>
        </w:rPr>
        <w:t>第四章  合同条款及格式</w:t>
      </w:r>
      <w:bookmarkEnd w:id="702"/>
      <w:bookmarkEnd w:id="703"/>
      <w:bookmarkEnd w:id="704"/>
      <w:bookmarkEnd w:id="705"/>
    </w:p>
    <w:p>
      <w:pPr>
        <w:rPr>
          <w:color w:val="auto"/>
          <w:highlight w:val="none"/>
        </w:rPr>
      </w:pPr>
      <w:r>
        <w:rPr>
          <w:color w:val="auto"/>
          <w:highlight w:val="none"/>
        </w:rPr>
        <w:br w:type="page"/>
      </w:r>
    </w:p>
    <w:p>
      <w:pPr>
        <w:spacing w:line="360" w:lineRule="auto"/>
        <w:jc w:val="center"/>
        <w:rPr>
          <w:rFonts w:hint="eastAsia" w:ascii="宋体"/>
          <w:color w:val="auto"/>
          <w:sz w:val="44"/>
          <w:szCs w:val="44"/>
          <w:highlight w:val="none"/>
        </w:rPr>
      </w:pPr>
      <w:r>
        <w:rPr>
          <w:rFonts w:hint="eastAsia" w:ascii="宋体"/>
          <w:color w:val="auto"/>
          <w:sz w:val="44"/>
          <w:szCs w:val="44"/>
          <w:highlight w:val="none"/>
        </w:rPr>
        <w:t>第一部分 合同协议书</w:t>
      </w:r>
    </w:p>
    <w:p>
      <w:pPr>
        <w:pStyle w:val="125"/>
        <w:snapToGrid w:val="0"/>
        <w:spacing w:before="0" w:line="360" w:lineRule="auto"/>
        <w:ind w:firstLine="562" w:firstLineChars="200"/>
        <w:rPr>
          <w:rFonts w:hint="eastAsia" w:ascii="宋体"/>
          <w:color w:val="auto"/>
          <w:highlight w:val="none"/>
        </w:rPr>
      </w:pPr>
    </w:p>
    <w:p>
      <w:pPr>
        <w:pStyle w:val="125"/>
        <w:snapToGrid w:val="0"/>
        <w:spacing w:before="0" w:line="360" w:lineRule="auto"/>
        <w:ind w:firstLine="480" w:firstLineChars="200"/>
        <w:rPr>
          <w:rFonts w:hint="eastAsia" w:ascii="宋体"/>
          <w:b w:val="0"/>
          <w:i/>
          <w:color w:val="auto"/>
          <w:sz w:val="24"/>
          <w:szCs w:val="24"/>
          <w:highlight w:val="none"/>
        </w:rPr>
      </w:pPr>
      <w:bookmarkStart w:id="706" w:name="_Toc28182"/>
      <w:bookmarkStart w:id="707" w:name="_Toc9255"/>
      <w:r>
        <w:rPr>
          <w:rFonts w:ascii="宋体"/>
          <w:b w:val="0"/>
          <w:i/>
          <w:color w:val="auto"/>
          <w:sz w:val="24"/>
          <w:szCs w:val="24"/>
          <w:highlight w:val="none"/>
        </w:rPr>
        <w:t>[提示</w:t>
      </w:r>
      <w:r>
        <w:rPr>
          <w:rFonts w:hint="eastAsia" w:ascii="宋体"/>
          <w:b w:val="0"/>
          <w:i/>
          <w:color w:val="auto"/>
          <w:sz w:val="24"/>
          <w:szCs w:val="24"/>
          <w:highlight w:val="none"/>
        </w:rPr>
        <w:t>：</w:t>
      </w:r>
      <w:r>
        <w:rPr>
          <w:rFonts w:ascii="宋体"/>
          <w:b w:val="0"/>
          <w:i/>
          <w:color w:val="auto"/>
          <w:sz w:val="21"/>
          <w:szCs w:val="21"/>
          <w:highlight w:val="none"/>
        </w:rPr>
        <w:t>合同协议书为示范性内容，招标人在编制招标文件时不必填写，供中标后签订合同时填写。</w:t>
      </w:r>
      <w:bookmarkEnd w:id="706"/>
      <w:bookmarkEnd w:id="707"/>
      <w:r>
        <w:rPr>
          <w:rFonts w:ascii="宋体"/>
          <w:b w:val="0"/>
          <w:i/>
          <w:color w:val="auto"/>
          <w:sz w:val="24"/>
          <w:szCs w:val="24"/>
          <w:highlight w:val="none"/>
        </w:rPr>
        <w:t>]</w:t>
      </w:r>
    </w:p>
    <w:p>
      <w:pPr>
        <w:rPr>
          <w:rFonts w:hint="eastAsia" w:ascii="宋体"/>
          <w:b/>
          <w:color w:val="auto"/>
          <w:highlight w:val="none"/>
        </w:rPr>
      </w:pPr>
      <w:r>
        <w:rPr>
          <w:rFonts w:ascii="宋体"/>
          <w:color w:val="auto"/>
          <w:highlight w:val="none"/>
        </w:rPr>
        <mc:AlternateContent>
          <mc:Choice Requires="wps">
            <w:drawing>
              <wp:anchor distT="0" distB="0" distL="90805" distR="90805" simplePos="0" relativeHeight="251659264" behindDoc="0" locked="0" layoutInCell="1" allowOverlap="1">
                <wp:simplePos x="0" y="0"/>
                <wp:positionH relativeFrom="column">
                  <wp:posOffset>2690495</wp:posOffset>
                </wp:positionH>
                <wp:positionV relativeFrom="paragraph">
                  <wp:posOffset>8717280</wp:posOffset>
                </wp:positionV>
                <wp:extent cx="807720" cy="693420"/>
                <wp:effectExtent l="0" t="0" r="11430" b="11430"/>
                <wp:wrapNone/>
                <wp:docPr id="16" name="矩形 130"/>
                <wp:cNvGraphicFramePr/>
                <a:graphic xmlns:a="http://schemas.openxmlformats.org/drawingml/2006/main">
                  <a:graphicData uri="http://schemas.microsoft.com/office/word/2010/wordprocessingShape">
                    <wps:wsp>
                      <wps:cNvSpPr/>
                      <wps:spPr>
                        <a:xfrm>
                          <a:off x="0" y="0"/>
                          <a:ext cx="807719" cy="693419"/>
                        </a:xfrm>
                        <a:prstGeom prst="rect">
                          <a:avLst/>
                        </a:prstGeom>
                        <a:solidFill>
                          <a:srgbClr val="FFFFFF"/>
                        </a:solidFill>
                        <a:ln w="9525" cap="flat" cmpd="sng">
                          <a:noFill/>
                          <a:prstDash val="solid"/>
                          <a:round/>
                        </a:ln>
                      </wps:spPr>
                      <wps:txbx>
                        <w:txbxContent>
                          <w:p/>
                        </w:txbxContent>
                      </wps:txbx>
                      <wps:bodyPr vert="horz" wrap="square" lIns="91440" tIns="45720" rIns="91440" bIns="45720" anchor="t" anchorCtr="0" upright="1">
                        <a:noAutofit/>
                      </wps:bodyPr>
                    </wps:wsp>
                  </a:graphicData>
                </a:graphic>
              </wp:anchor>
            </w:drawing>
          </mc:Choice>
          <mc:Fallback>
            <w:pict>
              <v:rect id="矩形 130" o:spid="_x0000_s1026" o:spt="1" style="position:absolute;left:0pt;margin-left:211.85pt;margin-top:686.4pt;height:54.6pt;width:63.6pt;z-index:251659264;mso-width-relative:page;mso-height-relative:page;" fillcolor="#FFFFFF" filled="t" stroked="f" coordsize="21600,21600" o:gfxdata="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B+y3ANoAAAAN&#10;AQAADwAAAAAAAAABACAAAAAiAAAAZHJzL2Rvd25yZXYueG1sUEsBAhQAFAAAAAgAh07iQCSshlwa&#10;AgAALwQAAA4AAAAAAAAAAQAgAAAAKQEAAGRycy9lMm9Eb2MueG1sUEsFBgAAAAAGAAYAWQEAALUF&#10;AAAAAA==&#10;">
                <v:fill on="t" focussize="0,0"/>
                <v:stroke on="f" joinstyle="round"/>
                <v:imagedata o:title=""/>
                <o:lock v:ext="edit" aspectratio="f"/>
                <v:textbox>
                  <w:txbxContent>
                    <w:p/>
                  </w:txbxContent>
                </v:textbox>
              </v:rect>
            </w:pict>
          </mc:Fallback>
        </mc:AlternateContent>
      </w:r>
      <w:r>
        <w:rPr>
          <w:rFonts w:ascii="宋体"/>
          <w:color w:val="auto"/>
          <w:highlight w:val="none"/>
        </w:rPr>
        <w:br w:type="page"/>
      </w:r>
    </w:p>
    <w:p>
      <w:pPr>
        <w:pStyle w:val="5"/>
        <w:jc w:val="center"/>
        <w:rPr>
          <w:rFonts w:hint="eastAsia" w:ascii="宋体"/>
          <w:b w:val="0"/>
          <w:color w:val="auto"/>
          <w:sz w:val="44"/>
          <w:szCs w:val="44"/>
          <w:highlight w:val="none"/>
        </w:rPr>
      </w:pPr>
      <w:bookmarkStart w:id="708" w:name="_Toc509218786"/>
      <w:bookmarkStart w:id="709" w:name="_Toc12845"/>
      <w:bookmarkStart w:id="710" w:name="_Toc10630"/>
      <w:bookmarkStart w:id="711" w:name="_Toc534185765"/>
      <w:bookmarkStart w:id="712" w:name="_Toc351203494"/>
      <w:r>
        <w:rPr>
          <w:rFonts w:ascii="宋体"/>
          <w:color w:val="auto"/>
          <w:sz w:val="44"/>
          <w:szCs w:val="44"/>
          <w:highlight w:val="none"/>
        </w:rPr>
        <w:t>第一部分 合同协议书</w:t>
      </w:r>
      <w:bookmarkEnd w:id="708"/>
      <w:bookmarkEnd w:id="709"/>
      <w:bookmarkEnd w:id="710"/>
      <w:bookmarkEnd w:id="711"/>
    </w:p>
    <w:bookmarkEnd w:id="712"/>
    <w:p>
      <w:pPr>
        <w:snapToGrid w:val="0"/>
        <w:spacing w:line="600" w:lineRule="exact"/>
        <w:ind w:firstLine="480" w:firstLineChars="200"/>
        <w:rPr>
          <w:rFonts w:hint="eastAsia" w:ascii="宋体"/>
          <w:color w:val="auto"/>
          <w:sz w:val="24"/>
          <w:highlight w:val="none"/>
        </w:rPr>
      </w:pPr>
      <w:bookmarkStart w:id="713" w:name="_Toc351203632"/>
    </w:p>
    <w:p>
      <w:pPr>
        <w:snapToGrid w:val="0"/>
        <w:spacing w:line="360" w:lineRule="auto"/>
        <w:ind w:firstLine="422" w:firstLineChars="200"/>
        <w:rPr>
          <w:rFonts w:hint="eastAsia" w:ascii="宋体"/>
          <w:b/>
          <w:color w:val="auto"/>
          <w:szCs w:val="21"/>
          <w:highlight w:val="none"/>
          <w:u w:val="single"/>
        </w:rPr>
      </w:pPr>
      <w:r>
        <w:rPr>
          <w:rFonts w:hint="eastAsia" w:ascii="宋体"/>
          <w:b/>
          <w:color w:val="auto"/>
          <w:szCs w:val="21"/>
          <w:highlight w:val="none"/>
        </w:rPr>
        <w:t>发包人（全称）：</w:t>
      </w:r>
      <w:r>
        <w:rPr>
          <w:rFonts w:hint="eastAsia" w:ascii="宋体"/>
          <w:b/>
          <w:bCs/>
          <w:color w:val="auto"/>
          <w:szCs w:val="21"/>
          <w:highlight w:val="none"/>
          <w:u w:val="single"/>
        </w:rPr>
        <w:t>重庆三峡银行股份有限公司</w:t>
      </w:r>
    </w:p>
    <w:p>
      <w:pPr>
        <w:snapToGrid w:val="0"/>
        <w:spacing w:line="360" w:lineRule="auto"/>
        <w:ind w:firstLine="422" w:firstLineChars="200"/>
        <w:rPr>
          <w:rFonts w:hint="eastAsia" w:ascii="宋体"/>
          <w:b/>
          <w:color w:val="auto"/>
          <w:szCs w:val="21"/>
          <w:highlight w:val="none"/>
          <w:u w:val="single"/>
        </w:rPr>
      </w:pPr>
      <w:r>
        <w:rPr>
          <w:rFonts w:hint="eastAsia" w:ascii="宋体"/>
          <w:b/>
          <w:color w:val="auto"/>
          <w:szCs w:val="21"/>
          <w:highlight w:val="none"/>
        </w:rPr>
        <w:t>承包人（全称）：</w:t>
      </w:r>
      <w:r>
        <w:rPr>
          <w:rFonts w:hint="eastAsia" w:ascii="宋体"/>
          <w:color w:val="auto"/>
          <w:szCs w:val="21"/>
          <w:highlight w:val="none"/>
          <w:u w:val="single"/>
        </w:rPr>
        <w:t xml:space="preserve">                </w:t>
      </w:r>
    </w:p>
    <w:p>
      <w:pPr>
        <w:spacing w:line="360" w:lineRule="auto"/>
        <w:ind w:firstLine="420" w:firstLineChars="200"/>
        <w:rPr>
          <w:rFonts w:hint="eastAsia" w:ascii="宋体"/>
          <w:b/>
          <w:color w:val="auto"/>
          <w:szCs w:val="21"/>
          <w:highlight w:val="none"/>
          <w:u w:val="single"/>
        </w:rPr>
      </w:pPr>
      <w:r>
        <w:rPr>
          <w:rFonts w:hint="eastAsia" w:ascii="宋体"/>
          <w:color w:val="auto"/>
          <w:szCs w:val="21"/>
          <w:highlight w:val="none"/>
        </w:rPr>
        <w:t>根据《中华人民共和国民法典》、《中华人民共和国建筑法》及有关法律、法规规定，遵循平等、自愿、公平和诚实信用的原则，双方就</w:t>
      </w:r>
      <w:r>
        <w:rPr>
          <w:rFonts w:hint="eastAsia" w:ascii="宋体"/>
          <w:color w:val="auto"/>
          <w:szCs w:val="21"/>
          <w:highlight w:val="none"/>
          <w:u w:val="single"/>
        </w:rPr>
        <w:t>重庆三峡银行</w:t>
      </w:r>
      <w:r>
        <w:rPr>
          <w:rFonts w:hint="eastAsia" w:ascii="宋体"/>
          <w:color w:val="auto"/>
          <w:szCs w:val="21"/>
          <w:highlight w:val="none"/>
          <w:u w:val="single"/>
          <w:lang w:eastAsia="zh-CN"/>
        </w:rPr>
        <w:t>北碚支行原址重新装修工程</w:t>
      </w:r>
      <w:r>
        <w:rPr>
          <w:rFonts w:hint="eastAsia" w:ascii="宋体"/>
          <w:color w:val="auto"/>
          <w:szCs w:val="21"/>
          <w:highlight w:val="none"/>
        </w:rPr>
        <w:t>施工及有关事项协商一致，共同达成如下协议：</w:t>
      </w:r>
    </w:p>
    <w:p>
      <w:pPr>
        <w:pStyle w:val="6"/>
        <w:keepNext/>
        <w:keepLines/>
        <w:widowControl/>
        <w:spacing w:before="120" w:after="120" w:line="360" w:lineRule="auto"/>
        <w:ind w:firstLine="422" w:firstLineChars="200"/>
        <w:jc w:val="both"/>
        <w:rPr>
          <w:rFonts w:hint="eastAsia"/>
          <w:color w:val="auto"/>
          <w:kern w:val="2"/>
          <w:sz w:val="21"/>
          <w:szCs w:val="21"/>
          <w:highlight w:val="none"/>
        </w:rPr>
      </w:pPr>
      <w:bookmarkStart w:id="714" w:name="_Toc351203481"/>
      <w:bookmarkStart w:id="715" w:name="_Toc532375573"/>
      <w:bookmarkStart w:id="716" w:name="_Toc532377166"/>
      <w:r>
        <w:rPr>
          <w:rFonts w:hint="eastAsia"/>
          <w:color w:val="auto"/>
          <w:kern w:val="2"/>
          <w:sz w:val="21"/>
          <w:szCs w:val="21"/>
          <w:highlight w:val="none"/>
        </w:rPr>
        <w:t>一、工程概况</w:t>
      </w:r>
      <w:bookmarkEnd w:id="714"/>
      <w:bookmarkEnd w:id="715"/>
      <w:bookmarkEnd w:id="716"/>
    </w:p>
    <w:p>
      <w:pPr>
        <w:snapToGrid w:val="0"/>
        <w:spacing w:line="360" w:lineRule="auto"/>
        <w:ind w:firstLine="420" w:firstLineChars="200"/>
        <w:rPr>
          <w:rFonts w:hint="eastAsia" w:ascii="宋体"/>
          <w:color w:val="auto"/>
          <w:szCs w:val="21"/>
          <w:highlight w:val="none"/>
          <w:u w:val="single"/>
        </w:rPr>
      </w:pPr>
      <w:r>
        <w:rPr>
          <w:rFonts w:hint="eastAsia" w:ascii="宋体"/>
          <w:bCs/>
          <w:color w:val="auto"/>
          <w:szCs w:val="21"/>
          <w:highlight w:val="none"/>
        </w:rPr>
        <w:t>1.工程名称</w:t>
      </w:r>
      <w:r>
        <w:rPr>
          <w:rFonts w:hint="eastAsia" w:ascii="宋体"/>
          <w:color w:val="auto"/>
          <w:szCs w:val="21"/>
          <w:highlight w:val="none"/>
        </w:rPr>
        <w:t>：</w:t>
      </w:r>
      <w:r>
        <w:rPr>
          <w:rFonts w:hint="eastAsia" w:ascii="宋体"/>
          <w:color w:val="auto"/>
          <w:szCs w:val="21"/>
          <w:highlight w:val="none"/>
          <w:u w:val="single"/>
        </w:rPr>
        <w:t>重庆三峡银行</w:t>
      </w:r>
      <w:r>
        <w:rPr>
          <w:rFonts w:hint="eastAsia" w:ascii="宋体"/>
          <w:color w:val="auto"/>
          <w:szCs w:val="21"/>
          <w:highlight w:val="none"/>
          <w:u w:val="single"/>
          <w:lang w:eastAsia="zh-CN"/>
        </w:rPr>
        <w:t>北碚支行原址重新装修工程</w:t>
      </w:r>
      <w:r>
        <w:rPr>
          <w:rFonts w:hint="eastAsia" w:ascii="宋体"/>
          <w:color w:val="auto"/>
          <w:szCs w:val="21"/>
          <w:highlight w:val="none"/>
        </w:rPr>
        <w:t>。</w:t>
      </w:r>
    </w:p>
    <w:p>
      <w:pPr>
        <w:snapToGrid w:val="0"/>
        <w:spacing w:line="360" w:lineRule="auto"/>
        <w:ind w:firstLine="420" w:firstLineChars="200"/>
        <w:rPr>
          <w:rFonts w:hint="eastAsia" w:ascii="宋体"/>
          <w:bCs/>
          <w:color w:val="auto"/>
          <w:szCs w:val="21"/>
          <w:highlight w:val="none"/>
        </w:rPr>
      </w:pPr>
      <w:r>
        <w:rPr>
          <w:rFonts w:hint="eastAsia" w:ascii="宋体"/>
          <w:bCs/>
          <w:color w:val="auto"/>
          <w:szCs w:val="21"/>
          <w:highlight w:val="none"/>
        </w:rPr>
        <w:t>2.工程地点：</w:t>
      </w:r>
      <w:r>
        <w:rPr>
          <w:rFonts w:hint="eastAsia" w:ascii="宋体"/>
          <w:snapToGrid w:val="0"/>
          <w:color w:val="auto"/>
          <w:kern w:val="0"/>
          <w:szCs w:val="21"/>
          <w:highlight w:val="none"/>
          <w:u w:val="single"/>
          <w:lang w:val="en-US" w:eastAsia="zh-CN"/>
        </w:rPr>
        <w:t xml:space="preserve">        </w:t>
      </w:r>
      <w:r>
        <w:rPr>
          <w:rFonts w:hint="eastAsia" w:ascii="宋体"/>
          <w:color w:val="auto"/>
          <w:szCs w:val="21"/>
          <w:highlight w:val="none"/>
        </w:rPr>
        <w:t>。</w:t>
      </w:r>
    </w:p>
    <w:p>
      <w:pPr>
        <w:snapToGrid w:val="0"/>
        <w:spacing w:line="360" w:lineRule="auto"/>
        <w:ind w:firstLine="420" w:firstLineChars="200"/>
        <w:rPr>
          <w:rFonts w:hint="eastAsia" w:ascii="宋体"/>
          <w:bCs/>
          <w:color w:val="auto"/>
          <w:szCs w:val="21"/>
          <w:highlight w:val="none"/>
        </w:rPr>
      </w:pPr>
      <w:r>
        <w:rPr>
          <w:rFonts w:hint="eastAsia" w:ascii="宋体"/>
          <w:bCs/>
          <w:color w:val="auto"/>
          <w:szCs w:val="21"/>
          <w:highlight w:val="none"/>
        </w:rPr>
        <w:t>3.工程立项批准文号：</w:t>
      </w:r>
      <w:r>
        <w:rPr>
          <w:rFonts w:hint="eastAsia" w:ascii="宋体"/>
          <w:color w:val="auto"/>
          <w:szCs w:val="21"/>
          <w:highlight w:val="none"/>
          <w:u w:val="single"/>
        </w:rPr>
        <w:t>/</w:t>
      </w:r>
      <w:r>
        <w:rPr>
          <w:rFonts w:hint="eastAsia" w:ascii="宋体"/>
          <w:bCs/>
          <w:color w:val="auto"/>
          <w:szCs w:val="21"/>
          <w:highlight w:val="none"/>
        </w:rPr>
        <w:t>。</w:t>
      </w:r>
    </w:p>
    <w:p>
      <w:pPr>
        <w:snapToGrid w:val="0"/>
        <w:spacing w:line="360" w:lineRule="auto"/>
        <w:ind w:firstLine="420" w:firstLineChars="200"/>
        <w:rPr>
          <w:rFonts w:hint="eastAsia" w:ascii="宋体"/>
          <w:bCs/>
          <w:color w:val="auto"/>
          <w:szCs w:val="21"/>
          <w:highlight w:val="none"/>
        </w:rPr>
      </w:pPr>
      <w:r>
        <w:rPr>
          <w:rFonts w:hint="eastAsia" w:ascii="宋体"/>
          <w:bCs/>
          <w:color w:val="auto"/>
          <w:szCs w:val="21"/>
          <w:highlight w:val="none"/>
        </w:rPr>
        <w:t>4.资金来源：</w:t>
      </w:r>
      <w:r>
        <w:rPr>
          <w:rFonts w:hint="eastAsia" w:ascii="宋体"/>
          <w:snapToGrid w:val="0"/>
          <w:color w:val="auto"/>
          <w:kern w:val="0"/>
          <w:szCs w:val="21"/>
          <w:highlight w:val="none"/>
          <w:u w:val="single"/>
        </w:rPr>
        <w:t>企业自筹</w:t>
      </w:r>
      <w:r>
        <w:rPr>
          <w:rFonts w:hint="eastAsia" w:ascii="宋体"/>
          <w:color w:val="auto"/>
          <w:szCs w:val="21"/>
          <w:highlight w:val="none"/>
        </w:rPr>
        <w:t>。</w:t>
      </w:r>
    </w:p>
    <w:p>
      <w:pPr>
        <w:snapToGrid w:val="0"/>
        <w:spacing w:line="360" w:lineRule="auto"/>
        <w:ind w:firstLine="420" w:firstLineChars="200"/>
        <w:rPr>
          <w:rFonts w:hint="eastAsia" w:ascii="宋体"/>
          <w:bCs/>
          <w:color w:val="auto"/>
          <w:szCs w:val="21"/>
          <w:highlight w:val="none"/>
        </w:rPr>
      </w:pPr>
      <w:r>
        <w:rPr>
          <w:rFonts w:hint="eastAsia" w:ascii="宋体"/>
          <w:bCs/>
          <w:color w:val="auto"/>
          <w:szCs w:val="21"/>
          <w:highlight w:val="none"/>
        </w:rPr>
        <w:t>5.工程内容：</w:t>
      </w:r>
      <w:r>
        <w:rPr>
          <w:rFonts w:hint="eastAsia" w:ascii="宋体"/>
          <w:color w:val="auto"/>
          <w:szCs w:val="21"/>
          <w:highlight w:val="none"/>
          <w:u w:val="single"/>
        </w:rPr>
        <w:t xml:space="preserve">                  </w:t>
      </w:r>
      <w:r>
        <w:rPr>
          <w:rFonts w:hint="eastAsia" w:ascii="宋体"/>
          <w:color w:val="auto"/>
          <w:szCs w:val="21"/>
          <w:highlight w:val="none"/>
        </w:rPr>
        <w:t>。</w:t>
      </w:r>
    </w:p>
    <w:p>
      <w:pPr>
        <w:spacing w:line="360" w:lineRule="auto"/>
        <w:ind w:firstLine="420" w:firstLineChars="200"/>
        <w:rPr>
          <w:rFonts w:hint="eastAsia" w:ascii="宋体"/>
          <w:bCs/>
          <w:color w:val="auto"/>
          <w:szCs w:val="21"/>
          <w:highlight w:val="none"/>
        </w:rPr>
      </w:pPr>
      <w:r>
        <w:rPr>
          <w:rFonts w:hint="eastAsia" w:ascii="宋体"/>
          <w:bCs/>
          <w:color w:val="auto"/>
          <w:szCs w:val="21"/>
          <w:highlight w:val="none"/>
        </w:rPr>
        <w:t>6.工程承包范围：</w:t>
      </w:r>
      <w:r>
        <w:rPr>
          <w:rFonts w:hint="eastAsia" w:ascii="宋体"/>
          <w:bCs/>
          <w:color w:val="auto"/>
          <w:szCs w:val="21"/>
          <w:highlight w:val="none"/>
          <w:u w:val="single"/>
        </w:rPr>
        <w:t>包</w:t>
      </w:r>
      <w:r>
        <w:rPr>
          <w:color w:val="auto"/>
          <w:szCs w:val="21"/>
          <w:highlight w:val="none"/>
          <w:u w:val="single"/>
        </w:rPr>
        <w:t>工、包材料、包安全、包质量、工程所有竣工资料、包竣工交验。</w:t>
      </w:r>
    </w:p>
    <w:p>
      <w:pPr>
        <w:pStyle w:val="6"/>
        <w:keepNext/>
        <w:keepLines/>
        <w:widowControl/>
        <w:spacing w:before="120" w:after="120" w:line="360" w:lineRule="auto"/>
        <w:ind w:firstLine="422" w:firstLineChars="200"/>
        <w:jc w:val="both"/>
        <w:rPr>
          <w:rFonts w:hint="eastAsia"/>
          <w:color w:val="auto"/>
          <w:kern w:val="2"/>
          <w:sz w:val="21"/>
          <w:szCs w:val="21"/>
          <w:highlight w:val="none"/>
        </w:rPr>
      </w:pPr>
      <w:bookmarkStart w:id="717" w:name="_Toc351203482"/>
      <w:bookmarkStart w:id="718" w:name="_Toc532375574"/>
      <w:bookmarkStart w:id="719" w:name="_Toc532377167"/>
      <w:r>
        <w:rPr>
          <w:rFonts w:hint="eastAsia"/>
          <w:color w:val="auto"/>
          <w:kern w:val="2"/>
          <w:sz w:val="21"/>
          <w:szCs w:val="21"/>
          <w:highlight w:val="none"/>
        </w:rPr>
        <w:t>二、合同工期</w:t>
      </w:r>
      <w:bookmarkEnd w:id="717"/>
      <w:bookmarkEnd w:id="718"/>
      <w:bookmarkEnd w:id="719"/>
    </w:p>
    <w:p>
      <w:pPr>
        <w:spacing w:line="360" w:lineRule="auto"/>
        <w:ind w:firstLine="420" w:firstLineChars="200"/>
        <w:rPr>
          <w:rFonts w:hint="eastAsia" w:ascii="宋体"/>
          <w:bCs/>
          <w:color w:val="auto"/>
          <w:szCs w:val="21"/>
          <w:highlight w:val="none"/>
        </w:rPr>
      </w:pPr>
      <w:r>
        <w:rPr>
          <w:rFonts w:hint="eastAsia" w:ascii="宋体"/>
          <w:bCs/>
          <w:color w:val="auto"/>
          <w:szCs w:val="21"/>
          <w:highlight w:val="none"/>
        </w:rPr>
        <w:t>承包人投标函中承诺的工期：</w:t>
      </w:r>
      <w:r>
        <w:rPr>
          <w:rFonts w:hint="eastAsia" w:ascii="宋体"/>
          <w:bCs/>
          <w:color w:val="auto"/>
          <w:szCs w:val="21"/>
          <w:highlight w:val="none"/>
          <w:u w:val="single"/>
        </w:rPr>
        <w:t>日历天</w:t>
      </w:r>
      <w:r>
        <w:rPr>
          <w:rFonts w:hint="eastAsia" w:ascii="宋体"/>
          <w:bCs/>
          <w:color w:val="auto"/>
          <w:szCs w:val="21"/>
          <w:highlight w:val="none"/>
        </w:rPr>
        <w:t>。</w:t>
      </w:r>
    </w:p>
    <w:p>
      <w:pPr>
        <w:spacing w:line="360" w:lineRule="auto"/>
        <w:ind w:firstLine="420" w:firstLineChars="200"/>
        <w:rPr>
          <w:rFonts w:hint="eastAsia" w:ascii="宋体"/>
          <w:bCs/>
          <w:color w:val="auto"/>
          <w:szCs w:val="21"/>
          <w:highlight w:val="none"/>
        </w:rPr>
      </w:pPr>
      <w:r>
        <w:rPr>
          <w:rFonts w:hint="eastAsia" w:ascii="宋体"/>
          <w:bCs/>
          <w:color w:val="auto"/>
          <w:szCs w:val="21"/>
          <w:highlight w:val="none"/>
        </w:rPr>
        <w:t>计划开工日期：</w:t>
      </w:r>
      <w:r>
        <w:rPr>
          <w:rFonts w:hint="eastAsia" w:ascii="宋体"/>
          <w:bCs/>
          <w:color w:val="auto"/>
          <w:szCs w:val="21"/>
          <w:highlight w:val="none"/>
          <w:u w:val="single"/>
        </w:rPr>
        <w:t></w:t>
      </w:r>
      <w:r>
        <w:rPr>
          <w:rFonts w:hint="eastAsia" w:ascii="宋体"/>
          <w:bCs/>
          <w:color w:val="auto"/>
          <w:szCs w:val="21"/>
          <w:highlight w:val="none"/>
        </w:rPr>
        <w:t>年</w:t>
      </w:r>
      <w:r>
        <w:rPr>
          <w:rFonts w:hint="eastAsia" w:ascii="宋体"/>
          <w:bCs/>
          <w:color w:val="auto"/>
          <w:szCs w:val="21"/>
          <w:highlight w:val="none"/>
          <w:u w:val="single"/>
        </w:rPr>
        <w:t></w:t>
      </w:r>
      <w:r>
        <w:rPr>
          <w:rFonts w:hint="eastAsia" w:ascii="宋体"/>
          <w:bCs/>
          <w:color w:val="auto"/>
          <w:szCs w:val="21"/>
          <w:highlight w:val="none"/>
        </w:rPr>
        <w:t>月</w:t>
      </w:r>
      <w:r>
        <w:rPr>
          <w:rFonts w:hint="eastAsia" w:ascii="宋体"/>
          <w:bCs/>
          <w:color w:val="auto"/>
          <w:szCs w:val="21"/>
          <w:highlight w:val="none"/>
          <w:u w:val="single"/>
        </w:rPr>
        <w:t></w:t>
      </w:r>
      <w:r>
        <w:rPr>
          <w:rFonts w:hint="eastAsia" w:ascii="宋体"/>
          <w:bCs/>
          <w:color w:val="auto"/>
          <w:szCs w:val="21"/>
          <w:highlight w:val="none"/>
        </w:rPr>
        <w:t>日，实际开工日期以监理工程师签发的工程开工通知明确的开工日期为准。</w:t>
      </w:r>
    </w:p>
    <w:p>
      <w:pPr>
        <w:spacing w:line="360" w:lineRule="auto"/>
        <w:ind w:firstLine="420" w:firstLineChars="200"/>
        <w:rPr>
          <w:rFonts w:hint="eastAsia" w:ascii="宋体"/>
          <w:bCs/>
          <w:color w:val="auto"/>
          <w:szCs w:val="21"/>
          <w:highlight w:val="none"/>
        </w:rPr>
      </w:pPr>
      <w:r>
        <w:rPr>
          <w:rFonts w:hint="eastAsia" w:ascii="宋体"/>
          <w:bCs/>
          <w:color w:val="auto"/>
          <w:szCs w:val="21"/>
          <w:highlight w:val="none"/>
        </w:rPr>
        <w:t>计划竣工日期：</w:t>
      </w:r>
      <w:r>
        <w:rPr>
          <w:rFonts w:hint="eastAsia" w:ascii="宋体"/>
          <w:bCs/>
          <w:color w:val="auto"/>
          <w:szCs w:val="21"/>
          <w:highlight w:val="none"/>
          <w:u w:val="single"/>
        </w:rPr>
        <w:t></w:t>
      </w:r>
      <w:r>
        <w:rPr>
          <w:rFonts w:hint="eastAsia" w:ascii="宋体"/>
          <w:bCs/>
          <w:color w:val="auto"/>
          <w:szCs w:val="21"/>
          <w:highlight w:val="none"/>
        </w:rPr>
        <w:t>年</w:t>
      </w:r>
      <w:r>
        <w:rPr>
          <w:rFonts w:hint="eastAsia" w:ascii="宋体"/>
          <w:bCs/>
          <w:color w:val="auto"/>
          <w:szCs w:val="21"/>
          <w:highlight w:val="none"/>
          <w:u w:val="single"/>
        </w:rPr>
        <w:t></w:t>
      </w:r>
      <w:r>
        <w:rPr>
          <w:rFonts w:hint="eastAsia" w:ascii="宋体"/>
          <w:bCs/>
          <w:color w:val="auto"/>
          <w:szCs w:val="21"/>
          <w:highlight w:val="none"/>
        </w:rPr>
        <w:t>月</w:t>
      </w:r>
      <w:r>
        <w:rPr>
          <w:rFonts w:hint="eastAsia" w:ascii="宋体"/>
          <w:bCs/>
          <w:color w:val="auto"/>
          <w:szCs w:val="21"/>
          <w:highlight w:val="none"/>
          <w:u w:val="single"/>
        </w:rPr>
        <w:t></w:t>
      </w:r>
      <w:r>
        <w:rPr>
          <w:rFonts w:hint="eastAsia" w:ascii="宋体"/>
          <w:bCs/>
          <w:color w:val="auto"/>
          <w:szCs w:val="21"/>
          <w:highlight w:val="none"/>
        </w:rPr>
        <w:t>日，实际竣工日期以工程竣工验收合格之日为准。</w:t>
      </w:r>
    </w:p>
    <w:p>
      <w:pPr>
        <w:spacing w:line="360" w:lineRule="auto"/>
        <w:ind w:firstLine="420" w:firstLineChars="200"/>
        <w:rPr>
          <w:rFonts w:hint="eastAsia" w:ascii="宋体"/>
          <w:color w:val="auto"/>
          <w:szCs w:val="21"/>
          <w:highlight w:val="none"/>
        </w:rPr>
      </w:pPr>
      <w:r>
        <w:rPr>
          <w:rFonts w:hint="eastAsia" w:ascii="宋体"/>
          <w:bCs/>
          <w:color w:val="auto"/>
          <w:szCs w:val="21"/>
          <w:highlight w:val="none"/>
        </w:rPr>
        <w:t>工期总日历天数</w:t>
      </w:r>
      <w:r>
        <w:rPr>
          <w:rFonts w:hint="eastAsia" w:ascii="宋体"/>
          <w:bCs/>
          <w:color w:val="auto"/>
          <w:szCs w:val="21"/>
          <w:highlight w:val="none"/>
          <w:u w:val="single"/>
        </w:rPr>
        <w:t></w:t>
      </w:r>
      <w:r>
        <w:rPr>
          <w:rFonts w:hint="eastAsia" w:ascii="宋体"/>
          <w:bCs/>
          <w:color w:val="auto"/>
          <w:szCs w:val="21"/>
          <w:highlight w:val="none"/>
        </w:rPr>
        <w:t>天。工期总日历天数与根据前述计划开竣工日期计算的工期天数不一</w:t>
      </w:r>
      <w:r>
        <w:rPr>
          <w:rFonts w:hint="eastAsia" w:ascii="宋体"/>
          <w:color w:val="auto"/>
          <w:szCs w:val="21"/>
          <w:highlight w:val="none"/>
        </w:rPr>
        <w:t>致的，以工期总日历天数为准。</w:t>
      </w:r>
    </w:p>
    <w:p>
      <w:pPr>
        <w:pStyle w:val="6"/>
        <w:keepNext/>
        <w:keepLines/>
        <w:widowControl/>
        <w:spacing w:before="120" w:after="120" w:line="360" w:lineRule="auto"/>
        <w:ind w:firstLine="422" w:firstLineChars="200"/>
        <w:jc w:val="both"/>
        <w:rPr>
          <w:rFonts w:hint="eastAsia"/>
          <w:color w:val="auto"/>
          <w:kern w:val="2"/>
          <w:sz w:val="21"/>
          <w:szCs w:val="21"/>
          <w:highlight w:val="none"/>
        </w:rPr>
      </w:pPr>
      <w:bookmarkStart w:id="720" w:name="_Toc532377168"/>
      <w:bookmarkStart w:id="721" w:name="_Toc532375575"/>
      <w:bookmarkStart w:id="722" w:name="_Toc351203483"/>
      <w:r>
        <w:rPr>
          <w:rFonts w:hint="eastAsia"/>
          <w:color w:val="auto"/>
          <w:kern w:val="2"/>
          <w:sz w:val="21"/>
          <w:szCs w:val="21"/>
          <w:highlight w:val="none"/>
        </w:rPr>
        <w:t>三、质量标准</w:t>
      </w:r>
      <w:bookmarkEnd w:id="720"/>
      <w:bookmarkEnd w:id="721"/>
      <w:bookmarkEnd w:id="722"/>
    </w:p>
    <w:p>
      <w:pPr>
        <w:snapToGrid w:val="0"/>
        <w:spacing w:line="360" w:lineRule="auto"/>
        <w:ind w:firstLine="420" w:firstLineChars="200"/>
        <w:rPr>
          <w:rFonts w:hint="eastAsia" w:ascii="宋体"/>
          <w:color w:val="auto"/>
          <w:szCs w:val="21"/>
          <w:highlight w:val="none"/>
        </w:rPr>
      </w:pPr>
      <w:r>
        <w:rPr>
          <w:rFonts w:hint="eastAsia" w:ascii="宋体"/>
          <w:color w:val="auto"/>
          <w:szCs w:val="21"/>
          <w:highlight w:val="none"/>
        </w:rPr>
        <w:t>工程质量符合强制性质量标准，</w:t>
      </w:r>
      <w:r>
        <w:rPr>
          <w:rFonts w:hint="eastAsia" w:ascii="宋体"/>
          <w:color w:val="auto"/>
          <w:szCs w:val="21"/>
          <w:highlight w:val="none"/>
          <w:u w:val="single"/>
        </w:rPr>
        <w:t>符合国家和重庆市现行有关施工质量验收规范和标准要求，并达到合格</w:t>
      </w:r>
      <w:r>
        <w:rPr>
          <w:rFonts w:hint="eastAsia" w:ascii="宋体"/>
          <w:color w:val="auto"/>
          <w:szCs w:val="21"/>
          <w:highlight w:val="none"/>
        </w:rPr>
        <w:t>标准。</w:t>
      </w:r>
    </w:p>
    <w:p>
      <w:pPr>
        <w:pStyle w:val="6"/>
        <w:keepNext/>
        <w:keepLines/>
        <w:widowControl/>
        <w:spacing w:before="120" w:after="120" w:line="360" w:lineRule="auto"/>
        <w:ind w:firstLine="422" w:firstLineChars="200"/>
        <w:jc w:val="both"/>
        <w:rPr>
          <w:rFonts w:hint="eastAsia"/>
          <w:color w:val="auto"/>
          <w:kern w:val="2"/>
          <w:sz w:val="21"/>
          <w:szCs w:val="21"/>
          <w:highlight w:val="none"/>
        </w:rPr>
      </w:pPr>
      <w:bookmarkStart w:id="723" w:name="_Toc351203484"/>
      <w:bookmarkStart w:id="724" w:name="_Toc532375576"/>
      <w:bookmarkStart w:id="725" w:name="_Toc532377169"/>
      <w:r>
        <w:rPr>
          <w:rFonts w:hint="eastAsia"/>
          <w:color w:val="auto"/>
          <w:kern w:val="2"/>
          <w:sz w:val="21"/>
          <w:szCs w:val="21"/>
          <w:highlight w:val="none"/>
        </w:rPr>
        <w:t>四、签约合同价与合同价格形式</w:t>
      </w:r>
      <w:bookmarkEnd w:id="723"/>
      <w:bookmarkEnd w:id="724"/>
      <w:bookmarkEnd w:id="725"/>
      <w:r>
        <w:rPr>
          <w:rFonts w:hint="eastAsia"/>
          <w:color w:val="auto"/>
          <w:kern w:val="2"/>
          <w:sz w:val="21"/>
          <w:szCs w:val="21"/>
          <w:highlight w:val="none"/>
        </w:rPr>
        <w:tab/>
      </w:r>
    </w:p>
    <w:p>
      <w:pPr>
        <w:spacing w:line="360" w:lineRule="auto"/>
        <w:ind w:firstLine="420" w:firstLineChars="200"/>
        <w:rPr>
          <w:rFonts w:hint="eastAsia" w:ascii="宋体"/>
          <w:color w:val="auto"/>
          <w:szCs w:val="21"/>
          <w:highlight w:val="none"/>
        </w:rPr>
      </w:pPr>
      <w:r>
        <w:rPr>
          <w:rFonts w:hint="eastAsia" w:ascii="宋体"/>
          <w:color w:val="auto"/>
          <w:szCs w:val="21"/>
          <w:highlight w:val="none"/>
        </w:rPr>
        <w:t>1.承包人投标函中承诺的中标价为：</w:t>
      </w:r>
    </w:p>
    <w:p>
      <w:pPr>
        <w:spacing w:line="360" w:lineRule="auto"/>
        <w:ind w:firstLine="420" w:firstLineChars="200"/>
        <w:rPr>
          <w:rFonts w:hint="eastAsia" w:ascii="宋体"/>
          <w:color w:val="auto"/>
          <w:szCs w:val="21"/>
          <w:highlight w:val="none"/>
        </w:rPr>
      </w:pPr>
      <w:r>
        <w:rPr>
          <w:rFonts w:hint="eastAsia" w:ascii="宋体"/>
          <w:color w:val="auto"/>
          <w:szCs w:val="21"/>
          <w:highlight w:val="none"/>
        </w:rPr>
        <w:t>人民币（大写）</w:t>
      </w:r>
      <w:r>
        <w:rPr>
          <w:rFonts w:hint="eastAsia" w:ascii="宋体"/>
          <w:color w:val="auto"/>
          <w:szCs w:val="21"/>
          <w:highlight w:val="none"/>
          <w:u w:val="single"/>
        </w:rPr>
        <w:t xml:space="preserve">                  </w:t>
      </w:r>
      <w:r>
        <w:rPr>
          <w:rFonts w:hint="eastAsia" w:ascii="宋体"/>
          <w:color w:val="auto"/>
          <w:szCs w:val="21"/>
          <w:highlight w:val="none"/>
        </w:rPr>
        <w:t>（¥</w:t>
      </w:r>
      <w:r>
        <w:rPr>
          <w:rFonts w:hint="eastAsia" w:ascii="宋体"/>
          <w:color w:val="auto"/>
          <w:szCs w:val="21"/>
          <w:highlight w:val="none"/>
          <w:u w:val="single"/>
        </w:rPr>
        <w:t xml:space="preserve">            </w:t>
      </w:r>
      <w:r>
        <w:rPr>
          <w:rFonts w:hint="eastAsia" w:ascii="宋体"/>
          <w:color w:val="auto"/>
          <w:szCs w:val="21"/>
          <w:highlight w:val="none"/>
        </w:rPr>
        <w:t>元）；</w:t>
      </w:r>
    </w:p>
    <w:p>
      <w:pPr>
        <w:spacing w:line="360" w:lineRule="auto"/>
        <w:ind w:firstLine="420" w:firstLineChars="200"/>
        <w:rPr>
          <w:rFonts w:hint="eastAsia" w:ascii="宋体"/>
          <w:color w:val="auto"/>
          <w:szCs w:val="21"/>
          <w:highlight w:val="none"/>
        </w:rPr>
      </w:pPr>
      <w:r>
        <w:rPr>
          <w:rFonts w:hint="eastAsia" w:ascii="宋体"/>
          <w:color w:val="auto"/>
          <w:szCs w:val="21"/>
          <w:highlight w:val="none"/>
        </w:rPr>
        <w:t>2.签约合同价为：</w:t>
      </w:r>
    </w:p>
    <w:p>
      <w:pPr>
        <w:snapToGrid w:val="0"/>
        <w:spacing w:line="360" w:lineRule="auto"/>
        <w:ind w:firstLine="420" w:firstLineChars="200"/>
        <w:rPr>
          <w:rFonts w:hint="eastAsia" w:ascii="宋体"/>
          <w:color w:val="auto"/>
          <w:szCs w:val="21"/>
          <w:highlight w:val="none"/>
        </w:rPr>
      </w:pPr>
      <w:r>
        <w:rPr>
          <w:rFonts w:hint="eastAsia" w:ascii="宋体"/>
          <w:color w:val="auto"/>
          <w:szCs w:val="21"/>
          <w:highlight w:val="none"/>
        </w:rPr>
        <w:t>人民币（大写）</w:t>
      </w:r>
      <w:r>
        <w:rPr>
          <w:rFonts w:ascii="宋体"/>
          <w:color w:val="auto"/>
          <w:szCs w:val="21"/>
          <w:highlight w:val="none"/>
          <w:u w:val="single"/>
        </w:rPr>
        <w:t xml:space="preserve">               </w:t>
      </w:r>
      <w:r>
        <w:rPr>
          <w:rFonts w:hint="eastAsia" w:ascii="宋体"/>
          <w:color w:val="auto"/>
          <w:szCs w:val="21"/>
          <w:highlight w:val="none"/>
          <w:u w:val="single"/>
        </w:rPr>
        <w:t xml:space="preserve"> </w:t>
      </w:r>
      <w:r>
        <w:rPr>
          <w:rFonts w:ascii="宋体"/>
          <w:color w:val="auto"/>
          <w:szCs w:val="21"/>
          <w:highlight w:val="none"/>
          <w:u w:val="single"/>
        </w:rPr>
        <w:t xml:space="preserve">  </w:t>
      </w:r>
      <w:r>
        <w:rPr>
          <w:rFonts w:ascii="宋体"/>
          <w:color w:val="auto"/>
          <w:szCs w:val="21"/>
          <w:highlight w:val="none"/>
        </w:rPr>
        <w:t>（¥</w:t>
      </w:r>
      <w:r>
        <w:rPr>
          <w:rFonts w:ascii="宋体"/>
          <w:color w:val="auto"/>
          <w:szCs w:val="21"/>
          <w:highlight w:val="none"/>
          <w:u w:val="single"/>
        </w:rPr>
        <w:t xml:space="preserve">            </w:t>
      </w:r>
      <w:r>
        <w:rPr>
          <w:rFonts w:ascii="宋体"/>
          <w:color w:val="auto"/>
          <w:szCs w:val="21"/>
          <w:highlight w:val="none"/>
        </w:rPr>
        <w:t>元）</w:t>
      </w:r>
      <w:r>
        <w:rPr>
          <w:rFonts w:hint="eastAsia" w:ascii="宋体"/>
          <w:color w:val="auto"/>
          <w:szCs w:val="21"/>
          <w:highlight w:val="none"/>
        </w:rPr>
        <w:t>；</w:t>
      </w:r>
    </w:p>
    <w:p>
      <w:pPr>
        <w:snapToGrid w:val="0"/>
        <w:spacing w:line="360" w:lineRule="auto"/>
        <w:ind w:firstLine="420" w:firstLineChars="200"/>
        <w:rPr>
          <w:rFonts w:hint="eastAsia" w:ascii="宋体"/>
          <w:color w:val="auto"/>
          <w:szCs w:val="21"/>
          <w:highlight w:val="none"/>
        </w:rPr>
      </w:pPr>
      <w:r>
        <w:rPr>
          <w:rFonts w:hint="eastAsia" w:ascii="宋体"/>
          <w:color w:val="auto"/>
          <w:szCs w:val="21"/>
          <w:highlight w:val="none"/>
        </w:rPr>
        <w:t>其中：</w:t>
      </w:r>
    </w:p>
    <w:p>
      <w:pPr>
        <w:spacing w:line="360" w:lineRule="auto"/>
        <w:ind w:firstLine="420" w:firstLineChars="200"/>
        <w:rPr>
          <w:rFonts w:hint="eastAsia" w:ascii="宋体"/>
          <w:color w:val="auto"/>
          <w:szCs w:val="21"/>
          <w:highlight w:val="none"/>
        </w:rPr>
      </w:pPr>
      <w:r>
        <w:rPr>
          <w:rFonts w:hint="eastAsia" w:ascii="宋体"/>
          <w:color w:val="auto"/>
          <w:szCs w:val="21"/>
          <w:highlight w:val="none"/>
        </w:rPr>
        <w:t>（1）安全文明施工费：</w:t>
      </w:r>
    </w:p>
    <w:p>
      <w:pPr>
        <w:spacing w:line="360" w:lineRule="auto"/>
        <w:ind w:firstLine="420" w:firstLineChars="200"/>
        <w:rPr>
          <w:rFonts w:hint="eastAsia" w:ascii="宋体"/>
          <w:color w:val="auto"/>
          <w:szCs w:val="21"/>
          <w:highlight w:val="none"/>
        </w:rPr>
      </w:pPr>
      <w:r>
        <w:rPr>
          <w:rFonts w:hint="eastAsia" w:ascii="宋体"/>
          <w:color w:val="auto"/>
          <w:szCs w:val="21"/>
          <w:highlight w:val="none"/>
        </w:rPr>
        <w:t>人民币（大写）</w:t>
      </w:r>
      <w:r>
        <w:rPr>
          <w:rFonts w:ascii="宋体"/>
          <w:color w:val="auto"/>
          <w:szCs w:val="21"/>
          <w:highlight w:val="none"/>
          <w:u w:val="single"/>
        </w:rPr>
        <w:t xml:space="preserve">               </w:t>
      </w:r>
      <w:r>
        <w:rPr>
          <w:rFonts w:hint="eastAsia" w:ascii="宋体"/>
          <w:color w:val="auto"/>
          <w:szCs w:val="21"/>
          <w:highlight w:val="none"/>
          <w:u w:val="single"/>
        </w:rPr>
        <w:t xml:space="preserve"> </w:t>
      </w:r>
      <w:r>
        <w:rPr>
          <w:rFonts w:ascii="宋体"/>
          <w:color w:val="auto"/>
          <w:szCs w:val="21"/>
          <w:highlight w:val="none"/>
          <w:u w:val="single"/>
        </w:rPr>
        <w:t xml:space="preserve">  </w:t>
      </w:r>
      <w:r>
        <w:rPr>
          <w:rFonts w:ascii="宋体"/>
          <w:color w:val="auto"/>
          <w:szCs w:val="21"/>
          <w:highlight w:val="none"/>
        </w:rPr>
        <w:t>（¥</w:t>
      </w:r>
      <w:r>
        <w:rPr>
          <w:rFonts w:ascii="宋体"/>
          <w:color w:val="auto"/>
          <w:szCs w:val="21"/>
          <w:highlight w:val="none"/>
          <w:u w:val="single"/>
        </w:rPr>
        <w:t xml:space="preserve">            </w:t>
      </w:r>
      <w:r>
        <w:rPr>
          <w:rFonts w:ascii="宋体"/>
          <w:color w:val="auto"/>
          <w:szCs w:val="21"/>
          <w:highlight w:val="none"/>
        </w:rPr>
        <w:t>元）</w:t>
      </w:r>
      <w:r>
        <w:rPr>
          <w:rFonts w:hint="eastAsia" w:ascii="宋体"/>
          <w:color w:val="auto"/>
          <w:szCs w:val="21"/>
          <w:highlight w:val="none"/>
        </w:rPr>
        <w:t>；</w:t>
      </w:r>
    </w:p>
    <w:p>
      <w:pPr>
        <w:spacing w:line="360" w:lineRule="auto"/>
        <w:ind w:firstLine="420" w:firstLineChars="200"/>
        <w:rPr>
          <w:rFonts w:hint="eastAsia" w:ascii="宋体"/>
          <w:color w:val="auto"/>
          <w:szCs w:val="21"/>
          <w:highlight w:val="none"/>
        </w:rPr>
      </w:pPr>
      <w:r>
        <w:rPr>
          <w:rFonts w:hint="eastAsia" w:ascii="宋体"/>
          <w:color w:val="auto"/>
          <w:szCs w:val="21"/>
          <w:highlight w:val="none"/>
        </w:rPr>
        <w:t>（2）材料和工程设备暂估价金额：</w:t>
      </w:r>
    </w:p>
    <w:p>
      <w:pPr>
        <w:spacing w:line="360" w:lineRule="auto"/>
        <w:ind w:firstLine="420" w:firstLineChars="200"/>
        <w:rPr>
          <w:rFonts w:hint="eastAsia" w:ascii="宋体"/>
          <w:color w:val="auto"/>
          <w:szCs w:val="21"/>
          <w:highlight w:val="none"/>
        </w:rPr>
      </w:pPr>
      <w:r>
        <w:rPr>
          <w:rFonts w:hint="eastAsia" w:ascii="宋体"/>
          <w:color w:val="auto"/>
          <w:szCs w:val="21"/>
          <w:highlight w:val="none"/>
        </w:rPr>
        <w:t>人民币（大写）</w:t>
      </w:r>
      <w:r>
        <w:rPr>
          <w:rFonts w:ascii="宋体"/>
          <w:color w:val="auto"/>
          <w:szCs w:val="21"/>
          <w:highlight w:val="none"/>
          <w:u w:val="single"/>
        </w:rPr>
        <w:t xml:space="preserve">               </w:t>
      </w:r>
      <w:r>
        <w:rPr>
          <w:rFonts w:hint="eastAsia" w:ascii="宋体"/>
          <w:color w:val="auto"/>
          <w:szCs w:val="21"/>
          <w:highlight w:val="none"/>
          <w:u w:val="single"/>
        </w:rPr>
        <w:t xml:space="preserve"> </w:t>
      </w:r>
      <w:r>
        <w:rPr>
          <w:rFonts w:ascii="宋体"/>
          <w:color w:val="auto"/>
          <w:szCs w:val="21"/>
          <w:highlight w:val="none"/>
          <w:u w:val="single"/>
        </w:rPr>
        <w:t xml:space="preserve">  </w:t>
      </w:r>
      <w:r>
        <w:rPr>
          <w:rFonts w:ascii="宋体"/>
          <w:color w:val="auto"/>
          <w:szCs w:val="21"/>
          <w:highlight w:val="none"/>
        </w:rPr>
        <w:t>（¥</w:t>
      </w:r>
      <w:r>
        <w:rPr>
          <w:rFonts w:ascii="宋体"/>
          <w:color w:val="auto"/>
          <w:szCs w:val="21"/>
          <w:highlight w:val="none"/>
          <w:u w:val="single"/>
        </w:rPr>
        <w:t xml:space="preserve">            </w:t>
      </w:r>
      <w:r>
        <w:rPr>
          <w:rFonts w:ascii="宋体"/>
          <w:color w:val="auto"/>
          <w:szCs w:val="21"/>
          <w:highlight w:val="none"/>
        </w:rPr>
        <w:t>元）</w:t>
      </w:r>
      <w:r>
        <w:rPr>
          <w:rFonts w:hint="eastAsia" w:ascii="宋体"/>
          <w:color w:val="auto"/>
          <w:szCs w:val="21"/>
          <w:highlight w:val="none"/>
        </w:rPr>
        <w:t>；</w:t>
      </w:r>
    </w:p>
    <w:p>
      <w:pPr>
        <w:spacing w:line="360" w:lineRule="auto"/>
        <w:ind w:firstLine="420" w:firstLineChars="200"/>
        <w:rPr>
          <w:rFonts w:hint="eastAsia" w:ascii="宋体"/>
          <w:color w:val="auto"/>
          <w:szCs w:val="21"/>
          <w:highlight w:val="none"/>
        </w:rPr>
      </w:pPr>
      <w:r>
        <w:rPr>
          <w:rFonts w:hint="eastAsia" w:ascii="宋体"/>
          <w:color w:val="auto"/>
          <w:szCs w:val="21"/>
          <w:highlight w:val="none"/>
        </w:rPr>
        <w:t>（3）专业工程暂估价金额：</w:t>
      </w:r>
    </w:p>
    <w:p>
      <w:pPr>
        <w:spacing w:line="360" w:lineRule="auto"/>
        <w:ind w:firstLine="420" w:firstLineChars="200"/>
        <w:rPr>
          <w:rFonts w:hint="eastAsia" w:ascii="宋体"/>
          <w:color w:val="auto"/>
          <w:szCs w:val="21"/>
          <w:highlight w:val="none"/>
        </w:rPr>
      </w:pPr>
      <w:r>
        <w:rPr>
          <w:rFonts w:hint="eastAsia" w:ascii="宋体"/>
          <w:color w:val="auto"/>
          <w:szCs w:val="21"/>
          <w:highlight w:val="none"/>
        </w:rPr>
        <w:t>人民币（大写）</w:t>
      </w:r>
      <w:r>
        <w:rPr>
          <w:rFonts w:ascii="宋体"/>
          <w:color w:val="auto"/>
          <w:szCs w:val="21"/>
          <w:highlight w:val="none"/>
          <w:u w:val="single"/>
        </w:rPr>
        <w:t xml:space="preserve">               </w:t>
      </w:r>
      <w:r>
        <w:rPr>
          <w:rFonts w:hint="eastAsia" w:ascii="宋体"/>
          <w:color w:val="auto"/>
          <w:szCs w:val="21"/>
          <w:highlight w:val="none"/>
          <w:u w:val="single"/>
        </w:rPr>
        <w:t xml:space="preserve"> </w:t>
      </w:r>
      <w:r>
        <w:rPr>
          <w:rFonts w:ascii="宋体"/>
          <w:color w:val="auto"/>
          <w:szCs w:val="21"/>
          <w:highlight w:val="none"/>
          <w:u w:val="single"/>
        </w:rPr>
        <w:t xml:space="preserve">  </w:t>
      </w:r>
      <w:r>
        <w:rPr>
          <w:rFonts w:ascii="宋体"/>
          <w:color w:val="auto"/>
          <w:szCs w:val="21"/>
          <w:highlight w:val="none"/>
        </w:rPr>
        <w:t>（¥</w:t>
      </w:r>
      <w:r>
        <w:rPr>
          <w:rFonts w:ascii="宋体"/>
          <w:color w:val="auto"/>
          <w:szCs w:val="21"/>
          <w:highlight w:val="none"/>
          <w:u w:val="single"/>
        </w:rPr>
        <w:t xml:space="preserve">            </w:t>
      </w:r>
      <w:r>
        <w:rPr>
          <w:rFonts w:ascii="宋体"/>
          <w:color w:val="auto"/>
          <w:szCs w:val="21"/>
          <w:highlight w:val="none"/>
        </w:rPr>
        <w:t>元）</w:t>
      </w:r>
      <w:r>
        <w:rPr>
          <w:rFonts w:hint="eastAsia" w:ascii="宋体"/>
          <w:color w:val="auto"/>
          <w:szCs w:val="21"/>
          <w:highlight w:val="none"/>
        </w:rPr>
        <w:t>；</w:t>
      </w:r>
    </w:p>
    <w:p>
      <w:pPr>
        <w:spacing w:line="360" w:lineRule="auto"/>
        <w:ind w:firstLine="420" w:firstLineChars="200"/>
        <w:rPr>
          <w:rFonts w:hint="eastAsia" w:ascii="宋体"/>
          <w:color w:val="auto"/>
          <w:szCs w:val="21"/>
          <w:highlight w:val="none"/>
        </w:rPr>
      </w:pPr>
      <w:r>
        <w:rPr>
          <w:rFonts w:hint="eastAsia" w:ascii="宋体"/>
          <w:color w:val="auto"/>
          <w:szCs w:val="21"/>
          <w:highlight w:val="none"/>
        </w:rPr>
        <w:t>（4）暂列金额：</w:t>
      </w:r>
    </w:p>
    <w:p>
      <w:pPr>
        <w:spacing w:line="360" w:lineRule="auto"/>
        <w:ind w:firstLine="420" w:firstLineChars="200"/>
        <w:rPr>
          <w:rFonts w:hint="eastAsia" w:ascii="宋体"/>
          <w:color w:val="auto"/>
          <w:szCs w:val="21"/>
          <w:highlight w:val="none"/>
        </w:rPr>
      </w:pPr>
      <w:r>
        <w:rPr>
          <w:rFonts w:hint="eastAsia" w:ascii="宋体"/>
          <w:color w:val="auto"/>
          <w:szCs w:val="21"/>
          <w:highlight w:val="none"/>
        </w:rPr>
        <w:t>人民币（大写）</w:t>
      </w:r>
      <w:r>
        <w:rPr>
          <w:rFonts w:ascii="宋体"/>
          <w:color w:val="auto"/>
          <w:szCs w:val="21"/>
          <w:highlight w:val="none"/>
          <w:u w:val="single"/>
        </w:rPr>
        <w:t xml:space="preserve">               </w:t>
      </w:r>
      <w:r>
        <w:rPr>
          <w:rFonts w:hint="eastAsia" w:ascii="宋体"/>
          <w:color w:val="auto"/>
          <w:szCs w:val="21"/>
          <w:highlight w:val="none"/>
          <w:u w:val="single"/>
        </w:rPr>
        <w:t xml:space="preserve"> </w:t>
      </w:r>
      <w:r>
        <w:rPr>
          <w:rFonts w:ascii="宋体"/>
          <w:color w:val="auto"/>
          <w:szCs w:val="21"/>
          <w:highlight w:val="none"/>
          <w:u w:val="single"/>
        </w:rPr>
        <w:t xml:space="preserve">  </w:t>
      </w:r>
      <w:r>
        <w:rPr>
          <w:rFonts w:ascii="宋体"/>
          <w:color w:val="auto"/>
          <w:szCs w:val="21"/>
          <w:highlight w:val="none"/>
        </w:rPr>
        <w:t>（¥</w:t>
      </w:r>
      <w:r>
        <w:rPr>
          <w:rFonts w:ascii="宋体"/>
          <w:color w:val="auto"/>
          <w:szCs w:val="21"/>
          <w:highlight w:val="none"/>
          <w:u w:val="single"/>
        </w:rPr>
        <w:t xml:space="preserve">            </w:t>
      </w:r>
      <w:r>
        <w:rPr>
          <w:rFonts w:ascii="宋体"/>
          <w:color w:val="auto"/>
          <w:szCs w:val="21"/>
          <w:highlight w:val="none"/>
        </w:rPr>
        <w:t>元）</w:t>
      </w:r>
      <w:r>
        <w:rPr>
          <w:rFonts w:hint="eastAsia" w:ascii="宋体"/>
          <w:color w:val="auto"/>
          <w:szCs w:val="21"/>
          <w:highlight w:val="none"/>
        </w:rPr>
        <w:t>。</w:t>
      </w:r>
    </w:p>
    <w:p>
      <w:pPr>
        <w:spacing w:line="360" w:lineRule="auto"/>
        <w:ind w:firstLine="420" w:firstLineChars="200"/>
        <w:rPr>
          <w:rFonts w:hint="eastAsia" w:ascii="宋体"/>
          <w:color w:val="auto"/>
          <w:szCs w:val="21"/>
          <w:highlight w:val="none"/>
        </w:rPr>
      </w:pPr>
      <w:r>
        <w:rPr>
          <w:rFonts w:hint="eastAsia" w:ascii="宋体"/>
          <w:color w:val="auto"/>
          <w:szCs w:val="21"/>
          <w:highlight w:val="none"/>
        </w:rPr>
        <w:t>（5）人工费（工资款）</w:t>
      </w:r>
    </w:p>
    <w:p>
      <w:pPr>
        <w:spacing w:line="360" w:lineRule="auto"/>
        <w:ind w:firstLine="420" w:firstLineChars="200"/>
        <w:rPr>
          <w:rFonts w:hint="eastAsia" w:ascii="宋体"/>
          <w:color w:val="auto"/>
          <w:szCs w:val="21"/>
          <w:highlight w:val="none"/>
        </w:rPr>
      </w:pPr>
      <w:r>
        <w:rPr>
          <w:rFonts w:hint="eastAsia" w:ascii="宋体"/>
          <w:color w:val="auto"/>
          <w:szCs w:val="21"/>
          <w:highlight w:val="none"/>
        </w:rPr>
        <w:t>该项目实行人工费（工资款）与其他工程款分账管理，发包人将应付工程款中的人工费（工资款），以不低于已完成合同价款的</w:t>
      </w:r>
      <w:r>
        <w:rPr>
          <w:rFonts w:hint="eastAsia" w:ascii="宋体"/>
          <w:color w:val="auto"/>
          <w:szCs w:val="21"/>
          <w:highlight w:val="none"/>
          <w:u w:val="single"/>
        </w:rPr>
        <w:t xml:space="preserve">    </w:t>
      </w:r>
      <w:r>
        <w:rPr>
          <w:rFonts w:hint="eastAsia" w:ascii="宋体"/>
          <w:color w:val="auto"/>
          <w:szCs w:val="21"/>
          <w:highlight w:val="none"/>
        </w:rPr>
        <w:t>，农民工工资单独支付至承包人设立的农民工工资专用账户。</w:t>
      </w:r>
    </w:p>
    <w:p>
      <w:pPr>
        <w:spacing w:line="360" w:lineRule="auto"/>
        <w:ind w:firstLine="420" w:firstLineChars="200"/>
        <w:rPr>
          <w:rFonts w:hint="eastAsia" w:ascii="宋体"/>
          <w:color w:val="auto"/>
          <w:szCs w:val="21"/>
          <w:highlight w:val="none"/>
        </w:rPr>
      </w:pPr>
      <w:r>
        <w:rPr>
          <w:rFonts w:hint="eastAsia" w:ascii="宋体"/>
          <w:color w:val="auto"/>
          <w:szCs w:val="21"/>
          <w:highlight w:val="none"/>
        </w:rPr>
        <w:t>3.合同价格形式：</w:t>
      </w:r>
      <w:r>
        <w:rPr>
          <w:rFonts w:hint="eastAsia" w:ascii="宋体"/>
          <w:color w:val="auto"/>
          <w:szCs w:val="21"/>
          <w:highlight w:val="none"/>
          <w:u w:val="single"/>
        </w:rPr>
        <w:t>总价包干</w:t>
      </w:r>
      <w:r>
        <w:rPr>
          <w:rFonts w:hint="eastAsia" w:ascii="宋体"/>
          <w:color w:val="auto"/>
          <w:szCs w:val="21"/>
          <w:highlight w:val="none"/>
        </w:rPr>
        <w:t>。</w:t>
      </w:r>
    </w:p>
    <w:p>
      <w:pPr>
        <w:pStyle w:val="6"/>
        <w:keepNext/>
        <w:keepLines/>
        <w:widowControl/>
        <w:spacing w:before="120" w:after="120" w:line="360" w:lineRule="auto"/>
        <w:ind w:firstLine="422" w:firstLineChars="200"/>
        <w:jc w:val="both"/>
        <w:rPr>
          <w:rFonts w:hint="eastAsia"/>
          <w:color w:val="auto"/>
          <w:kern w:val="2"/>
          <w:sz w:val="21"/>
          <w:szCs w:val="21"/>
          <w:highlight w:val="none"/>
        </w:rPr>
      </w:pPr>
      <w:bookmarkStart w:id="726" w:name="_Toc351203485"/>
      <w:bookmarkStart w:id="727" w:name="_Toc532375577"/>
      <w:bookmarkStart w:id="728" w:name="_Toc532377170"/>
      <w:r>
        <w:rPr>
          <w:rFonts w:hint="eastAsia"/>
          <w:color w:val="auto"/>
          <w:kern w:val="2"/>
          <w:sz w:val="21"/>
          <w:szCs w:val="21"/>
          <w:highlight w:val="none"/>
        </w:rPr>
        <w:t>五、</w:t>
      </w:r>
      <w:bookmarkEnd w:id="726"/>
      <w:r>
        <w:rPr>
          <w:rFonts w:hint="eastAsia"/>
          <w:color w:val="auto"/>
          <w:kern w:val="2"/>
          <w:sz w:val="21"/>
          <w:szCs w:val="21"/>
          <w:highlight w:val="none"/>
        </w:rPr>
        <w:t>项目经理及技术负责人</w:t>
      </w:r>
      <w:bookmarkEnd w:id="727"/>
      <w:bookmarkEnd w:id="728"/>
    </w:p>
    <w:p>
      <w:pPr>
        <w:spacing w:line="360" w:lineRule="auto"/>
        <w:ind w:firstLine="420" w:firstLineChars="200"/>
        <w:rPr>
          <w:rFonts w:hint="eastAsia" w:ascii="宋体"/>
          <w:color w:val="auto"/>
          <w:szCs w:val="21"/>
          <w:highlight w:val="none"/>
        </w:rPr>
      </w:pPr>
      <w:r>
        <w:rPr>
          <w:rFonts w:hint="eastAsia" w:ascii="宋体"/>
          <w:color w:val="auto"/>
          <w:szCs w:val="21"/>
          <w:highlight w:val="none"/>
        </w:rPr>
        <w:t>承包人投标文件中承诺的项目经理：</w:t>
      </w:r>
    </w:p>
    <w:p>
      <w:pPr>
        <w:spacing w:line="360" w:lineRule="auto"/>
        <w:ind w:firstLine="420" w:firstLineChars="200"/>
        <w:rPr>
          <w:rFonts w:hint="eastAsia" w:ascii="宋体"/>
          <w:color w:val="auto"/>
          <w:szCs w:val="21"/>
          <w:highlight w:val="none"/>
        </w:rPr>
      </w:pPr>
      <w:r>
        <w:rPr>
          <w:rFonts w:hint="eastAsia" w:ascii="宋体"/>
          <w:color w:val="auto"/>
          <w:szCs w:val="21"/>
          <w:highlight w:val="none"/>
        </w:rPr>
        <w:t>姓名：</w:t>
      </w:r>
      <w:r>
        <w:rPr>
          <w:rFonts w:ascii="宋体"/>
          <w:color w:val="auto"/>
          <w:szCs w:val="21"/>
          <w:highlight w:val="none"/>
          <w:u w:val="single"/>
        </w:rPr>
        <w:t xml:space="preserve">                </w:t>
      </w:r>
      <w:r>
        <w:rPr>
          <w:rFonts w:hint="eastAsia" w:ascii="宋体"/>
          <w:color w:val="auto"/>
          <w:szCs w:val="21"/>
          <w:highlight w:val="none"/>
          <w:u w:val="single"/>
        </w:rPr>
        <w:t xml:space="preserve">              </w:t>
      </w:r>
      <w:r>
        <w:rPr>
          <w:rFonts w:ascii="宋体"/>
          <w:color w:val="auto"/>
          <w:szCs w:val="21"/>
          <w:highlight w:val="none"/>
          <w:u w:val="single"/>
        </w:rPr>
        <w:t xml:space="preserve">  </w:t>
      </w:r>
      <w:r>
        <w:rPr>
          <w:rFonts w:hint="eastAsia" w:ascii="宋体"/>
          <w:color w:val="auto"/>
          <w:szCs w:val="21"/>
          <w:highlight w:val="none"/>
        </w:rPr>
        <w:t>，</w:t>
      </w:r>
    </w:p>
    <w:p>
      <w:pPr>
        <w:spacing w:line="360" w:lineRule="auto"/>
        <w:ind w:firstLine="420" w:firstLineChars="200"/>
        <w:rPr>
          <w:rFonts w:hint="eastAsia" w:ascii="宋体"/>
          <w:color w:val="auto"/>
          <w:szCs w:val="21"/>
          <w:highlight w:val="none"/>
        </w:rPr>
      </w:pPr>
      <w:r>
        <w:rPr>
          <w:rFonts w:hint="eastAsia" w:ascii="宋体"/>
          <w:color w:val="auto"/>
          <w:szCs w:val="21"/>
          <w:highlight w:val="none"/>
        </w:rPr>
        <w:t>身份证号码：</w:t>
      </w:r>
      <w:r>
        <w:rPr>
          <w:rFonts w:ascii="宋体"/>
          <w:color w:val="auto"/>
          <w:szCs w:val="21"/>
          <w:highlight w:val="none"/>
          <w:u w:val="single"/>
        </w:rPr>
        <w:t xml:space="preserve">                </w:t>
      </w:r>
      <w:r>
        <w:rPr>
          <w:rFonts w:hint="eastAsia" w:ascii="宋体"/>
          <w:color w:val="auto"/>
          <w:szCs w:val="21"/>
          <w:highlight w:val="none"/>
          <w:u w:val="single"/>
        </w:rPr>
        <w:t xml:space="preserve">              </w:t>
      </w:r>
      <w:r>
        <w:rPr>
          <w:rFonts w:ascii="宋体"/>
          <w:color w:val="auto"/>
          <w:szCs w:val="21"/>
          <w:highlight w:val="none"/>
          <w:u w:val="single"/>
        </w:rPr>
        <w:t xml:space="preserve">  </w:t>
      </w:r>
      <w:r>
        <w:rPr>
          <w:rFonts w:hint="eastAsia" w:ascii="宋体"/>
          <w:color w:val="auto"/>
          <w:szCs w:val="21"/>
          <w:highlight w:val="none"/>
        </w:rPr>
        <w:t>，</w:t>
      </w:r>
    </w:p>
    <w:p>
      <w:pPr>
        <w:spacing w:line="360" w:lineRule="auto"/>
        <w:ind w:firstLine="420" w:firstLineChars="200"/>
        <w:rPr>
          <w:rFonts w:hint="eastAsia" w:ascii="宋体"/>
          <w:color w:val="auto"/>
          <w:szCs w:val="21"/>
          <w:highlight w:val="none"/>
        </w:rPr>
      </w:pPr>
      <w:r>
        <w:rPr>
          <w:rFonts w:hint="eastAsia" w:ascii="宋体"/>
          <w:color w:val="auto"/>
          <w:szCs w:val="21"/>
          <w:highlight w:val="none"/>
        </w:rPr>
        <w:t>建造师</w:t>
      </w:r>
      <w:r>
        <w:rPr>
          <w:rFonts w:ascii="宋体"/>
          <w:color w:val="auto"/>
          <w:szCs w:val="21"/>
          <w:highlight w:val="none"/>
        </w:rPr>
        <w:t>注册证书号</w:t>
      </w:r>
      <w:r>
        <w:rPr>
          <w:rFonts w:hint="eastAsia" w:ascii="宋体"/>
          <w:color w:val="auto"/>
          <w:szCs w:val="21"/>
          <w:highlight w:val="none"/>
        </w:rPr>
        <w:t>：</w:t>
      </w:r>
      <w:r>
        <w:rPr>
          <w:rFonts w:ascii="宋体"/>
          <w:color w:val="auto"/>
          <w:szCs w:val="21"/>
          <w:highlight w:val="none"/>
          <w:u w:val="single"/>
        </w:rPr>
        <w:t xml:space="preserve">                 </w:t>
      </w:r>
      <w:r>
        <w:rPr>
          <w:rFonts w:hint="eastAsia" w:ascii="宋体"/>
          <w:color w:val="auto"/>
          <w:szCs w:val="21"/>
          <w:highlight w:val="none"/>
          <w:u w:val="single"/>
        </w:rPr>
        <w:t xml:space="preserve">             </w:t>
      </w:r>
      <w:r>
        <w:rPr>
          <w:rFonts w:ascii="宋体"/>
          <w:color w:val="auto"/>
          <w:szCs w:val="21"/>
          <w:highlight w:val="none"/>
          <w:u w:val="single"/>
        </w:rPr>
        <w:t xml:space="preserve"> </w:t>
      </w:r>
      <w:r>
        <w:rPr>
          <w:rFonts w:hint="eastAsia" w:ascii="宋体"/>
          <w:color w:val="auto"/>
          <w:szCs w:val="21"/>
          <w:highlight w:val="none"/>
        </w:rPr>
        <w:t>。</w:t>
      </w:r>
    </w:p>
    <w:p>
      <w:pPr>
        <w:spacing w:line="360" w:lineRule="auto"/>
        <w:ind w:firstLine="420" w:firstLineChars="200"/>
        <w:rPr>
          <w:rFonts w:hint="eastAsia" w:ascii="宋体"/>
          <w:color w:val="auto"/>
          <w:szCs w:val="21"/>
          <w:highlight w:val="none"/>
        </w:rPr>
      </w:pPr>
      <w:r>
        <w:rPr>
          <w:rFonts w:hint="eastAsia" w:ascii="宋体"/>
          <w:color w:val="auto"/>
          <w:szCs w:val="21"/>
          <w:highlight w:val="none"/>
        </w:rPr>
        <w:t>承包人投标文件中承诺的技术负责人：</w:t>
      </w:r>
    </w:p>
    <w:p>
      <w:pPr>
        <w:spacing w:line="360" w:lineRule="auto"/>
        <w:ind w:firstLine="420" w:firstLineChars="200"/>
        <w:rPr>
          <w:rFonts w:hint="eastAsia" w:ascii="宋体"/>
          <w:color w:val="auto"/>
          <w:szCs w:val="21"/>
          <w:highlight w:val="none"/>
        </w:rPr>
      </w:pPr>
      <w:r>
        <w:rPr>
          <w:rFonts w:hint="eastAsia" w:ascii="宋体"/>
          <w:color w:val="auto"/>
          <w:szCs w:val="21"/>
          <w:highlight w:val="none"/>
        </w:rPr>
        <w:t>姓名：</w:t>
      </w:r>
      <w:r>
        <w:rPr>
          <w:rFonts w:ascii="宋体"/>
          <w:color w:val="auto"/>
          <w:szCs w:val="21"/>
          <w:highlight w:val="none"/>
          <w:u w:val="single"/>
        </w:rPr>
        <w:t xml:space="preserve">                 </w:t>
      </w:r>
      <w:r>
        <w:rPr>
          <w:rFonts w:hint="eastAsia" w:ascii="宋体"/>
          <w:color w:val="auto"/>
          <w:szCs w:val="21"/>
          <w:highlight w:val="none"/>
          <w:u w:val="single"/>
        </w:rPr>
        <w:t xml:space="preserve">             </w:t>
      </w:r>
      <w:r>
        <w:rPr>
          <w:rFonts w:ascii="宋体"/>
          <w:color w:val="auto"/>
          <w:szCs w:val="21"/>
          <w:highlight w:val="none"/>
          <w:u w:val="single"/>
        </w:rPr>
        <w:t xml:space="preserve"> </w:t>
      </w:r>
      <w:r>
        <w:rPr>
          <w:rFonts w:hint="eastAsia" w:ascii="宋体"/>
          <w:color w:val="auto"/>
          <w:szCs w:val="21"/>
          <w:highlight w:val="none"/>
        </w:rPr>
        <w:t>，</w:t>
      </w:r>
    </w:p>
    <w:p>
      <w:pPr>
        <w:spacing w:line="360" w:lineRule="auto"/>
        <w:ind w:firstLine="420" w:firstLineChars="200"/>
        <w:rPr>
          <w:rFonts w:hint="eastAsia" w:ascii="宋体"/>
          <w:color w:val="auto"/>
          <w:szCs w:val="21"/>
          <w:highlight w:val="none"/>
        </w:rPr>
      </w:pPr>
      <w:r>
        <w:rPr>
          <w:rFonts w:hint="eastAsia" w:ascii="宋体"/>
          <w:color w:val="auto"/>
          <w:szCs w:val="21"/>
          <w:highlight w:val="none"/>
        </w:rPr>
        <w:t>身份证号码：</w:t>
      </w:r>
      <w:r>
        <w:rPr>
          <w:rFonts w:ascii="宋体"/>
          <w:color w:val="auto"/>
          <w:szCs w:val="21"/>
          <w:highlight w:val="none"/>
          <w:u w:val="single"/>
        </w:rPr>
        <w:t xml:space="preserve">                 </w:t>
      </w:r>
      <w:r>
        <w:rPr>
          <w:rFonts w:hint="eastAsia" w:ascii="宋体"/>
          <w:color w:val="auto"/>
          <w:szCs w:val="21"/>
          <w:highlight w:val="none"/>
          <w:u w:val="single"/>
        </w:rPr>
        <w:t xml:space="preserve">             </w:t>
      </w:r>
      <w:r>
        <w:rPr>
          <w:rFonts w:ascii="宋体"/>
          <w:color w:val="auto"/>
          <w:szCs w:val="21"/>
          <w:highlight w:val="none"/>
          <w:u w:val="single"/>
        </w:rPr>
        <w:t xml:space="preserve"> </w:t>
      </w:r>
      <w:r>
        <w:rPr>
          <w:rFonts w:hint="eastAsia" w:ascii="宋体"/>
          <w:color w:val="auto"/>
          <w:szCs w:val="21"/>
          <w:highlight w:val="none"/>
        </w:rPr>
        <w:t>。</w:t>
      </w:r>
    </w:p>
    <w:p>
      <w:pPr>
        <w:pStyle w:val="2"/>
        <w:spacing w:line="360" w:lineRule="auto"/>
        <w:rPr>
          <w:rFonts w:hint="eastAsia" w:ascii="宋体"/>
          <w:color w:val="auto"/>
          <w:szCs w:val="21"/>
          <w:highlight w:val="none"/>
        </w:rPr>
      </w:pPr>
      <w:r>
        <w:rPr>
          <w:rFonts w:hint="eastAsia" w:ascii="宋体"/>
          <w:color w:val="auto"/>
          <w:szCs w:val="21"/>
          <w:highlight w:val="none"/>
        </w:rPr>
        <w:t xml:space="preserve">    证书名称</w:t>
      </w:r>
      <w:r>
        <w:rPr>
          <w:rFonts w:ascii="宋体"/>
          <w:color w:val="auto"/>
          <w:szCs w:val="21"/>
          <w:highlight w:val="none"/>
        </w:rPr>
        <w:t>及号码：</w:t>
      </w:r>
      <w:r>
        <w:rPr>
          <w:rFonts w:ascii="宋体"/>
          <w:color w:val="auto"/>
          <w:szCs w:val="21"/>
          <w:highlight w:val="none"/>
          <w:u w:val="single"/>
        </w:rPr>
        <w:t xml:space="preserve">                 </w:t>
      </w:r>
      <w:r>
        <w:rPr>
          <w:rFonts w:hint="eastAsia" w:ascii="宋体"/>
          <w:color w:val="auto"/>
          <w:szCs w:val="21"/>
          <w:highlight w:val="none"/>
          <w:u w:val="single"/>
        </w:rPr>
        <w:t xml:space="preserve">                  </w:t>
      </w:r>
      <w:r>
        <w:rPr>
          <w:rFonts w:hint="eastAsia" w:ascii="宋体"/>
          <w:color w:val="auto"/>
          <w:szCs w:val="21"/>
          <w:highlight w:val="none"/>
        </w:rPr>
        <w:t>。</w:t>
      </w:r>
    </w:p>
    <w:p>
      <w:pPr>
        <w:pStyle w:val="6"/>
        <w:keepNext/>
        <w:keepLines/>
        <w:widowControl/>
        <w:spacing w:before="120" w:after="120" w:line="360" w:lineRule="auto"/>
        <w:ind w:firstLine="422" w:firstLineChars="200"/>
        <w:jc w:val="both"/>
        <w:rPr>
          <w:rFonts w:hint="eastAsia"/>
          <w:color w:val="auto"/>
          <w:kern w:val="2"/>
          <w:sz w:val="21"/>
          <w:szCs w:val="21"/>
          <w:highlight w:val="none"/>
        </w:rPr>
      </w:pPr>
      <w:bookmarkStart w:id="729" w:name="_Toc532377171"/>
      <w:bookmarkStart w:id="730" w:name="_Toc351203486"/>
      <w:bookmarkStart w:id="731" w:name="_Toc532375578"/>
      <w:r>
        <w:rPr>
          <w:rFonts w:hint="eastAsia"/>
          <w:color w:val="auto"/>
          <w:kern w:val="2"/>
          <w:sz w:val="21"/>
          <w:szCs w:val="21"/>
          <w:highlight w:val="none"/>
        </w:rPr>
        <w:t>六、合同文件构成</w:t>
      </w:r>
      <w:bookmarkEnd w:id="729"/>
      <w:bookmarkEnd w:id="730"/>
      <w:bookmarkEnd w:id="731"/>
    </w:p>
    <w:p>
      <w:pPr>
        <w:spacing w:line="360" w:lineRule="auto"/>
        <w:ind w:firstLine="420" w:firstLineChars="200"/>
        <w:rPr>
          <w:rFonts w:hint="eastAsia" w:ascii="宋体"/>
          <w:bCs/>
          <w:color w:val="auto"/>
          <w:szCs w:val="21"/>
          <w:highlight w:val="none"/>
        </w:rPr>
      </w:pPr>
      <w:r>
        <w:rPr>
          <w:rFonts w:hint="eastAsia" w:ascii="宋体"/>
          <w:bCs/>
          <w:color w:val="auto"/>
          <w:szCs w:val="21"/>
          <w:highlight w:val="none"/>
        </w:rPr>
        <w:t>合同由以下文件构成：</w:t>
      </w:r>
    </w:p>
    <w:p>
      <w:pPr>
        <w:spacing w:line="360" w:lineRule="auto"/>
        <w:ind w:firstLine="420" w:firstLineChars="200"/>
        <w:rPr>
          <w:rFonts w:hint="eastAsia" w:ascii="宋体"/>
          <w:color w:val="auto"/>
          <w:szCs w:val="21"/>
          <w:highlight w:val="none"/>
        </w:rPr>
      </w:pPr>
      <w:r>
        <w:rPr>
          <w:rFonts w:hint="eastAsia" w:ascii="宋体"/>
          <w:color w:val="auto"/>
          <w:szCs w:val="21"/>
          <w:highlight w:val="none"/>
        </w:rPr>
        <w:t>（1）合同协议书；</w:t>
      </w:r>
    </w:p>
    <w:p>
      <w:pPr>
        <w:spacing w:line="360" w:lineRule="auto"/>
        <w:ind w:firstLine="420" w:firstLineChars="200"/>
        <w:rPr>
          <w:rFonts w:hint="eastAsia" w:ascii="宋体"/>
          <w:color w:val="auto"/>
          <w:szCs w:val="21"/>
          <w:highlight w:val="none"/>
        </w:rPr>
      </w:pPr>
      <w:r>
        <w:rPr>
          <w:rFonts w:hint="eastAsia" w:ascii="宋体"/>
          <w:color w:val="auto"/>
          <w:szCs w:val="21"/>
          <w:highlight w:val="none"/>
        </w:rPr>
        <w:t>（2）中标通知书；</w:t>
      </w:r>
    </w:p>
    <w:p>
      <w:pPr>
        <w:spacing w:line="360" w:lineRule="auto"/>
        <w:ind w:firstLine="420" w:firstLineChars="200"/>
        <w:rPr>
          <w:rFonts w:hint="eastAsia" w:ascii="宋体"/>
          <w:color w:val="auto"/>
          <w:szCs w:val="21"/>
          <w:highlight w:val="none"/>
        </w:rPr>
      </w:pPr>
      <w:r>
        <w:rPr>
          <w:rFonts w:hint="eastAsia" w:ascii="宋体"/>
          <w:color w:val="auto"/>
          <w:szCs w:val="21"/>
          <w:highlight w:val="none"/>
        </w:rPr>
        <w:t>（3）投标函及投标函附录；</w:t>
      </w:r>
    </w:p>
    <w:p>
      <w:pPr>
        <w:spacing w:line="360" w:lineRule="auto"/>
        <w:ind w:firstLine="420" w:firstLineChars="200"/>
        <w:rPr>
          <w:rFonts w:hint="eastAsia" w:ascii="宋体"/>
          <w:color w:val="auto"/>
          <w:szCs w:val="21"/>
          <w:highlight w:val="none"/>
        </w:rPr>
      </w:pPr>
      <w:r>
        <w:rPr>
          <w:rFonts w:hint="eastAsia" w:ascii="宋体"/>
          <w:color w:val="auto"/>
          <w:szCs w:val="21"/>
          <w:highlight w:val="none"/>
        </w:rPr>
        <w:t>（4）专用合同条款及其附件；</w:t>
      </w:r>
    </w:p>
    <w:p>
      <w:pPr>
        <w:spacing w:line="360" w:lineRule="auto"/>
        <w:ind w:firstLine="420" w:firstLineChars="200"/>
        <w:rPr>
          <w:rFonts w:hint="eastAsia" w:ascii="宋体"/>
          <w:color w:val="auto"/>
          <w:szCs w:val="21"/>
          <w:highlight w:val="none"/>
        </w:rPr>
      </w:pPr>
      <w:r>
        <w:rPr>
          <w:rFonts w:hint="eastAsia" w:ascii="宋体"/>
          <w:color w:val="auto"/>
          <w:szCs w:val="21"/>
          <w:highlight w:val="none"/>
        </w:rPr>
        <w:t>（5）通用合同条款；</w:t>
      </w:r>
    </w:p>
    <w:p>
      <w:pPr>
        <w:spacing w:line="360" w:lineRule="auto"/>
        <w:ind w:firstLine="420" w:firstLineChars="200"/>
        <w:rPr>
          <w:rFonts w:hint="eastAsia" w:ascii="宋体"/>
          <w:color w:val="auto"/>
          <w:szCs w:val="21"/>
          <w:highlight w:val="none"/>
        </w:rPr>
      </w:pPr>
      <w:r>
        <w:rPr>
          <w:rFonts w:hint="eastAsia" w:ascii="宋体"/>
          <w:color w:val="auto"/>
          <w:szCs w:val="21"/>
          <w:highlight w:val="none"/>
        </w:rPr>
        <w:t>（6）投标文件（投标函及投标函附录除外）；</w:t>
      </w:r>
    </w:p>
    <w:p>
      <w:pPr>
        <w:spacing w:line="360" w:lineRule="auto"/>
        <w:ind w:firstLine="420" w:firstLineChars="200"/>
        <w:rPr>
          <w:rFonts w:hint="eastAsia" w:ascii="宋体"/>
          <w:color w:val="auto"/>
          <w:szCs w:val="21"/>
          <w:highlight w:val="none"/>
        </w:rPr>
      </w:pPr>
      <w:r>
        <w:rPr>
          <w:rFonts w:hint="eastAsia" w:ascii="宋体"/>
          <w:color w:val="auto"/>
          <w:szCs w:val="21"/>
          <w:highlight w:val="none"/>
        </w:rPr>
        <w:t>（7）招标文件及修改文件；</w:t>
      </w:r>
    </w:p>
    <w:p>
      <w:pPr>
        <w:spacing w:line="360" w:lineRule="auto"/>
        <w:ind w:firstLine="420" w:firstLineChars="200"/>
        <w:rPr>
          <w:rFonts w:hint="eastAsia" w:ascii="宋体"/>
          <w:color w:val="auto"/>
          <w:szCs w:val="21"/>
          <w:highlight w:val="none"/>
        </w:rPr>
      </w:pPr>
      <w:r>
        <w:rPr>
          <w:rFonts w:hint="eastAsia" w:ascii="宋体"/>
          <w:color w:val="auto"/>
          <w:szCs w:val="21"/>
          <w:highlight w:val="none"/>
        </w:rPr>
        <w:t>（8）技术标准和要求；</w:t>
      </w:r>
    </w:p>
    <w:p>
      <w:pPr>
        <w:spacing w:line="360" w:lineRule="auto"/>
        <w:ind w:firstLine="420" w:firstLineChars="200"/>
        <w:rPr>
          <w:rFonts w:hint="eastAsia" w:ascii="宋体"/>
          <w:color w:val="auto"/>
          <w:szCs w:val="21"/>
          <w:highlight w:val="none"/>
        </w:rPr>
      </w:pPr>
      <w:r>
        <w:rPr>
          <w:rFonts w:hint="eastAsia" w:ascii="宋体"/>
          <w:color w:val="auto"/>
          <w:szCs w:val="21"/>
          <w:highlight w:val="none"/>
        </w:rPr>
        <w:t>（9）图纸；</w:t>
      </w:r>
    </w:p>
    <w:p>
      <w:pPr>
        <w:spacing w:line="360" w:lineRule="auto"/>
        <w:ind w:firstLine="420" w:firstLineChars="200"/>
        <w:rPr>
          <w:rFonts w:hint="eastAsia" w:ascii="宋体"/>
          <w:color w:val="auto"/>
          <w:szCs w:val="21"/>
          <w:highlight w:val="none"/>
        </w:rPr>
      </w:pPr>
      <w:r>
        <w:rPr>
          <w:rFonts w:hint="eastAsia" w:ascii="宋体"/>
          <w:color w:val="auto"/>
          <w:szCs w:val="21"/>
          <w:highlight w:val="none"/>
        </w:rPr>
        <w:t>（10）其他合同文件。</w:t>
      </w:r>
    </w:p>
    <w:p>
      <w:pPr>
        <w:spacing w:line="360" w:lineRule="auto"/>
        <w:ind w:firstLine="420" w:firstLineChars="200"/>
        <w:rPr>
          <w:rFonts w:hint="eastAsia" w:ascii="宋体"/>
          <w:color w:val="auto"/>
          <w:szCs w:val="21"/>
          <w:highlight w:val="none"/>
        </w:rPr>
      </w:pPr>
      <w:r>
        <w:rPr>
          <w:rFonts w:hint="eastAsia" w:ascii="宋体"/>
          <w:color w:val="auto"/>
          <w:szCs w:val="21"/>
          <w:highlight w:val="none"/>
        </w:rPr>
        <w:t>在合同订立、履行过程中形成的与合同有关的书面形式的文件均构成合同文件组成部分。</w:t>
      </w:r>
    </w:p>
    <w:p>
      <w:pPr>
        <w:spacing w:line="360" w:lineRule="auto"/>
        <w:ind w:firstLine="420" w:firstLineChars="200"/>
        <w:rPr>
          <w:rFonts w:hint="eastAsia" w:ascii="宋体"/>
          <w:color w:val="auto"/>
          <w:szCs w:val="21"/>
          <w:highlight w:val="none"/>
        </w:rPr>
      </w:pPr>
      <w:r>
        <w:rPr>
          <w:rFonts w:hint="eastAsia" w:ascii="宋体"/>
          <w:color w:val="auto"/>
          <w:szCs w:val="21"/>
          <w:highlight w:val="none"/>
        </w:rPr>
        <w:t>上述各项合同文件包括合同当事人就该项合同文件所作出的补充和修改，属于同一类内容的文件，应以最新签署的为准。专用合同条款及其附件须经合同当事人签名或盖章。</w:t>
      </w:r>
    </w:p>
    <w:p>
      <w:pPr>
        <w:pStyle w:val="6"/>
        <w:keepNext/>
        <w:keepLines/>
        <w:widowControl/>
        <w:spacing w:before="120" w:after="120" w:line="360" w:lineRule="auto"/>
        <w:ind w:firstLine="422" w:firstLineChars="200"/>
        <w:jc w:val="both"/>
        <w:rPr>
          <w:rFonts w:hint="eastAsia"/>
          <w:color w:val="auto"/>
          <w:kern w:val="2"/>
          <w:sz w:val="21"/>
          <w:szCs w:val="21"/>
          <w:highlight w:val="none"/>
        </w:rPr>
      </w:pPr>
      <w:bookmarkStart w:id="732" w:name="_Toc532375579"/>
      <w:bookmarkStart w:id="733" w:name="_Toc532377172"/>
      <w:bookmarkStart w:id="734" w:name="_Toc351203487"/>
      <w:r>
        <w:rPr>
          <w:rFonts w:hint="eastAsia"/>
          <w:color w:val="auto"/>
          <w:kern w:val="2"/>
          <w:sz w:val="21"/>
          <w:szCs w:val="21"/>
          <w:highlight w:val="none"/>
        </w:rPr>
        <w:t>七、承诺</w:t>
      </w:r>
      <w:bookmarkEnd w:id="732"/>
      <w:bookmarkEnd w:id="733"/>
      <w:bookmarkEnd w:id="734"/>
    </w:p>
    <w:p>
      <w:pPr>
        <w:spacing w:line="360" w:lineRule="auto"/>
        <w:ind w:firstLine="420" w:firstLineChars="200"/>
        <w:rPr>
          <w:rFonts w:hint="eastAsia" w:ascii="宋体"/>
          <w:bCs/>
          <w:color w:val="auto"/>
          <w:szCs w:val="21"/>
          <w:highlight w:val="none"/>
        </w:rPr>
      </w:pPr>
      <w:r>
        <w:rPr>
          <w:rFonts w:hint="eastAsia" w:ascii="宋体"/>
          <w:bCs/>
          <w:color w:val="auto"/>
          <w:szCs w:val="21"/>
          <w:highlight w:val="none"/>
        </w:rPr>
        <w:t>1.发包人承诺按照法律规定履行项目审批手续、筹集工程建设资金并按照合同约定的期限和方式支付合同价款。</w:t>
      </w:r>
    </w:p>
    <w:p>
      <w:pPr>
        <w:spacing w:line="360" w:lineRule="auto"/>
        <w:ind w:firstLine="420" w:firstLineChars="200"/>
        <w:rPr>
          <w:rFonts w:hint="eastAsia" w:ascii="宋体"/>
          <w:bCs/>
          <w:color w:val="auto"/>
          <w:szCs w:val="21"/>
          <w:highlight w:val="none"/>
        </w:rPr>
      </w:pPr>
      <w:r>
        <w:rPr>
          <w:rFonts w:hint="eastAsia" w:ascii="宋体"/>
          <w:bCs/>
          <w:color w:val="auto"/>
          <w:szCs w:val="21"/>
          <w:highlight w:val="none"/>
        </w:rPr>
        <w:t>2.</w:t>
      </w:r>
      <w:r>
        <w:rPr>
          <w:rFonts w:hint="eastAsia" w:ascii="宋体"/>
          <w:color w:val="auto"/>
          <w:szCs w:val="21"/>
          <w:highlight w:val="none"/>
        </w:rPr>
        <w:t>承包人承诺按照法律规定及合同约定组织完成工程施工，确保工程质量和安全，不进行转包及违法分包，并在缺陷责任期及保修期内承担相应的工程维修责任</w:t>
      </w:r>
      <w:r>
        <w:rPr>
          <w:rFonts w:hint="eastAsia" w:ascii="宋体"/>
          <w:bCs/>
          <w:color w:val="auto"/>
          <w:szCs w:val="21"/>
          <w:highlight w:val="none"/>
        </w:rPr>
        <w:t>。</w:t>
      </w:r>
    </w:p>
    <w:p>
      <w:pPr>
        <w:spacing w:line="360" w:lineRule="auto"/>
        <w:ind w:firstLine="420" w:firstLineChars="200"/>
        <w:rPr>
          <w:rFonts w:hint="eastAsia" w:ascii="宋体"/>
          <w:bCs/>
          <w:color w:val="auto"/>
          <w:szCs w:val="21"/>
          <w:highlight w:val="none"/>
        </w:rPr>
      </w:pPr>
      <w:r>
        <w:rPr>
          <w:rFonts w:hint="eastAsia" w:ascii="宋体"/>
          <w:bCs/>
          <w:color w:val="auto"/>
          <w:szCs w:val="21"/>
          <w:highlight w:val="none"/>
        </w:rPr>
        <w:t>3.发包人和承包人通过招投标形式签订合同的，双方理解并承诺不再就同一工程另行签订与合同实质性内容相背离的协议。</w:t>
      </w:r>
    </w:p>
    <w:p>
      <w:pPr>
        <w:pStyle w:val="6"/>
        <w:keepNext/>
        <w:keepLines/>
        <w:widowControl/>
        <w:spacing w:before="120" w:after="120" w:line="360" w:lineRule="auto"/>
        <w:ind w:firstLine="422" w:firstLineChars="200"/>
        <w:jc w:val="both"/>
        <w:rPr>
          <w:rFonts w:hint="eastAsia"/>
          <w:color w:val="auto"/>
          <w:kern w:val="2"/>
          <w:sz w:val="21"/>
          <w:szCs w:val="21"/>
          <w:highlight w:val="none"/>
        </w:rPr>
      </w:pPr>
      <w:bookmarkStart w:id="735" w:name="_Toc351203488"/>
      <w:bookmarkStart w:id="736" w:name="_Toc532375580"/>
      <w:bookmarkStart w:id="737" w:name="_Toc532377173"/>
      <w:r>
        <w:rPr>
          <w:rFonts w:hint="eastAsia"/>
          <w:color w:val="auto"/>
          <w:kern w:val="2"/>
          <w:sz w:val="21"/>
          <w:szCs w:val="21"/>
          <w:highlight w:val="none"/>
        </w:rPr>
        <w:t>八、词语含义</w:t>
      </w:r>
      <w:bookmarkEnd w:id="735"/>
      <w:bookmarkEnd w:id="736"/>
      <w:bookmarkEnd w:id="737"/>
    </w:p>
    <w:p>
      <w:pPr>
        <w:spacing w:line="360" w:lineRule="auto"/>
        <w:ind w:firstLine="420" w:firstLineChars="200"/>
        <w:rPr>
          <w:rFonts w:hint="eastAsia" w:ascii="宋体"/>
          <w:bCs/>
          <w:color w:val="auto"/>
          <w:szCs w:val="21"/>
          <w:highlight w:val="none"/>
        </w:rPr>
      </w:pPr>
      <w:r>
        <w:rPr>
          <w:rFonts w:hint="eastAsia" w:ascii="宋体"/>
          <w:bCs/>
          <w:color w:val="auto"/>
          <w:szCs w:val="21"/>
          <w:highlight w:val="none"/>
        </w:rPr>
        <w:t>本协议书中词语含义与专用合同条款及通用合同条款中赋予的含义相同。</w:t>
      </w:r>
    </w:p>
    <w:p>
      <w:pPr>
        <w:pStyle w:val="6"/>
        <w:keepNext/>
        <w:keepLines/>
        <w:widowControl/>
        <w:spacing w:before="120" w:after="120" w:line="360" w:lineRule="auto"/>
        <w:ind w:firstLine="422" w:firstLineChars="200"/>
        <w:jc w:val="both"/>
        <w:rPr>
          <w:rFonts w:hint="eastAsia"/>
          <w:color w:val="auto"/>
          <w:kern w:val="2"/>
          <w:sz w:val="21"/>
          <w:szCs w:val="21"/>
          <w:highlight w:val="none"/>
        </w:rPr>
      </w:pPr>
      <w:bookmarkStart w:id="738" w:name="_Toc532375581"/>
      <w:bookmarkStart w:id="739" w:name="_Toc532377174"/>
      <w:r>
        <w:rPr>
          <w:rFonts w:hint="eastAsia"/>
          <w:color w:val="auto"/>
          <w:kern w:val="2"/>
          <w:sz w:val="21"/>
          <w:szCs w:val="21"/>
          <w:highlight w:val="none"/>
        </w:rPr>
        <w:t>九、签订时间</w:t>
      </w:r>
      <w:bookmarkEnd w:id="738"/>
      <w:bookmarkEnd w:id="739"/>
    </w:p>
    <w:p>
      <w:pPr>
        <w:spacing w:line="360" w:lineRule="auto"/>
        <w:ind w:firstLine="420" w:firstLineChars="200"/>
        <w:rPr>
          <w:rFonts w:hint="eastAsia" w:ascii="宋体"/>
          <w:color w:val="auto"/>
          <w:szCs w:val="21"/>
          <w:highlight w:val="none"/>
        </w:rPr>
      </w:pPr>
      <w:r>
        <w:rPr>
          <w:rFonts w:hint="eastAsia" w:ascii="宋体"/>
          <w:bCs/>
          <w:color w:val="auto"/>
          <w:szCs w:val="21"/>
          <w:highlight w:val="none"/>
        </w:rPr>
        <w:t>合同于</w:t>
      </w:r>
      <w:r>
        <w:rPr>
          <w:rFonts w:hint="eastAsia" w:ascii="宋体"/>
          <w:bCs/>
          <w:color w:val="auto"/>
          <w:szCs w:val="21"/>
          <w:highlight w:val="none"/>
          <w:u w:val="single"/>
        </w:rPr>
        <w:t xml:space="preserve">    </w:t>
      </w:r>
      <w:r>
        <w:rPr>
          <w:rFonts w:hint="eastAsia" w:ascii="宋体"/>
          <w:bCs/>
          <w:color w:val="auto"/>
          <w:szCs w:val="21"/>
          <w:highlight w:val="none"/>
        </w:rPr>
        <w:t>年</w:t>
      </w:r>
      <w:r>
        <w:rPr>
          <w:rFonts w:hint="eastAsia" w:ascii="宋体"/>
          <w:bCs/>
          <w:color w:val="auto"/>
          <w:szCs w:val="21"/>
          <w:highlight w:val="none"/>
          <w:u w:val="single"/>
        </w:rPr>
        <w:t xml:space="preserve">    </w:t>
      </w:r>
      <w:r>
        <w:rPr>
          <w:rFonts w:hint="eastAsia" w:ascii="宋体"/>
          <w:bCs/>
          <w:color w:val="auto"/>
          <w:szCs w:val="21"/>
          <w:highlight w:val="none"/>
        </w:rPr>
        <w:t>月</w:t>
      </w:r>
      <w:r>
        <w:rPr>
          <w:rFonts w:hint="eastAsia" w:ascii="宋体"/>
          <w:bCs/>
          <w:color w:val="auto"/>
          <w:szCs w:val="21"/>
          <w:highlight w:val="none"/>
          <w:u w:val="single"/>
        </w:rPr>
        <w:t xml:space="preserve">    </w:t>
      </w:r>
      <w:r>
        <w:rPr>
          <w:rFonts w:hint="eastAsia" w:ascii="宋体"/>
          <w:bCs/>
          <w:color w:val="auto"/>
          <w:szCs w:val="21"/>
          <w:highlight w:val="none"/>
        </w:rPr>
        <w:t>日签订</w:t>
      </w:r>
    </w:p>
    <w:p>
      <w:pPr>
        <w:pStyle w:val="6"/>
        <w:keepNext/>
        <w:keepLines/>
        <w:widowControl/>
        <w:spacing w:before="120" w:after="120" w:line="360" w:lineRule="auto"/>
        <w:ind w:firstLine="422" w:firstLineChars="200"/>
        <w:jc w:val="both"/>
        <w:rPr>
          <w:rFonts w:hint="eastAsia"/>
          <w:color w:val="auto"/>
          <w:kern w:val="2"/>
          <w:sz w:val="21"/>
          <w:szCs w:val="21"/>
          <w:highlight w:val="none"/>
        </w:rPr>
      </w:pPr>
      <w:bookmarkStart w:id="740" w:name="_Toc351203489"/>
      <w:bookmarkStart w:id="741" w:name="_Toc532375582"/>
      <w:bookmarkStart w:id="742" w:name="_Toc532377175"/>
      <w:r>
        <w:rPr>
          <w:rFonts w:hint="eastAsia"/>
          <w:color w:val="auto"/>
          <w:kern w:val="2"/>
          <w:sz w:val="21"/>
          <w:szCs w:val="21"/>
          <w:highlight w:val="none"/>
        </w:rPr>
        <w:t>十、</w:t>
      </w:r>
      <w:bookmarkEnd w:id="740"/>
      <w:bookmarkStart w:id="743" w:name="_Toc351203490"/>
      <w:r>
        <w:rPr>
          <w:rFonts w:hint="eastAsia"/>
          <w:color w:val="auto"/>
          <w:kern w:val="2"/>
          <w:sz w:val="21"/>
          <w:szCs w:val="21"/>
          <w:highlight w:val="none"/>
        </w:rPr>
        <w:t>签订地点</w:t>
      </w:r>
      <w:bookmarkEnd w:id="741"/>
      <w:bookmarkEnd w:id="742"/>
      <w:bookmarkEnd w:id="743"/>
    </w:p>
    <w:p>
      <w:pPr>
        <w:spacing w:line="360" w:lineRule="auto"/>
        <w:ind w:firstLine="420" w:firstLineChars="200"/>
        <w:rPr>
          <w:rFonts w:hint="eastAsia" w:ascii="宋体"/>
          <w:bCs/>
          <w:color w:val="auto"/>
          <w:szCs w:val="21"/>
          <w:highlight w:val="none"/>
        </w:rPr>
      </w:pPr>
      <w:r>
        <w:rPr>
          <w:rFonts w:hint="eastAsia" w:ascii="宋体"/>
          <w:bCs/>
          <w:color w:val="auto"/>
          <w:szCs w:val="21"/>
          <w:highlight w:val="none"/>
        </w:rPr>
        <w:t>合同在</w:t>
      </w:r>
      <w:r>
        <w:rPr>
          <w:rFonts w:hint="eastAsia" w:ascii="宋体"/>
          <w:bCs/>
          <w:color w:val="auto"/>
          <w:szCs w:val="21"/>
          <w:highlight w:val="none"/>
          <w:u w:val="single"/>
        </w:rPr>
        <w:t xml:space="preserve">        </w:t>
      </w:r>
      <w:r>
        <w:rPr>
          <w:rFonts w:hint="eastAsia" w:ascii="宋体"/>
          <w:bCs/>
          <w:color w:val="auto"/>
          <w:szCs w:val="21"/>
          <w:highlight w:val="none"/>
        </w:rPr>
        <w:t>签订。</w:t>
      </w:r>
    </w:p>
    <w:p>
      <w:pPr>
        <w:pStyle w:val="6"/>
        <w:keepNext/>
        <w:keepLines/>
        <w:widowControl/>
        <w:spacing w:before="120" w:after="120" w:line="360" w:lineRule="auto"/>
        <w:ind w:firstLine="422" w:firstLineChars="200"/>
        <w:jc w:val="both"/>
        <w:rPr>
          <w:rFonts w:hint="eastAsia"/>
          <w:color w:val="auto"/>
          <w:kern w:val="2"/>
          <w:sz w:val="21"/>
          <w:szCs w:val="21"/>
          <w:highlight w:val="none"/>
        </w:rPr>
      </w:pPr>
      <w:bookmarkStart w:id="744" w:name="_Toc351203491"/>
      <w:bookmarkStart w:id="745" w:name="_Toc532377176"/>
      <w:bookmarkStart w:id="746" w:name="_Toc532375583"/>
      <w:r>
        <w:rPr>
          <w:rFonts w:hint="eastAsia"/>
          <w:color w:val="auto"/>
          <w:kern w:val="2"/>
          <w:sz w:val="21"/>
          <w:szCs w:val="21"/>
          <w:highlight w:val="none"/>
        </w:rPr>
        <w:t>十一、补充协议</w:t>
      </w:r>
      <w:bookmarkEnd w:id="744"/>
      <w:bookmarkEnd w:id="745"/>
      <w:bookmarkEnd w:id="746"/>
    </w:p>
    <w:p>
      <w:pPr>
        <w:spacing w:line="360" w:lineRule="auto"/>
        <w:ind w:firstLine="420" w:firstLineChars="200"/>
        <w:rPr>
          <w:rFonts w:hint="eastAsia" w:ascii="宋体"/>
          <w:b/>
          <w:bCs/>
          <w:color w:val="auto"/>
          <w:szCs w:val="21"/>
          <w:highlight w:val="none"/>
        </w:rPr>
      </w:pPr>
      <w:r>
        <w:rPr>
          <w:rFonts w:hint="eastAsia" w:ascii="宋体"/>
          <w:bCs/>
          <w:color w:val="auto"/>
          <w:szCs w:val="21"/>
          <w:highlight w:val="none"/>
        </w:rPr>
        <w:t>合同未尽事宜，合同当事人另行签订补充协议，补充协议是合同的组成部分。</w:t>
      </w:r>
    </w:p>
    <w:p>
      <w:pPr>
        <w:pStyle w:val="6"/>
        <w:keepNext/>
        <w:keepLines/>
        <w:widowControl/>
        <w:spacing w:before="120" w:after="120" w:line="360" w:lineRule="auto"/>
        <w:ind w:firstLine="422" w:firstLineChars="200"/>
        <w:jc w:val="both"/>
        <w:rPr>
          <w:rFonts w:hint="eastAsia"/>
          <w:color w:val="auto"/>
          <w:kern w:val="2"/>
          <w:sz w:val="21"/>
          <w:szCs w:val="21"/>
          <w:highlight w:val="none"/>
        </w:rPr>
      </w:pPr>
      <w:bookmarkStart w:id="747" w:name="_Toc351203492"/>
      <w:bookmarkStart w:id="748" w:name="_Toc532375584"/>
      <w:bookmarkStart w:id="749" w:name="_Toc532377177"/>
      <w:r>
        <w:rPr>
          <w:rFonts w:hint="eastAsia"/>
          <w:color w:val="auto"/>
          <w:kern w:val="2"/>
          <w:sz w:val="21"/>
          <w:szCs w:val="21"/>
          <w:highlight w:val="none"/>
        </w:rPr>
        <w:t>十二、合同生效</w:t>
      </w:r>
      <w:bookmarkEnd w:id="747"/>
      <w:bookmarkEnd w:id="748"/>
      <w:bookmarkEnd w:id="749"/>
    </w:p>
    <w:p>
      <w:pPr>
        <w:spacing w:line="360" w:lineRule="auto"/>
        <w:ind w:firstLine="420" w:firstLineChars="200"/>
        <w:rPr>
          <w:rFonts w:hint="eastAsia" w:ascii="宋体"/>
          <w:bCs/>
          <w:color w:val="auto"/>
          <w:szCs w:val="21"/>
          <w:highlight w:val="none"/>
        </w:rPr>
      </w:pPr>
      <w:r>
        <w:rPr>
          <w:rFonts w:hint="eastAsia" w:ascii="宋体"/>
          <w:bCs/>
          <w:color w:val="auto"/>
          <w:szCs w:val="21"/>
          <w:highlight w:val="none"/>
        </w:rPr>
        <w:t>合同在以下条件全部满足之后生效：</w:t>
      </w:r>
    </w:p>
    <w:p>
      <w:pPr>
        <w:spacing w:line="360" w:lineRule="auto"/>
        <w:ind w:firstLine="420" w:firstLineChars="200"/>
        <w:rPr>
          <w:rFonts w:hint="eastAsia" w:ascii="宋体"/>
          <w:color w:val="auto"/>
          <w:szCs w:val="21"/>
          <w:highlight w:val="none"/>
        </w:rPr>
      </w:pPr>
      <w:r>
        <w:rPr>
          <w:rFonts w:hint="eastAsia" w:ascii="宋体"/>
          <w:bCs/>
          <w:color w:val="auto"/>
          <w:szCs w:val="21"/>
          <w:highlight w:val="none"/>
        </w:rPr>
        <w:t>1.合同</w:t>
      </w:r>
      <w:r>
        <w:rPr>
          <w:rFonts w:hint="eastAsia" w:ascii="宋体"/>
          <w:color w:val="auto"/>
          <w:szCs w:val="21"/>
          <w:highlight w:val="none"/>
        </w:rPr>
        <w:t>经双方法定代表人或其委托代理人签名并加盖单位</w:t>
      </w:r>
      <w:r>
        <w:rPr>
          <w:rFonts w:hint="eastAsia" w:ascii="宋体"/>
          <w:snapToGrid w:val="0"/>
          <w:color w:val="auto"/>
          <w:kern w:val="0"/>
          <w:szCs w:val="21"/>
          <w:highlight w:val="none"/>
        </w:rPr>
        <w:t>公章或合同专用章</w:t>
      </w:r>
      <w:r>
        <w:rPr>
          <w:rFonts w:hint="eastAsia" w:ascii="宋体"/>
          <w:color w:val="auto"/>
          <w:szCs w:val="21"/>
          <w:highlight w:val="none"/>
        </w:rPr>
        <w:t>；</w:t>
      </w:r>
    </w:p>
    <w:p>
      <w:pPr>
        <w:spacing w:line="360" w:lineRule="auto"/>
        <w:ind w:firstLine="420" w:firstLineChars="200"/>
        <w:rPr>
          <w:rFonts w:hint="eastAsia" w:ascii="宋体"/>
          <w:color w:val="auto"/>
          <w:szCs w:val="21"/>
          <w:highlight w:val="none"/>
        </w:rPr>
      </w:pPr>
      <w:r>
        <w:rPr>
          <w:rFonts w:hint="eastAsia" w:ascii="宋体"/>
          <w:color w:val="auto"/>
          <w:szCs w:val="21"/>
          <w:highlight w:val="none"/>
        </w:rPr>
        <w:t>2.采用保函形式递交履约担保的，承包人按合同约定向发包人提交履约担保后；</w:t>
      </w:r>
    </w:p>
    <w:p>
      <w:pPr>
        <w:spacing w:line="360" w:lineRule="auto"/>
        <w:ind w:firstLine="420" w:firstLineChars="200"/>
        <w:rPr>
          <w:rFonts w:hint="eastAsia" w:ascii="宋体"/>
          <w:bCs/>
          <w:color w:val="auto"/>
          <w:szCs w:val="21"/>
          <w:highlight w:val="none"/>
        </w:rPr>
      </w:pPr>
      <w:r>
        <w:rPr>
          <w:rFonts w:hint="eastAsia" w:ascii="宋体"/>
          <w:bCs/>
          <w:color w:val="auto"/>
          <w:szCs w:val="21"/>
          <w:highlight w:val="none"/>
        </w:rPr>
        <w:t>3.</w:t>
      </w:r>
      <w:r>
        <w:rPr>
          <w:rFonts w:hint="eastAsia" w:ascii="宋体"/>
          <w:color w:val="auto"/>
          <w:szCs w:val="21"/>
          <w:highlight w:val="none"/>
          <w:u w:val="single"/>
        </w:rPr>
        <w:t xml:space="preserve">        </w:t>
      </w:r>
      <w:r>
        <w:rPr>
          <w:rFonts w:hint="eastAsia" w:ascii="宋体"/>
          <w:color w:val="auto"/>
          <w:szCs w:val="21"/>
          <w:highlight w:val="none"/>
        </w:rPr>
        <w:t>。</w:t>
      </w:r>
    </w:p>
    <w:p>
      <w:pPr>
        <w:pStyle w:val="6"/>
        <w:keepNext/>
        <w:keepLines/>
        <w:widowControl/>
        <w:spacing w:before="120" w:after="120" w:line="360" w:lineRule="auto"/>
        <w:ind w:firstLine="422" w:firstLineChars="200"/>
        <w:jc w:val="both"/>
        <w:rPr>
          <w:rFonts w:hint="eastAsia"/>
          <w:color w:val="auto"/>
          <w:kern w:val="2"/>
          <w:sz w:val="21"/>
          <w:szCs w:val="21"/>
          <w:highlight w:val="none"/>
        </w:rPr>
      </w:pPr>
      <w:bookmarkStart w:id="750" w:name="_Toc532377178"/>
      <w:bookmarkStart w:id="751" w:name="_Toc532375585"/>
      <w:bookmarkStart w:id="752" w:name="_Toc351203493"/>
      <w:r>
        <w:rPr>
          <w:rFonts w:hint="eastAsia"/>
          <w:color w:val="auto"/>
          <w:kern w:val="2"/>
          <w:sz w:val="21"/>
          <w:szCs w:val="21"/>
          <w:highlight w:val="none"/>
        </w:rPr>
        <w:t>十三、合同份数</w:t>
      </w:r>
      <w:bookmarkEnd w:id="750"/>
      <w:bookmarkEnd w:id="751"/>
      <w:bookmarkEnd w:id="752"/>
    </w:p>
    <w:p>
      <w:pPr>
        <w:spacing w:line="360" w:lineRule="auto"/>
        <w:ind w:firstLine="420" w:firstLineChars="200"/>
        <w:rPr>
          <w:rFonts w:hint="eastAsia" w:ascii="宋体"/>
          <w:bCs/>
          <w:color w:val="auto"/>
          <w:szCs w:val="21"/>
          <w:highlight w:val="none"/>
        </w:rPr>
      </w:pPr>
      <w:r>
        <w:rPr>
          <w:rFonts w:hint="eastAsia" w:ascii="宋体" w:cs="Microsoft Sans Serif"/>
          <w:bCs/>
          <w:color w:val="auto"/>
          <w:szCs w:val="21"/>
          <w:highlight w:val="none"/>
        </w:rPr>
        <w:t>合同一式</w:t>
      </w:r>
      <w:r>
        <w:rPr>
          <w:rFonts w:hint="eastAsia" w:ascii="宋体" w:cs="Microsoft Sans Serif"/>
          <w:bCs/>
          <w:color w:val="auto"/>
          <w:szCs w:val="21"/>
          <w:highlight w:val="none"/>
          <w:u w:val="single"/>
        </w:rPr>
        <w:t xml:space="preserve">     </w:t>
      </w:r>
      <w:r>
        <w:rPr>
          <w:rFonts w:hint="eastAsia" w:ascii="宋体" w:cs="Microsoft Sans Serif"/>
          <w:bCs/>
          <w:color w:val="auto"/>
          <w:szCs w:val="21"/>
          <w:highlight w:val="none"/>
        </w:rPr>
        <w:t>份，其中正本</w:t>
      </w:r>
      <w:r>
        <w:rPr>
          <w:rFonts w:hint="eastAsia" w:ascii="宋体" w:cs="Microsoft Sans Serif"/>
          <w:bCs/>
          <w:color w:val="auto"/>
          <w:szCs w:val="21"/>
          <w:highlight w:val="none"/>
          <w:u w:val="single"/>
        </w:rPr>
        <w:t xml:space="preserve">    </w:t>
      </w:r>
      <w:r>
        <w:rPr>
          <w:rFonts w:hint="eastAsia" w:ascii="宋体" w:cs="Microsoft Sans Serif"/>
          <w:bCs/>
          <w:color w:val="auto"/>
          <w:szCs w:val="21"/>
          <w:highlight w:val="none"/>
        </w:rPr>
        <w:t>份，双方各持</w:t>
      </w:r>
      <w:r>
        <w:rPr>
          <w:rFonts w:hint="eastAsia" w:ascii="宋体" w:cs="Microsoft Sans Serif"/>
          <w:bCs/>
          <w:color w:val="auto"/>
          <w:szCs w:val="21"/>
          <w:highlight w:val="none"/>
          <w:u w:val="single"/>
        </w:rPr>
        <w:t xml:space="preserve">    </w:t>
      </w:r>
      <w:r>
        <w:rPr>
          <w:rFonts w:hint="eastAsia" w:ascii="宋体" w:cs="Microsoft Sans Serif"/>
          <w:bCs/>
          <w:color w:val="auto"/>
          <w:szCs w:val="21"/>
          <w:highlight w:val="none"/>
        </w:rPr>
        <w:t>份，副本</w:t>
      </w:r>
      <w:r>
        <w:rPr>
          <w:rFonts w:hint="eastAsia" w:ascii="宋体" w:cs="Microsoft Sans Serif"/>
          <w:bCs/>
          <w:color w:val="auto"/>
          <w:szCs w:val="21"/>
          <w:highlight w:val="none"/>
          <w:u w:val="single"/>
        </w:rPr>
        <w:t xml:space="preserve">    </w:t>
      </w:r>
      <w:r>
        <w:rPr>
          <w:rFonts w:hint="eastAsia" w:ascii="宋体" w:cs="Microsoft Sans Serif"/>
          <w:bCs/>
          <w:color w:val="auto"/>
          <w:szCs w:val="21"/>
          <w:highlight w:val="none"/>
        </w:rPr>
        <w:t>份，双方各执</w:t>
      </w:r>
      <w:r>
        <w:rPr>
          <w:rFonts w:hint="eastAsia" w:ascii="宋体" w:cs="Microsoft Sans Serif"/>
          <w:bCs/>
          <w:color w:val="auto"/>
          <w:szCs w:val="21"/>
          <w:highlight w:val="none"/>
          <w:u w:val="single"/>
        </w:rPr>
        <w:t xml:space="preserve">    </w:t>
      </w:r>
      <w:r>
        <w:rPr>
          <w:rFonts w:hint="eastAsia" w:ascii="宋体" w:cs="Microsoft Sans Serif"/>
          <w:bCs/>
          <w:color w:val="auto"/>
          <w:szCs w:val="21"/>
          <w:highlight w:val="none"/>
        </w:rPr>
        <w:t>份。副本与正本不一致时，以正本为准</w:t>
      </w:r>
      <w:r>
        <w:rPr>
          <w:rFonts w:hint="eastAsia" w:ascii="宋体"/>
          <w:bCs/>
          <w:color w:val="auto"/>
          <w:szCs w:val="21"/>
          <w:highlight w:val="none"/>
        </w:rPr>
        <w:t>。</w:t>
      </w:r>
    </w:p>
    <w:p>
      <w:pPr>
        <w:spacing w:line="360" w:lineRule="auto"/>
        <w:ind w:firstLine="420" w:firstLineChars="200"/>
        <w:rPr>
          <w:rFonts w:hint="eastAsia" w:ascii="宋体"/>
          <w:bCs/>
          <w:color w:val="auto"/>
          <w:szCs w:val="21"/>
          <w:highlight w:val="none"/>
        </w:rPr>
      </w:pPr>
    </w:p>
    <w:p>
      <w:pPr>
        <w:spacing w:line="360" w:lineRule="auto"/>
        <w:ind w:firstLine="420" w:firstLineChars="200"/>
        <w:rPr>
          <w:rFonts w:hint="eastAsia" w:ascii="宋体"/>
          <w:bCs/>
          <w:color w:val="auto"/>
          <w:szCs w:val="21"/>
          <w:highlight w:val="none"/>
        </w:rPr>
      </w:pPr>
      <w:r>
        <w:rPr>
          <w:rFonts w:hint="eastAsia" w:ascii="宋体"/>
          <w:bCs/>
          <w:color w:val="auto"/>
          <w:szCs w:val="21"/>
          <w:highlight w:val="none"/>
        </w:rPr>
        <w:t>（以下为签名盖章页）。</w:t>
      </w:r>
    </w:p>
    <w:p>
      <w:pPr>
        <w:pStyle w:val="2"/>
        <w:spacing w:line="360" w:lineRule="auto"/>
        <w:ind w:firstLine="420" w:firstLineChars="200"/>
        <w:rPr>
          <w:rFonts w:hint="eastAsia" w:ascii="宋体"/>
          <w:color w:val="auto"/>
          <w:szCs w:val="21"/>
          <w:highlight w:val="none"/>
        </w:rPr>
      </w:pPr>
    </w:p>
    <w:p>
      <w:pPr>
        <w:pStyle w:val="2"/>
        <w:spacing w:line="360" w:lineRule="auto"/>
        <w:ind w:firstLine="420" w:firstLineChars="200"/>
        <w:rPr>
          <w:rFonts w:hint="eastAsia" w:ascii="宋体"/>
          <w:color w:val="auto"/>
          <w:szCs w:val="21"/>
          <w:highlight w:val="none"/>
        </w:rPr>
      </w:pPr>
    </w:p>
    <w:p>
      <w:pPr>
        <w:adjustRightInd w:val="0"/>
        <w:spacing w:line="360" w:lineRule="auto"/>
        <w:ind w:firstLine="420" w:firstLineChars="200"/>
        <w:rPr>
          <w:rFonts w:hint="eastAsia" w:ascii="宋体"/>
          <w:snapToGrid w:val="0"/>
          <w:color w:val="auto"/>
          <w:kern w:val="0"/>
          <w:szCs w:val="21"/>
          <w:highlight w:val="none"/>
        </w:rPr>
      </w:pPr>
      <w:bookmarkStart w:id="753" w:name="_Toc467689623"/>
      <w:r>
        <w:rPr>
          <w:rFonts w:ascii="宋体"/>
          <w:snapToGrid w:val="0"/>
          <w:color w:val="auto"/>
          <w:kern w:val="0"/>
          <w:szCs w:val="21"/>
          <w:highlight w:val="none"/>
        </w:rPr>
        <w:t>发包人：</w:t>
      </w:r>
      <w:r>
        <w:rPr>
          <w:rFonts w:ascii="宋体"/>
          <w:snapToGrid w:val="0"/>
          <w:color w:val="auto"/>
          <w:kern w:val="0"/>
          <w:szCs w:val="21"/>
          <w:highlight w:val="none"/>
          <w:u w:val="single"/>
        </w:rPr>
        <w:t xml:space="preserve">                           </w:t>
      </w:r>
      <w:r>
        <w:rPr>
          <w:rFonts w:hint="eastAsia" w:ascii="宋体"/>
          <w:snapToGrid w:val="0"/>
          <w:color w:val="auto"/>
          <w:kern w:val="0"/>
          <w:szCs w:val="21"/>
          <w:highlight w:val="none"/>
          <w:u w:val="single"/>
        </w:rPr>
        <w:t xml:space="preserve">           </w:t>
      </w:r>
      <w:r>
        <w:rPr>
          <w:rFonts w:ascii="宋体"/>
          <w:snapToGrid w:val="0"/>
          <w:color w:val="auto"/>
          <w:kern w:val="0"/>
          <w:szCs w:val="21"/>
          <w:highlight w:val="none"/>
        </w:rPr>
        <w:t>（</w:t>
      </w:r>
      <w:r>
        <w:rPr>
          <w:rFonts w:hint="eastAsia" w:ascii="宋体"/>
          <w:snapToGrid w:val="0"/>
          <w:color w:val="auto"/>
          <w:kern w:val="0"/>
          <w:szCs w:val="21"/>
          <w:highlight w:val="none"/>
        </w:rPr>
        <w:t>盖单位</w:t>
      </w:r>
      <w:r>
        <w:rPr>
          <w:rFonts w:ascii="宋体"/>
          <w:snapToGrid w:val="0"/>
          <w:color w:val="auto"/>
          <w:kern w:val="0"/>
          <w:szCs w:val="21"/>
          <w:highlight w:val="none"/>
        </w:rPr>
        <w:t>公章</w:t>
      </w:r>
      <w:r>
        <w:rPr>
          <w:rFonts w:hint="eastAsia" w:ascii="宋体"/>
          <w:snapToGrid w:val="0"/>
          <w:color w:val="auto"/>
          <w:kern w:val="0"/>
          <w:szCs w:val="21"/>
          <w:highlight w:val="none"/>
        </w:rPr>
        <w:t>或合同专用章</w:t>
      </w:r>
      <w:r>
        <w:rPr>
          <w:rFonts w:ascii="宋体"/>
          <w:snapToGrid w:val="0"/>
          <w:color w:val="auto"/>
          <w:kern w:val="0"/>
          <w:szCs w:val="21"/>
          <w:highlight w:val="none"/>
        </w:rPr>
        <w:t>）</w:t>
      </w:r>
    </w:p>
    <w:p>
      <w:pPr>
        <w:spacing w:line="360" w:lineRule="auto"/>
        <w:ind w:firstLine="420" w:firstLineChars="200"/>
        <w:rPr>
          <w:rFonts w:hint="eastAsia" w:ascii="宋体"/>
          <w:snapToGrid w:val="0"/>
          <w:color w:val="auto"/>
          <w:kern w:val="0"/>
          <w:szCs w:val="21"/>
          <w:highlight w:val="none"/>
        </w:rPr>
      </w:pPr>
      <w:r>
        <w:rPr>
          <w:rFonts w:ascii="宋体"/>
          <w:snapToGrid w:val="0"/>
          <w:color w:val="auto"/>
          <w:kern w:val="0"/>
          <w:szCs w:val="21"/>
          <w:highlight w:val="none"/>
        </w:rPr>
        <w:t>法定代表人或其委托代理人：</w:t>
      </w:r>
      <w:r>
        <w:rPr>
          <w:rFonts w:ascii="宋体"/>
          <w:snapToGrid w:val="0"/>
          <w:color w:val="auto"/>
          <w:w w:val="200"/>
          <w:kern w:val="0"/>
          <w:szCs w:val="21"/>
          <w:highlight w:val="none"/>
          <w:u w:val="single"/>
        </w:rPr>
        <w:t xml:space="preserve"> </w:t>
      </w:r>
      <w:r>
        <w:rPr>
          <w:rFonts w:ascii="宋体"/>
          <w:snapToGrid w:val="0"/>
          <w:color w:val="auto"/>
          <w:kern w:val="0"/>
          <w:szCs w:val="21"/>
          <w:highlight w:val="none"/>
          <w:u w:val="single"/>
        </w:rPr>
        <w:t xml:space="preserve">                  </w:t>
      </w:r>
      <w:r>
        <w:rPr>
          <w:rFonts w:ascii="宋体"/>
          <w:snapToGrid w:val="0"/>
          <w:color w:val="auto"/>
          <w:kern w:val="0"/>
          <w:szCs w:val="21"/>
          <w:highlight w:val="none"/>
        </w:rPr>
        <w:t>（</w:t>
      </w:r>
      <w:r>
        <w:rPr>
          <w:rFonts w:hint="eastAsia" w:ascii="宋体"/>
          <w:snapToGrid w:val="0"/>
          <w:color w:val="auto"/>
          <w:kern w:val="0"/>
          <w:szCs w:val="21"/>
          <w:highlight w:val="none"/>
        </w:rPr>
        <w:t>签名</w:t>
      </w:r>
      <w:r>
        <w:rPr>
          <w:rFonts w:ascii="宋体"/>
          <w:snapToGrid w:val="0"/>
          <w:color w:val="auto"/>
          <w:kern w:val="0"/>
          <w:szCs w:val="21"/>
          <w:highlight w:val="none"/>
        </w:rPr>
        <w:t>）</w:t>
      </w:r>
    </w:p>
    <w:p>
      <w:pPr>
        <w:spacing w:line="360" w:lineRule="auto"/>
        <w:ind w:firstLine="420" w:firstLineChars="200"/>
        <w:rPr>
          <w:rFonts w:hint="eastAsia" w:ascii="宋体"/>
          <w:snapToGrid w:val="0"/>
          <w:color w:val="auto"/>
          <w:kern w:val="0"/>
          <w:szCs w:val="21"/>
          <w:highlight w:val="none"/>
        </w:rPr>
      </w:pPr>
      <w:r>
        <w:rPr>
          <w:rFonts w:hint="eastAsia" w:ascii="宋体"/>
          <w:snapToGrid w:val="0"/>
          <w:color w:val="auto"/>
          <w:kern w:val="0"/>
          <w:szCs w:val="21"/>
          <w:highlight w:val="none"/>
        </w:rPr>
        <w:t>统一社会信用代码：</w:t>
      </w:r>
      <w:r>
        <w:rPr>
          <w:rFonts w:ascii="宋体"/>
          <w:snapToGrid w:val="0"/>
          <w:color w:val="auto"/>
          <w:w w:val="200"/>
          <w:kern w:val="0"/>
          <w:szCs w:val="21"/>
          <w:highlight w:val="none"/>
          <w:u w:val="single"/>
        </w:rPr>
        <w:t xml:space="preserve"> </w:t>
      </w:r>
      <w:r>
        <w:rPr>
          <w:rFonts w:ascii="宋体"/>
          <w:snapToGrid w:val="0"/>
          <w:color w:val="auto"/>
          <w:kern w:val="0"/>
          <w:szCs w:val="21"/>
          <w:highlight w:val="none"/>
          <w:u w:val="single"/>
        </w:rPr>
        <w:t xml:space="preserve">                  </w:t>
      </w:r>
      <w:r>
        <w:rPr>
          <w:rFonts w:hint="eastAsia" w:ascii="宋体"/>
          <w:snapToGrid w:val="0"/>
          <w:color w:val="auto"/>
          <w:kern w:val="0"/>
          <w:szCs w:val="21"/>
          <w:highlight w:val="none"/>
          <w:u w:val="single"/>
        </w:rPr>
        <w:t xml:space="preserve">        </w:t>
      </w:r>
    </w:p>
    <w:p>
      <w:pPr>
        <w:spacing w:line="360" w:lineRule="auto"/>
        <w:ind w:firstLine="420" w:firstLineChars="200"/>
        <w:rPr>
          <w:rFonts w:hint="eastAsia" w:ascii="宋体"/>
          <w:snapToGrid w:val="0"/>
          <w:color w:val="auto"/>
          <w:kern w:val="0"/>
          <w:szCs w:val="21"/>
          <w:highlight w:val="none"/>
          <w:u w:val="single"/>
        </w:rPr>
      </w:pPr>
      <w:r>
        <w:rPr>
          <w:rFonts w:hint="eastAsia" w:ascii="宋体"/>
          <w:snapToGrid w:val="0"/>
          <w:color w:val="auto"/>
          <w:kern w:val="0"/>
          <w:szCs w:val="21"/>
          <w:highlight w:val="none"/>
        </w:rPr>
        <w:t>纳税人识别号：</w:t>
      </w:r>
      <w:r>
        <w:rPr>
          <w:rFonts w:ascii="宋体"/>
          <w:snapToGrid w:val="0"/>
          <w:color w:val="auto"/>
          <w:w w:val="200"/>
          <w:kern w:val="0"/>
          <w:szCs w:val="21"/>
          <w:highlight w:val="none"/>
          <w:u w:val="single"/>
        </w:rPr>
        <w:t xml:space="preserve"> </w:t>
      </w:r>
      <w:r>
        <w:rPr>
          <w:rFonts w:ascii="宋体"/>
          <w:snapToGrid w:val="0"/>
          <w:color w:val="auto"/>
          <w:kern w:val="0"/>
          <w:szCs w:val="21"/>
          <w:highlight w:val="none"/>
          <w:u w:val="single"/>
        </w:rPr>
        <w:t xml:space="preserve">                  </w:t>
      </w:r>
      <w:r>
        <w:rPr>
          <w:rFonts w:hint="eastAsia" w:ascii="宋体"/>
          <w:snapToGrid w:val="0"/>
          <w:color w:val="auto"/>
          <w:kern w:val="0"/>
          <w:szCs w:val="21"/>
          <w:highlight w:val="none"/>
          <w:u w:val="single"/>
        </w:rPr>
        <w:t xml:space="preserve">            </w:t>
      </w:r>
    </w:p>
    <w:p>
      <w:pPr>
        <w:spacing w:line="360" w:lineRule="auto"/>
        <w:ind w:firstLine="420" w:firstLineChars="200"/>
        <w:rPr>
          <w:rFonts w:hint="eastAsia" w:ascii="宋体"/>
          <w:snapToGrid w:val="0"/>
          <w:color w:val="auto"/>
          <w:kern w:val="0"/>
          <w:szCs w:val="21"/>
          <w:highlight w:val="none"/>
          <w:u w:val="single"/>
        </w:rPr>
      </w:pPr>
      <w:r>
        <w:rPr>
          <w:rFonts w:hint="eastAsia" w:ascii="宋体"/>
          <w:snapToGrid w:val="0"/>
          <w:color w:val="auto"/>
          <w:kern w:val="0"/>
          <w:szCs w:val="21"/>
          <w:highlight w:val="none"/>
        </w:rPr>
        <w:t>地    址：</w:t>
      </w:r>
      <w:r>
        <w:rPr>
          <w:rFonts w:ascii="宋体"/>
          <w:snapToGrid w:val="0"/>
          <w:color w:val="auto"/>
          <w:w w:val="200"/>
          <w:kern w:val="0"/>
          <w:szCs w:val="21"/>
          <w:highlight w:val="none"/>
          <w:u w:val="single"/>
        </w:rPr>
        <w:t xml:space="preserve"> </w:t>
      </w:r>
      <w:r>
        <w:rPr>
          <w:rFonts w:ascii="宋体"/>
          <w:snapToGrid w:val="0"/>
          <w:color w:val="auto"/>
          <w:kern w:val="0"/>
          <w:szCs w:val="21"/>
          <w:highlight w:val="none"/>
          <w:u w:val="single"/>
        </w:rPr>
        <w:t xml:space="preserve">                  </w:t>
      </w:r>
      <w:r>
        <w:rPr>
          <w:rFonts w:hint="eastAsia" w:ascii="宋体"/>
          <w:snapToGrid w:val="0"/>
          <w:color w:val="auto"/>
          <w:kern w:val="0"/>
          <w:szCs w:val="21"/>
          <w:highlight w:val="none"/>
          <w:u w:val="single"/>
        </w:rPr>
        <w:t xml:space="preserve">                </w:t>
      </w:r>
    </w:p>
    <w:p>
      <w:pPr>
        <w:spacing w:line="360" w:lineRule="auto"/>
        <w:ind w:firstLine="420" w:firstLineChars="200"/>
        <w:rPr>
          <w:rFonts w:hint="eastAsia" w:ascii="宋体"/>
          <w:snapToGrid w:val="0"/>
          <w:color w:val="auto"/>
          <w:kern w:val="0"/>
          <w:szCs w:val="21"/>
          <w:highlight w:val="none"/>
          <w:u w:val="single"/>
        </w:rPr>
      </w:pPr>
      <w:r>
        <w:rPr>
          <w:rFonts w:hint="eastAsia" w:ascii="宋体"/>
          <w:snapToGrid w:val="0"/>
          <w:color w:val="auto"/>
          <w:kern w:val="0"/>
          <w:szCs w:val="21"/>
          <w:highlight w:val="none"/>
        </w:rPr>
        <w:t>电    话：</w:t>
      </w:r>
      <w:r>
        <w:rPr>
          <w:rFonts w:ascii="宋体"/>
          <w:snapToGrid w:val="0"/>
          <w:color w:val="auto"/>
          <w:w w:val="200"/>
          <w:kern w:val="0"/>
          <w:szCs w:val="21"/>
          <w:highlight w:val="none"/>
          <w:u w:val="single"/>
        </w:rPr>
        <w:t xml:space="preserve"> </w:t>
      </w:r>
      <w:r>
        <w:rPr>
          <w:rFonts w:ascii="宋体"/>
          <w:snapToGrid w:val="0"/>
          <w:color w:val="auto"/>
          <w:kern w:val="0"/>
          <w:szCs w:val="21"/>
          <w:highlight w:val="none"/>
          <w:u w:val="single"/>
        </w:rPr>
        <w:t xml:space="preserve">                  </w:t>
      </w:r>
      <w:r>
        <w:rPr>
          <w:rFonts w:hint="eastAsia" w:ascii="宋体"/>
          <w:snapToGrid w:val="0"/>
          <w:color w:val="auto"/>
          <w:kern w:val="0"/>
          <w:szCs w:val="21"/>
          <w:highlight w:val="none"/>
          <w:u w:val="single"/>
        </w:rPr>
        <w:t xml:space="preserve">                </w:t>
      </w:r>
    </w:p>
    <w:p>
      <w:pPr>
        <w:spacing w:line="360" w:lineRule="auto"/>
        <w:ind w:firstLine="420" w:firstLineChars="200"/>
        <w:rPr>
          <w:rFonts w:hint="eastAsia" w:ascii="宋体"/>
          <w:snapToGrid w:val="0"/>
          <w:color w:val="auto"/>
          <w:kern w:val="0"/>
          <w:szCs w:val="21"/>
          <w:highlight w:val="none"/>
          <w:u w:val="single"/>
        </w:rPr>
      </w:pPr>
      <w:r>
        <w:rPr>
          <w:rFonts w:hint="eastAsia" w:ascii="宋体"/>
          <w:snapToGrid w:val="0"/>
          <w:color w:val="auto"/>
          <w:kern w:val="0"/>
          <w:szCs w:val="21"/>
          <w:highlight w:val="none"/>
        </w:rPr>
        <w:t>开户银行：</w:t>
      </w:r>
      <w:r>
        <w:rPr>
          <w:rFonts w:ascii="宋体"/>
          <w:snapToGrid w:val="0"/>
          <w:color w:val="auto"/>
          <w:w w:val="200"/>
          <w:kern w:val="0"/>
          <w:szCs w:val="21"/>
          <w:highlight w:val="none"/>
          <w:u w:val="single"/>
        </w:rPr>
        <w:t xml:space="preserve"> </w:t>
      </w:r>
      <w:r>
        <w:rPr>
          <w:rFonts w:ascii="宋体"/>
          <w:snapToGrid w:val="0"/>
          <w:color w:val="auto"/>
          <w:kern w:val="0"/>
          <w:szCs w:val="21"/>
          <w:highlight w:val="none"/>
          <w:u w:val="single"/>
        </w:rPr>
        <w:t xml:space="preserve">                  </w:t>
      </w:r>
      <w:r>
        <w:rPr>
          <w:rFonts w:hint="eastAsia" w:ascii="宋体"/>
          <w:snapToGrid w:val="0"/>
          <w:color w:val="auto"/>
          <w:kern w:val="0"/>
          <w:szCs w:val="21"/>
          <w:highlight w:val="none"/>
          <w:u w:val="single"/>
        </w:rPr>
        <w:t xml:space="preserve">                </w:t>
      </w:r>
    </w:p>
    <w:p>
      <w:pPr>
        <w:spacing w:line="360" w:lineRule="auto"/>
        <w:ind w:firstLine="420" w:firstLineChars="200"/>
        <w:rPr>
          <w:rFonts w:hint="eastAsia" w:ascii="宋体"/>
          <w:color w:val="auto"/>
          <w:szCs w:val="21"/>
          <w:highlight w:val="none"/>
        </w:rPr>
      </w:pPr>
      <w:r>
        <w:rPr>
          <w:rFonts w:hint="eastAsia" w:ascii="宋体"/>
          <w:snapToGrid w:val="0"/>
          <w:color w:val="auto"/>
          <w:kern w:val="0"/>
          <w:szCs w:val="21"/>
          <w:highlight w:val="none"/>
        </w:rPr>
        <w:t>账    号：</w:t>
      </w:r>
      <w:r>
        <w:rPr>
          <w:rFonts w:ascii="宋体"/>
          <w:snapToGrid w:val="0"/>
          <w:color w:val="auto"/>
          <w:w w:val="200"/>
          <w:kern w:val="0"/>
          <w:szCs w:val="21"/>
          <w:highlight w:val="none"/>
          <w:u w:val="single"/>
        </w:rPr>
        <w:t xml:space="preserve"> </w:t>
      </w:r>
      <w:r>
        <w:rPr>
          <w:rFonts w:ascii="宋体"/>
          <w:snapToGrid w:val="0"/>
          <w:color w:val="auto"/>
          <w:kern w:val="0"/>
          <w:szCs w:val="21"/>
          <w:highlight w:val="none"/>
          <w:u w:val="single"/>
        </w:rPr>
        <w:t xml:space="preserve">                  </w:t>
      </w:r>
      <w:r>
        <w:rPr>
          <w:rFonts w:hint="eastAsia" w:ascii="宋体"/>
          <w:snapToGrid w:val="0"/>
          <w:color w:val="auto"/>
          <w:kern w:val="0"/>
          <w:szCs w:val="21"/>
          <w:highlight w:val="none"/>
          <w:u w:val="single"/>
        </w:rPr>
        <w:t xml:space="preserve">                </w:t>
      </w:r>
    </w:p>
    <w:p>
      <w:pPr>
        <w:spacing w:line="360" w:lineRule="auto"/>
        <w:rPr>
          <w:rFonts w:hint="eastAsia" w:ascii="宋体"/>
          <w:snapToGrid w:val="0"/>
          <w:color w:val="auto"/>
          <w:kern w:val="0"/>
          <w:szCs w:val="21"/>
          <w:highlight w:val="none"/>
        </w:rPr>
      </w:pPr>
    </w:p>
    <w:p>
      <w:pPr>
        <w:spacing w:line="360" w:lineRule="auto"/>
        <w:ind w:firstLine="420" w:firstLineChars="200"/>
        <w:rPr>
          <w:rFonts w:hint="eastAsia" w:ascii="宋体"/>
          <w:color w:val="auto"/>
          <w:szCs w:val="21"/>
          <w:highlight w:val="none"/>
        </w:rPr>
      </w:pPr>
      <w:r>
        <w:rPr>
          <w:rFonts w:ascii="宋体"/>
          <w:snapToGrid w:val="0"/>
          <w:color w:val="auto"/>
          <w:kern w:val="0"/>
          <w:szCs w:val="21"/>
          <w:highlight w:val="none"/>
        </w:rPr>
        <w:t>承包人：</w:t>
      </w:r>
      <w:r>
        <w:rPr>
          <w:rFonts w:ascii="宋体"/>
          <w:snapToGrid w:val="0"/>
          <w:color w:val="auto"/>
          <w:kern w:val="0"/>
          <w:szCs w:val="21"/>
          <w:highlight w:val="none"/>
          <w:u w:val="single"/>
        </w:rPr>
        <w:t xml:space="preserve">                          </w:t>
      </w:r>
      <w:r>
        <w:rPr>
          <w:rFonts w:hint="eastAsia" w:ascii="宋体"/>
          <w:snapToGrid w:val="0"/>
          <w:color w:val="auto"/>
          <w:kern w:val="0"/>
          <w:szCs w:val="21"/>
          <w:highlight w:val="none"/>
          <w:u w:val="single"/>
        </w:rPr>
        <w:t xml:space="preserve">            </w:t>
      </w:r>
      <w:r>
        <w:rPr>
          <w:rFonts w:ascii="宋体"/>
          <w:snapToGrid w:val="0"/>
          <w:color w:val="auto"/>
          <w:kern w:val="0"/>
          <w:szCs w:val="21"/>
          <w:highlight w:val="none"/>
        </w:rPr>
        <w:t>（</w:t>
      </w:r>
      <w:r>
        <w:rPr>
          <w:rFonts w:hint="eastAsia" w:ascii="宋体"/>
          <w:snapToGrid w:val="0"/>
          <w:color w:val="auto"/>
          <w:kern w:val="0"/>
          <w:szCs w:val="21"/>
          <w:highlight w:val="none"/>
        </w:rPr>
        <w:t>盖单位</w:t>
      </w:r>
      <w:r>
        <w:rPr>
          <w:rFonts w:ascii="宋体"/>
          <w:snapToGrid w:val="0"/>
          <w:color w:val="auto"/>
          <w:kern w:val="0"/>
          <w:szCs w:val="21"/>
          <w:highlight w:val="none"/>
        </w:rPr>
        <w:t>公章</w:t>
      </w:r>
      <w:r>
        <w:rPr>
          <w:rFonts w:hint="eastAsia" w:ascii="宋体"/>
          <w:snapToGrid w:val="0"/>
          <w:color w:val="auto"/>
          <w:kern w:val="0"/>
          <w:szCs w:val="21"/>
          <w:highlight w:val="none"/>
        </w:rPr>
        <w:t>或合同专用章</w:t>
      </w:r>
      <w:r>
        <w:rPr>
          <w:rFonts w:ascii="宋体"/>
          <w:snapToGrid w:val="0"/>
          <w:color w:val="auto"/>
          <w:kern w:val="0"/>
          <w:szCs w:val="21"/>
          <w:highlight w:val="none"/>
        </w:rPr>
        <w:t>）</w:t>
      </w:r>
    </w:p>
    <w:p>
      <w:pPr>
        <w:spacing w:line="360" w:lineRule="auto"/>
        <w:ind w:firstLine="420" w:firstLineChars="200"/>
        <w:rPr>
          <w:rFonts w:hint="eastAsia" w:ascii="宋体"/>
          <w:snapToGrid w:val="0"/>
          <w:color w:val="auto"/>
          <w:kern w:val="0"/>
          <w:szCs w:val="21"/>
          <w:highlight w:val="none"/>
        </w:rPr>
      </w:pPr>
      <w:r>
        <w:rPr>
          <w:rFonts w:ascii="宋体"/>
          <w:snapToGrid w:val="0"/>
          <w:color w:val="auto"/>
          <w:kern w:val="0"/>
          <w:szCs w:val="21"/>
          <w:highlight w:val="none"/>
        </w:rPr>
        <w:t>法定代表人或其委托代理人：</w:t>
      </w:r>
      <w:r>
        <w:rPr>
          <w:rFonts w:ascii="宋体"/>
          <w:snapToGrid w:val="0"/>
          <w:color w:val="auto"/>
          <w:w w:val="200"/>
          <w:kern w:val="0"/>
          <w:szCs w:val="21"/>
          <w:highlight w:val="none"/>
          <w:u w:val="single"/>
        </w:rPr>
        <w:t xml:space="preserve">         </w:t>
      </w:r>
      <w:r>
        <w:rPr>
          <w:rFonts w:hint="eastAsia" w:ascii="宋体"/>
          <w:snapToGrid w:val="0"/>
          <w:color w:val="auto"/>
          <w:w w:val="200"/>
          <w:kern w:val="0"/>
          <w:szCs w:val="21"/>
          <w:highlight w:val="none"/>
          <w:u w:val="single"/>
        </w:rPr>
        <w:t xml:space="preserve"> </w:t>
      </w:r>
      <w:r>
        <w:rPr>
          <w:rFonts w:ascii="宋体"/>
          <w:snapToGrid w:val="0"/>
          <w:color w:val="auto"/>
          <w:kern w:val="0"/>
          <w:szCs w:val="21"/>
          <w:highlight w:val="none"/>
        </w:rPr>
        <w:t>（</w:t>
      </w:r>
      <w:r>
        <w:rPr>
          <w:rFonts w:hint="eastAsia" w:ascii="宋体"/>
          <w:snapToGrid w:val="0"/>
          <w:color w:val="auto"/>
          <w:kern w:val="0"/>
          <w:szCs w:val="21"/>
          <w:highlight w:val="none"/>
        </w:rPr>
        <w:t>签名</w:t>
      </w:r>
      <w:r>
        <w:rPr>
          <w:rFonts w:ascii="宋体"/>
          <w:snapToGrid w:val="0"/>
          <w:color w:val="auto"/>
          <w:kern w:val="0"/>
          <w:szCs w:val="21"/>
          <w:highlight w:val="none"/>
        </w:rPr>
        <w:t>）</w:t>
      </w:r>
    </w:p>
    <w:p>
      <w:pPr>
        <w:spacing w:line="360" w:lineRule="auto"/>
        <w:ind w:firstLine="420" w:firstLineChars="200"/>
        <w:rPr>
          <w:rFonts w:hint="eastAsia" w:ascii="宋体"/>
          <w:snapToGrid w:val="0"/>
          <w:color w:val="auto"/>
          <w:kern w:val="0"/>
          <w:szCs w:val="21"/>
          <w:highlight w:val="none"/>
        </w:rPr>
      </w:pPr>
      <w:r>
        <w:rPr>
          <w:rFonts w:hint="eastAsia" w:ascii="宋体"/>
          <w:snapToGrid w:val="0"/>
          <w:color w:val="auto"/>
          <w:kern w:val="0"/>
          <w:szCs w:val="21"/>
          <w:highlight w:val="none"/>
        </w:rPr>
        <w:t>统一社会信用代码：</w:t>
      </w:r>
      <w:r>
        <w:rPr>
          <w:rFonts w:ascii="宋体"/>
          <w:snapToGrid w:val="0"/>
          <w:color w:val="auto"/>
          <w:w w:val="200"/>
          <w:kern w:val="0"/>
          <w:szCs w:val="21"/>
          <w:highlight w:val="none"/>
          <w:u w:val="single"/>
        </w:rPr>
        <w:t xml:space="preserve"> </w:t>
      </w:r>
      <w:r>
        <w:rPr>
          <w:rFonts w:ascii="宋体"/>
          <w:snapToGrid w:val="0"/>
          <w:color w:val="auto"/>
          <w:kern w:val="0"/>
          <w:szCs w:val="21"/>
          <w:highlight w:val="none"/>
          <w:u w:val="single"/>
        </w:rPr>
        <w:t xml:space="preserve">                  </w:t>
      </w:r>
      <w:r>
        <w:rPr>
          <w:rFonts w:hint="eastAsia" w:ascii="宋体"/>
          <w:snapToGrid w:val="0"/>
          <w:color w:val="auto"/>
          <w:kern w:val="0"/>
          <w:szCs w:val="21"/>
          <w:highlight w:val="none"/>
          <w:u w:val="single"/>
        </w:rPr>
        <w:t xml:space="preserve">        </w:t>
      </w:r>
    </w:p>
    <w:p>
      <w:pPr>
        <w:spacing w:line="360" w:lineRule="auto"/>
        <w:ind w:firstLine="420" w:firstLineChars="200"/>
        <w:rPr>
          <w:rFonts w:hint="eastAsia" w:ascii="宋体"/>
          <w:snapToGrid w:val="0"/>
          <w:color w:val="auto"/>
          <w:kern w:val="0"/>
          <w:szCs w:val="21"/>
          <w:highlight w:val="none"/>
          <w:u w:val="single"/>
        </w:rPr>
      </w:pPr>
      <w:r>
        <w:rPr>
          <w:rFonts w:hint="eastAsia" w:ascii="宋体"/>
          <w:snapToGrid w:val="0"/>
          <w:color w:val="auto"/>
          <w:kern w:val="0"/>
          <w:szCs w:val="21"/>
          <w:highlight w:val="none"/>
        </w:rPr>
        <w:t>纳税人识别号：</w:t>
      </w:r>
      <w:r>
        <w:rPr>
          <w:rFonts w:ascii="宋体"/>
          <w:snapToGrid w:val="0"/>
          <w:color w:val="auto"/>
          <w:w w:val="200"/>
          <w:kern w:val="0"/>
          <w:szCs w:val="21"/>
          <w:highlight w:val="none"/>
          <w:u w:val="single"/>
        </w:rPr>
        <w:t xml:space="preserve"> </w:t>
      </w:r>
      <w:r>
        <w:rPr>
          <w:rFonts w:ascii="宋体"/>
          <w:snapToGrid w:val="0"/>
          <w:color w:val="auto"/>
          <w:kern w:val="0"/>
          <w:szCs w:val="21"/>
          <w:highlight w:val="none"/>
          <w:u w:val="single"/>
        </w:rPr>
        <w:t xml:space="preserve">                  </w:t>
      </w:r>
      <w:r>
        <w:rPr>
          <w:rFonts w:hint="eastAsia" w:ascii="宋体"/>
          <w:snapToGrid w:val="0"/>
          <w:color w:val="auto"/>
          <w:kern w:val="0"/>
          <w:szCs w:val="21"/>
          <w:highlight w:val="none"/>
          <w:u w:val="single"/>
        </w:rPr>
        <w:t xml:space="preserve">            </w:t>
      </w:r>
    </w:p>
    <w:p>
      <w:pPr>
        <w:spacing w:line="360" w:lineRule="auto"/>
        <w:ind w:firstLine="420" w:firstLineChars="200"/>
        <w:rPr>
          <w:rFonts w:hint="eastAsia" w:ascii="宋体"/>
          <w:snapToGrid w:val="0"/>
          <w:color w:val="auto"/>
          <w:kern w:val="0"/>
          <w:szCs w:val="21"/>
          <w:highlight w:val="none"/>
          <w:u w:val="single"/>
        </w:rPr>
      </w:pPr>
      <w:r>
        <w:rPr>
          <w:rFonts w:hint="eastAsia" w:ascii="宋体"/>
          <w:snapToGrid w:val="0"/>
          <w:color w:val="auto"/>
          <w:kern w:val="0"/>
          <w:szCs w:val="21"/>
          <w:highlight w:val="none"/>
        </w:rPr>
        <w:t>地    址：</w:t>
      </w:r>
      <w:r>
        <w:rPr>
          <w:rFonts w:ascii="宋体"/>
          <w:snapToGrid w:val="0"/>
          <w:color w:val="auto"/>
          <w:w w:val="200"/>
          <w:kern w:val="0"/>
          <w:szCs w:val="21"/>
          <w:highlight w:val="none"/>
          <w:u w:val="single"/>
        </w:rPr>
        <w:t xml:space="preserve"> </w:t>
      </w:r>
      <w:r>
        <w:rPr>
          <w:rFonts w:ascii="宋体"/>
          <w:snapToGrid w:val="0"/>
          <w:color w:val="auto"/>
          <w:kern w:val="0"/>
          <w:szCs w:val="21"/>
          <w:highlight w:val="none"/>
          <w:u w:val="single"/>
        </w:rPr>
        <w:t xml:space="preserve">                  </w:t>
      </w:r>
      <w:r>
        <w:rPr>
          <w:rFonts w:hint="eastAsia" w:ascii="宋体"/>
          <w:snapToGrid w:val="0"/>
          <w:color w:val="auto"/>
          <w:kern w:val="0"/>
          <w:szCs w:val="21"/>
          <w:highlight w:val="none"/>
          <w:u w:val="single"/>
        </w:rPr>
        <w:t xml:space="preserve">                </w:t>
      </w:r>
    </w:p>
    <w:p>
      <w:pPr>
        <w:spacing w:line="360" w:lineRule="auto"/>
        <w:ind w:firstLine="420" w:firstLineChars="200"/>
        <w:rPr>
          <w:rFonts w:hint="eastAsia" w:ascii="宋体"/>
          <w:snapToGrid w:val="0"/>
          <w:color w:val="auto"/>
          <w:kern w:val="0"/>
          <w:szCs w:val="21"/>
          <w:highlight w:val="none"/>
          <w:u w:val="single"/>
        </w:rPr>
      </w:pPr>
      <w:r>
        <w:rPr>
          <w:rFonts w:hint="eastAsia" w:ascii="宋体"/>
          <w:snapToGrid w:val="0"/>
          <w:color w:val="auto"/>
          <w:kern w:val="0"/>
          <w:szCs w:val="21"/>
          <w:highlight w:val="none"/>
        </w:rPr>
        <w:t>电    话：</w:t>
      </w:r>
      <w:r>
        <w:rPr>
          <w:rFonts w:ascii="宋体"/>
          <w:snapToGrid w:val="0"/>
          <w:color w:val="auto"/>
          <w:w w:val="200"/>
          <w:kern w:val="0"/>
          <w:szCs w:val="21"/>
          <w:highlight w:val="none"/>
          <w:u w:val="single"/>
        </w:rPr>
        <w:t xml:space="preserve"> </w:t>
      </w:r>
      <w:r>
        <w:rPr>
          <w:rFonts w:ascii="宋体"/>
          <w:snapToGrid w:val="0"/>
          <w:color w:val="auto"/>
          <w:kern w:val="0"/>
          <w:szCs w:val="21"/>
          <w:highlight w:val="none"/>
          <w:u w:val="single"/>
        </w:rPr>
        <w:t xml:space="preserve">                  </w:t>
      </w:r>
      <w:r>
        <w:rPr>
          <w:rFonts w:hint="eastAsia" w:ascii="宋体"/>
          <w:snapToGrid w:val="0"/>
          <w:color w:val="auto"/>
          <w:kern w:val="0"/>
          <w:szCs w:val="21"/>
          <w:highlight w:val="none"/>
          <w:u w:val="single"/>
        </w:rPr>
        <w:t xml:space="preserve">                </w:t>
      </w:r>
    </w:p>
    <w:p>
      <w:pPr>
        <w:spacing w:line="360" w:lineRule="auto"/>
        <w:ind w:firstLine="420" w:firstLineChars="200"/>
        <w:rPr>
          <w:rFonts w:hint="eastAsia" w:ascii="宋体"/>
          <w:snapToGrid w:val="0"/>
          <w:color w:val="auto"/>
          <w:kern w:val="0"/>
          <w:szCs w:val="21"/>
          <w:highlight w:val="none"/>
          <w:u w:val="single"/>
        </w:rPr>
      </w:pPr>
      <w:r>
        <w:rPr>
          <w:rFonts w:hint="eastAsia" w:ascii="宋体"/>
          <w:snapToGrid w:val="0"/>
          <w:color w:val="auto"/>
          <w:kern w:val="0"/>
          <w:szCs w:val="21"/>
          <w:highlight w:val="none"/>
        </w:rPr>
        <w:t>开户银行：</w:t>
      </w:r>
      <w:r>
        <w:rPr>
          <w:rFonts w:ascii="宋体"/>
          <w:snapToGrid w:val="0"/>
          <w:color w:val="auto"/>
          <w:w w:val="200"/>
          <w:kern w:val="0"/>
          <w:szCs w:val="21"/>
          <w:highlight w:val="none"/>
          <w:u w:val="single"/>
        </w:rPr>
        <w:t xml:space="preserve"> </w:t>
      </w:r>
      <w:r>
        <w:rPr>
          <w:rFonts w:ascii="宋体"/>
          <w:snapToGrid w:val="0"/>
          <w:color w:val="auto"/>
          <w:kern w:val="0"/>
          <w:szCs w:val="21"/>
          <w:highlight w:val="none"/>
          <w:u w:val="single"/>
        </w:rPr>
        <w:t xml:space="preserve">                  </w:t>
      </w:r>
      <w:r>
        <w:rPr>
          <w:rFonts w:hint="eastAsia" w:ascii="宋体"/>
          <w:snapToGrid w:val="0"/>
          <w:color w:val="auto"/>
          <w:kern w:val="0"/>
          <w:szCs w:val="21"/>
          <w:highlight w:val="none"/>
          <w:u w:val="single"/>
        </w:rPr>
        <w:t xml:space="preserve">                </w:t>
      </w:r>
    </w:p>
    <w:p>
      <w:pPr>
        <w:spacing w:line="360" w:lineRule="auto"/>
        <w:ind w:firstLine="420" w:firstLineChars="200"/>
        <w:rPr>
          <w:rFonts w:hint="eastAsia" w:ascii="宋体"/>
          <w:snapToGrid w:val="0"/>
          <w:color w:val="auto"/>
          <w:kern w:val="0"/>
          <w:szCs w:val="21"/>
          <w:highlight w:val="none"/>
          <w:u w:val="single"/>
        </w:rPr>
      </w:pPr>
      <w:r>
        <w:rPr>
          <w:rFonts w:hint="eastAsia" w:ascii="宋体"/>
          <w:snapToGrid w:val="0"/>
          <w:color w:val="auto"/>
          <w:kern w:val="0"/>
          <w:szCs w:val="21"/>
          <w:highlight w:val="none"/>
        </w:rPr>
        <w:t>账    号：</w:t>
      </w:r>
      <w:r>
        <w:rPr>
          <w:rFonts w:ascii="宋体"/>
          <w:snapToGrid w:val="0"/>
          <w:color w:val="auto"/>
          <w:w w:val="200"/>
          <w:kern w:val="0"/>
          <w:szCs w:val="21"/>
          <w:highlight w:val="none"/>
          <w:u w:val="single"/>
        </w:rPr>
        <w:t xml:space="preserve"> </w:t>
      </w:r>
      <w:r>
        <w:rPr>
          <w:rFonts w:ascii="宋体"/>
          <w:snapToGrid w:val="0"/>
          <w:color w:val="auto"/>
          <w:kern w:val="0"/>
          <w:szCs w:val="21"/>
          <w:highlight w:val="none"/>
          <w:u w:val="single"/>
        </w:rPr>
        <w:t xml:space="preserve">                  </w:t>
      </w:r>
      <w:r>
        <w:rPr>
          <w:rFonts w:hint="eastAsia" w:ascii="宋体"/>
          <w:snapToGrid w:val="0"/>
          <w:color w:val="auto"/>
          <w:kern w:val="0"/>
          <w:szCs w:val="21"/>
          <w:highlight w:val="none"/>
          <w:u w:val="single"/>
        </w:rPr>
        <w:t xml:space="preserve">                </w:t>
      </w:r>
    </w:p>
    <w:p>
      <w:pPr>
        <w:pStyle w:val="2"/>
        <w:spacing w:line="360" w:lineRule="auto"/>
        <w:rPr>
          <w:rFonts w:hint="eastAsia" w:ascii="宋体"/>
          <w:color w:val="auto"/>
          <w:szCs w:val="21"/>
          <w:highlight w:val="none"/>
        </w:rPr>
      </w:pPr>
    </w:p>
    <w:p>
      <w:pPr>
        <w:spacing w:line="360" w:lineRule="auto"/>
        <w:jc w:val="right"/>
        <w:rPr>
          <w:rFonts w:hint="eastAsia" w:ascii="宋体"/>
          <w:snapToGrid w:val="0"/>
          <w:color w:val="auto"/>
          <w:kern w:val="0"/>
          <w:szCs w:val="21"/>
          <w:highlight w:val="none"/>
        </w:rPr>
      </w:pPr>
    </w:p>
    <w:p>
      <w:pPr>
        <w:spacing w:line="360" w:lineRule="auto"/>
        <w:jc w:val="right"/>
        <w:rPr>
          <w:rFonts w:hint="eastAsia" w:ascii="宋体"/>
          <w:snapToGrid w:val="0"/>
          <w:color w:val="auto"/>
          <w:kern w:val="0"/>
          <w:szCs w:val="21"/>
          <w:highlight w:val="none"/>
        </w:rPr>
      </w:pPr>
    </w:p>
    <w:p>
      <w:pPr>
        <w:spacing w:line="360" w:lineRule="auto"/>
        <w:jc w:val="right"/>
        <w:rPr>
          <w:rFonts w:hint="eastAsia" w:ascii="宋体"/>
          <w:snapToGrid w:val="0"/>
          <w:color w:val="auto"/>
          <w:kern w:val="0"/>
          <w:szCs w:val="21"/>
          <w:highlight w:val="none"/>
        </w:rPr>
      </w:pPr>
      <w:r>
        <w:rPr>
          <w:rFonts w:hint="eastAsia" w:ascii="宋体"/>
          <w:snapToGrid w:val="0"/>
          <w:color w:val="auto"/>
          <w:kern w:val="0"/>
          <w:szCs w:val="21"/>
          <w:highlight w:val="none"/>
        </w:rPr>
        <w:t>签约时间：</w:t>
      </w:r>
      <w:r>
        <w:rPr>
          <w:rFonts w:hint="eastAsia" w:ascii="宋体"/>
          <w:snapToGrid w:val="0"/>
          <w:color w:val="auto"/>
          <w:kern w:val="0"/>
          <w:szCs w:val="21"/>
          <w:highlight w:val="none"/>
          <w:u w:val="single"/>
        </w:rPr>
        <w:t xml:space="preserve">     </w:t>
      </w:r>
      <w:r>
        <w:rPr>
          <w:rFonts w:hint="eastAsia" w:ascii="宋体"/>
          <w:snapToGrid w:val="0"/>
          <w:color w:val="auto"/>
          <w:kern w:val="0"/>
          <w:szCs w:val="21"/>
          <w:highlight w:val="none"/>
        </w:rPr>
        <w:t>年</w:t>
      </w:r>
      <w:r>
        <w:rPr>
          <w:rFonts w:hint="eastAsia" w:ascii="宋体"/>
          <w:snapToGrid w:val="0"/>
          <w:color w:val="auto"/>
          <w:kern w:val="0"/>
          <w:szCs w:val="21"/>
          <w:highlight w:val="none"/>
          <w:u w:val="single"/>
        </w:rPr>
        <w:t xml:space="preserve">     </w:t>
      </w:r>
      <w:r>
        <w:rPr>
          <w:rFonts w:hint="eastAsia" w:ascii="宋体"/>
          <w:snapToGrid w:val="0"/>
          <w:color w:val="auto"/>
          <w:kern w:val="0"/>
          <w:szCs w:val="21"/>
          <w:highlight w:val="none"/>
        </w:rPr>
        <w:t>月</w:t>
      </w:r>
      <w:r>
        <w:rPr>
          <w:rFonts w:hint="eastAsia" w:ascii="宋体"/>
          <w:snapToGrid w:val="0"/>
          <w:color w:val="auto"/>
          <w:kern w:val="0"/>
          <w:szCs w:val="21"/>
          <w:highlight w:val="none"/>
          <w:u w:val="single"/>
        </w:rPr>
        <w:t xml:space="preserve">     </w:t>
      </w:r>
      <w:r>
        <w:rPr>
          <w:rFonts w:hint="eastAsia" w:ascii="宋体"/>
          <w:snapToGrid w:val="0"/>
          <w:color w:val="auto"/>
          <w:kern w:val="0"/>
          <w:szCs w:val="21"/>
          <w:highlight w:val="none"/>
        </w:rPr>
        <w:t>日</w:t>
      </w:r>
      <w:bookmarkEnd w:id="753"/>
    </w:p>
    <w:p>
      <w:pPr>
        <w:pStyle w:val="5"/>
        <w:jc w:val="center"/>
        <w:rPr>
          <w:rFonts w:hint="eastAsia" w:ascii="宋体"/>
          <w:bCs w:val="0"/>
          <w:color w:val="auto"/>
          <w:sz w:val="21"/>
          <w:szCs w:val="21"/>
          <w:highlight w:val="none"/>
        </w:rPr>
      </w:pPr>
      <w:r>
        <w:rPr>
          <w:rFonts w:hint="eastAsia" w:ascii="宋体"/>
          <w:b w:val="0"/>
          <w:snapToGrid w:val="0"/>
          <w:color w:val="auto"/>
          <w:sz w:val="21"/>
          <w:szCs w:val="21"/>
          <w:highlight w:val="none"/>
          <w:lang w:val="zh-CN"/>
        </w:rPr>
        <w:br w:type="page"/>
      </w:r>
      <w:bookmarkStart w:id="754" w:name="_Toc19856"/>
      <w:bookmarkStart w:id="755" w:name="_Toc532375586"/>
      <w:bookmarkStart w:id="756" w:name="_Toc529388289"/>
      <w:bookmarkStart w:id="757" w:name="_Toc26723"/>
      <w:bookmarkStart w:id="758" w:name="_Toc532377179"/>
      <w:r>
        <w:rPr>
          <w:rFonts w:hint="eastAsia" w:ascii="宋体"/>
          <w:color w:val="auto"/>
          <w:sz w:val="44"/>
          <w:szCs w:val="44"/>
          <w:highlight w:val="none"/>
        </w:rPr>
        <w:t>第二部分 通用合同条款</w:t>
      </w:r>
      <w:bookmarkEnd w:id="754"/>
      <w:bookmarkEnd w:id="755"/>
      <w:bookmarkEnd w:id="756"/>
      <w:bookmarkEnd w:id="757"/>
      <w:bookmarkEnd w:id="758"/>
    </w:p>
    <w:p>
      <w:pPr>
        <w:pStyle w:val="6"/>
        <w:keepNext/>
        <w:keepLines/>
        <w:widowControl/>
        <w:spacing w:before="156" w:beforeLines="50" w:beforeAutospacing="0" w:after="156" w:afterLines="50" w:afterAutospacing="0" w:line="360" w:lineRule="auto"/>
        <w:jc w:val="both"/>
        <w:rPr>
          <w:rFonts w:hint="eastAsia"/>
          <w:color w:val="auto"/>
          <w:kern w:val="2"/>
          <w:sz w:val="21"/>
          <w:szCs w:val="21"/>
          <w:highlight w:val="none"/>
        </w:rPr>
      </w:pPr>
      <w:bookmarkStart w:id="759" w:name="_Toc532377180"/>
      <w:bookmarkStart w:id="760" w:name="_Toc532375587"/>
      <w:bookmarkStart w:id="761" w:name="_Toc351203495"/>
      <w:r>
        <w:rPr>
          <w:rFonts w:hint="eastAsia"/>
          <w:color w:val="auto"/>
          <w:kern w:val="2"/>
          <w:sz w:val="21"/>
          <w:szCs w:val="21"/>
          <w:highlight w:val="none"/>
        </w:rPr>
        <w:t>1.</w:t>
      </w:r>
      <w:bookmarkStart w:id="762" w:name="_Toc303538976"/>
      <w:bookmarkEnd w:id="762"/>
      <w:bookmarkStart w:id="763" w:name="_Toc303538973"/>
      <w:bookmarkEnd w:id="763"/>
      <w:bookmarkStart w:id="764" w:name="_Toc303538972"/>
      <w:bookmarkEnd w:id="764"/>
      <w:bookmarkStart w:id="765" w:name="_Toc303538974"/>
      <w:bookmarkEnd w:id="765"/>
      <w:bookmarkStart w:id="766" w:name="_Toc303538975"/>
      <w:bookmarkEnd w:id="766"/>
      <w:bookmarkStart w:id="767" w:name="_Toc296503027"/>
      <w:bookmarkStart w:id="768" w:name="_Toc296346528"/>
      <w:r>
        <w:rPr>
          <w:rFonts w:hint="eastAsia"/>
          <w:color w:val="auto"/>
          <w:kern w:val="2"/>
          <w:sz w:val="21"/>
          <w:szCs w:val="21"/>
          <w:highlight w:val="none"/>
        </w:rPr>
        <w:t>一般约定</w:t>
      </w:r>
      <w:bookmarkEnd w:id="759"/>
      <w:bookmarkEnd w:id="760"/>
      <w:bookmarkEnd w:id="761"/>
      <w:bookmarkEnd w:id="767"/>
      <w:bookmarkEnd w:id="768"/>
    </w:p>
    <w:p>
      <w:pPr>
        <w:pStyle w:val="7"/>
        <w:spacing w:before="0" w:beforeAutospacing="0" w:after="0" w:afterAutospacing="0" w:line="360" w:lineRule="auto"/>
        <w:ind w:firstLine="422" w:firstLineChars="200"/>
        <w:rPr>
          <w:rFonts w:hint="eastAsia"/>
          <w:color w:val="auto"/>
          <w:sz w:val="21"/>
          <w:szCs w:val="21"/>
          <w:highlight w:val="none"/>
        </w:rPr>
      </w:pPr>
      <w:bookmarkStart w:id="769" w:name="_Toc296346529"/>
      <w:bookmarkStart w:id="770" w:name="_Toc337558728"/>
      <w:bookmarkStart w:id="771" w:name="_Toc296503028"/>
      <w:bookmarkStart w:id="772" w:name="_Toc532377181"/>
      <w:bookmarkStart w:id="773" w:name="_Toc351203496"/>
      <w:r>
        <w:rPr>
          <w:rFonts w:hint="eastAsia"/>
          <w:color w:val="auto"/>
          <w:sz w:val="21"/>
          <w:szCs w:val="21"/>
          <w:highlight w:val="none"/>
        </w:rPr>
        <w:t>1.1词语定义</w:t>
      </w:r>
      <w:bookmarkEnd w:id="769"/>
      <w:bookmarkEnd w:id="770"/>
      <w:bookmarkEnd w:id="771"/>
      <w:r>
        <w:rPr>
          <w:rFonts w:hint="eastAsia"/>
          <w:color w:val="auto"/>
          <w:sz w:val="21"/>
          <w:szCs w:val="21"/>
          <w:highlight w:val="none"/>
        </w:rPr>
        <w:t>与解释</w:t>
      </w:r>
      <w:bookmarkEnd w:id="772"/>
      <w:bookmarkEnd w:id="773"/>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合同协议书、通用合同条款、专用合同条款中的下列词语具有本款所赋予的含义：</w:t>
      </w:r>
    </w:p>
    <w:p>
      <w:pPr>
        <w:pStyle w:val="7"/>
        <w:spacing w:before="0" w:beforeAutospacing="0" w:after="0" w:afterAutospacing="0" w:line="360" w:lineRule="auto"/>
        <w:ind w:firstLine="420" w:firstLineChars="200"/>
        <w:rPr>
          <w:rFonts w:hint="eastAsia"/>
          <w:b w:val="0"/>
          <w:bCs w:val="0"/>
          <w:color w:val="auto"/>
          <w:sz w:val="21"/>
          <w:szCs w:val="21"/>
          <w:highlight w:val="none"/>
        </w:rPr>
      </w:pPr>
      <w:bookmarkStart w:id="774" w:name="_Toc532377182"/>
      <w:r>
        <w:rPr>
          <w:rFonts w:hint="eastAsia"/>
          <w:b w:val="0"/>
          <w:bCs w:val="0"/>
          <w:color w:val="auto"/>
          <w:sz w:val="21"/>
          <w:szCs w:val="21"/>
          <w:highlight w:val="none"/>
        </w:rPr>
        <w:t>1.1.1 合同</w:t>
      </w:r>
      <w:bookmarkEnd w:id="774"/>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1.1.1.1 合同：是指根据法律规定和合同当事人约定具有约束力的文件，构成合同的文件包括合同协议书、中标通知书（如有）、投标函及其附录（如有）、专用合同条款</w:t>
      </w:r>
      <w:r>
        <w:rPr>
          <w:rFonts w:hint="eastAsia" w:ascii="宋体"/>
          <w:color w:val="auto"/>
          <w:szCs w:val="21"/>
          <w:highlight w:val="none"/>
        </w:rPr>
        <w:t>及其附件</w:t>
      </w:r>
      <w:r>
        <w:rPr>
          <w:rFonts w:hint="eastAsia" w:ascii="宋体"/>
          <w:color w:val="auto"/>
          <w:kern w:val="0"/>
          <w:szCs w:val="21"/>
          <w:highlight w:val="none"/>
        </w:rPr>
        <w:t>、通用合同条款、技术标准和要求、图纸、已标价工程量清单或预算书以及其他合同文件。</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1.1.1.2 合同协议书：是指构成合同的由发包人和承包人共同签署的称为“合同协议书”的书面文件。</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1.1.1.3 中标通知书：是指构成合同的由发包人通知承包人中标的书面文件。</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1.1.1.4 投标函：是指构成合同的由承包人填写并签署的用于投标的称为“投标函”的文件。</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1.1.1.5 投标函附录：是指构成合同的附在投标函后的称为“投标函附录”的文件。</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1.1.1.6 技术标准和要求：是指构成合同的施工应当遵守的或指导施工的国家、行业或地方的技术标准和要求，以及合同约定的技术标准和要求。</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1.1.1.7 图纸：是指构成合同的图纸，包括由发包人按照合同约定提供或经发包人批准的设计文件、施工图、鸟瞰图及模型等，以及在合同履行过程中形成的图纸文件。图纸应当按照法律规定审查合格。</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1.1.1.8 已标价工程量清单：是指构成合同的由承包人按照规定的格式和要求填写并标明价格的工程量清单，包括说明和表格。</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1.1.1.9 预算书：是指构成合同的由承包人按照发包人规定的格式和要求编制的工程预算文件。</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1.1.1.10 其他合同文件：是指经合同当事人约定的与工程施工有关的具有合同约束力的文件或书面协议。合同当事人可以在专用合同条款中进行约定。</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1.1.2 合同当事人及其他相关方</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1.1.2.1 合同当事人：是指发包人和（或）承包人。</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1.1.2.2 发包人：是指与承包人签订合同协议书的当事人及取得该当事人资格的合法继承人。</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1.1.2.3 承包人：是指与发包人签订合同协议书的，具有相应工程施工承包资质的当事人及取得该当事人资格的合法继承人。</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1.1.2.4 监理人：是指在专用合同条款中指明的，受发包人委托按照法律规定进行工程监督管理的法人或其他组织。</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1.1.2.5 设计人：是指在专用合同条款中指明的，受发包人委托负责工程设计并具备相应工程设计资质的法人或其他组织。</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1.1.2.6 分包人：</w:t>
      </w:r>
      <w:bookmarkStart w:id="775" w:name="#go5"/>
      <w:bookmarkEnd w:id="775"/>
      <w:r>
        <w:rPr>
          <w:rFonts w:hint="eastAsia" w:ascii="宋体"/>
          <w:color w:val="auto"/>
          <w:kern w:val="0"/>
          <w:szCs w:val="21"/>
          <w:highlight w:val="none"/>
        </w:rPr>
        <w:t>是指按照法律规定和合同约定，分包部分工程或工作，并与承包人签订分包合同的具有相应资质的法人。</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1.1.2.7 发包人代表：是指由发包人任命并派驻施工现场在发包人授权范围内行使发包人权利的人。</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1.1.2.8 项目经理：是指由承包人任命并派驻施工现场，在承包人授权范围内负责合同履行，且按照法律规定具有相应资格的项目负责人。</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1.1.2.9 总监理工程师：是指由监理人任命并派驻施工现场进行工程监理的总负责人。</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1.1.3 工程和设备</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1.1.3.1 工程：是指与合同协议书中工程承包范围对应的永久工程和（或）临时工程。</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1.1.3.2 永久工程：是指按合同约定建造并移交给发包人的工程，包括工程设备。</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1.1.3.3 临时工程：是指为完成合同约定的永久工程所修建的各类临时性工程，不包括施工设备。</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1.1.3.4 单位工程：是指在合同协议书中指明的，具备独立施工条件并能形成独立使用功能的永久工程。</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1.1.3.5 工程设备：是指构成永久工程的机电设备、金属结构设备、仪器及其他类似的设备和装置。</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1.1.3.6 施工设备：是指为完成合同约定的各项工作所需的设备、器具和其他物品，但不包括工程设备、临时工程和材料。</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1.1.3.7 施工现场：是指用于工程施工的场所，以及在专用合同条款中指明作为施工场所组成部分的其他场所，包括永久占地和临时占地。</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1.1.3.8临时设施：是指为完成合同约定的各项工作所服务的临时性生产和生活设施。</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1.1.3.9 永久占地：是指专用合同条款中指明为实施工程需永久占用的土地。</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1.1.3.10 临时占地：是指专用合同条款中指明为实施工程需要临时占用的土地。</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1.1.4 日期和期限</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1.1.4.1 开工日期：包括计划开工日期和实际开工日期。计划开工日期是指合同协议书约定的开工日期；实际开工日期是指监理人按照第7.3.2项〔开工通知〕约定发出的符合法律规定的开工通知中载明的开工日期。</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 xml:space="preserve">1.1.4.2 竣工日期：包括计划竣工日期和实际竣工日期。计划竣工日期是指合同协议书约定的竣工日期；实际竣工日期按照第13.2.3项〔竣工日期〕的约定确定。 </w:t>
      </w:r>
    </w:p>
    <w:p>
      <w:pPr>
        <w:spacing w:line="360" w:lineRule="auto"/>
        <w:ind w:firstLine="420" w:firstLineChars="200"/>
        <w:jc w:val="left"/>
        <w:rPr>
          <w:rFonts w:hint="eastAsia" w:ascii="宋体"/>
          <w:color w:val="auto"/>
          <w:szCs w:val="21"/>
          <w:highlight w:val="none"/>
        </w:rPr>
      </w:pPr>
      <w:r>
        <w:rPr>
          <w:rFonts w:hint="eastAsia" w:ascii="宋体"/>
          <w:color w:val="auto"/>
          <w:kern w:val="0"/>
          <w:szCs w:val="21"/>
          <w:highlight w:val="none"/>
        </w:rPr>
        <w:t>1.1.4.3 工期：是指在合同协议书约定的承包人完成工程所需的期限，包括按照合同约定所作的期限变更。</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1.1.4.4 缺陷责任期：是指承包人按照合同约定承担缺陷修复义务，且发包人预留质量保证金（已缴纳履约保证金的除外）的期限，自工程实际竣工日期起计算。</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1.1.4.5 保修期：是指承包人按照合同约定对工程承担保修责任的期限，从工程竣工验收合格之日起计算。</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1.1.4.6 基准日期：招标发包的工程以投标截止日前28天的日期为基准日期，直接发包的工程以合同签订日前28天的日期为基准日期。</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1.1.4.7 天：除特别指明外，均指日历天。合同中按天计算时间的，开始当天不计入，从次日开始计算，期限最后一天的截止时间为当天24：00时。</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1.1.5 合同价格和费用</w:t>
      </w:r>
    </w:p>
    <w:p>
      <w:pPr>
        <w:spacing w:line="360" w:lineRule="auto"/>
        <w:ind w:firstLine="420" w:firstLineChars="200"/>
        <w:jc w:val="left"/>
        <w:rPr>
          <w:rFonts w:hint="eastAsia" w:ascii="宋体"/>
          <w:color w:val="auto"/>
          <w:szCs w:val="21"/>
          <w:highlight w:val="none"/>
        </w:rPr>
      </w:pPr>
      <w:r>
        <w:rPr>
          <w:rFonts w:hint="eastAsia" w:ascii="宋体"/>
          <w:color w:val="auto"/>
          <w:kern w:val="0"/>
          <w:szCs w:val="21"/>
          <w:highlight w:val="none"/>
        </w:rPr>
        <w:t>1.1.5.1 签约合同价：是指</w:t>
      </w:r>
      <w:r>
        <w:rPr>
          <w:rFonts w:hint="eastAsia" w:ascii="宋体"/>
          <w:color w:val="auto"/>
          <w:szCs w:val="21"/>
          <w:highlight w:val="none"/>
        </w:rPr>
        <w:t>发包人和承包人在合同协议书中确定的总金额，包括安全文明施工费、暂估价及暂列金额等。</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1.1.5.2 合同价格：是指发包人用于支付承包人按照合同约定完成承包范围内全部工作的金额，包括合同履行过程中按合同约定发生的价格变化。</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1.1.5.3 费用：是指为履行合同所发生的或将要发生的所有必需的开支，包括管理费和应分摊的其他费用，但不包括利润。</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1.1.5.4 暂估价：是指发包人在工程量清单或预算书中提供的用于支付必然发生但暂时不能确定价格的材料、工程设备的单价、专业工程以及服务工作的金额。</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1.1.5.6 计日工：是指合同履行过程中，承包人完成发包人提出的零星工作或需要采用计日工计价的变更工作时，按合同中约定的单价计价的一种方式。</w:t>
      </w:r>
    </w:p>
    <w:p>
      <w:pPr>
        <w:spacing w:line="360" w:lineRule="auto"/>
        <w:ind w:firstLine="420" w:firstLineChars="200"/>
        <w:jc w:val="left"/>
        <w:rPr>
          <w:rFonts w:hint="eastAsia" w:ascii="宋体"/>
          <w:color w:val="auto"/>
          <w:szCs w:val="21"/>
          <w:highlight w:val="none"/>
        </w:rPr>
      </w:pPr>
      <w:r>
        <w:rPr>
          <w:rFonts w:hint="eastAsia" w:ascii="宋体"/>
          <w:color w:val="auto"/>
          <w:kern w:val="0"/>
          <w:szCs w:val="21"/>
          <w:highlight w:val="none"/>
        </w:rPr>
        <w:t>1.1.5.7 质量保证金</w:t>
      </w:r>
      <w:bookmarkStart w:id="776" w:name="#go2"/>
      <w:bookmarkEnd w:id="776"/>
      <w:r>
        <w:rPr>
          <w:rFonts w:hint="eastAsia" w:ascii="宋体"/>
          <w:color w:val="auto"/>
          <w:kern w:val="0"/>
          <w:szCs w:val="21"/>
          <w:highlight w:val="none"/>
        </w:rPr>
        <w:t>：是指按照第15.3款〔质量保证金〕约定承包人用于保证其在缺陷责任期内履行缺陷修补义务的担保</w:t>
      </w:r>
      <w:r>
        <w:rPr>
          <w:rFonts w:hint="eastAsia" w:ascii="宋体"/>
          <w:color w:val="auto"/>
          <w:szCs w:val="21"/>
          <w:highlight w:val="none"/>
        </w:rPr>
        <w:t>。</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1.1.5.8 总价项目：是指在现行国家、行业以及地方的计量规则中无工程量计算规则，在已标价工程量清单或预算书中以总价或以费率形式计算的项目。</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1.1.6 其他</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1.1.6.1 书面形式：是指合同文件、信函、电报、传真等可以有形地表现所载内容的形式。</w:t>
      </w:r>
    </w:p>
    <w:p>
      <w:pPr>
        <w:pStyle w:val="7"/>
        <w:spacing w:before="0" w:beforeAutospacing="0" w:after="0" w:afterAutospacing="0" w:line="360" w:lineRule="auto"/>
        <w:ind w:firstLine="422" w:firstLineChars="200"/>
        <w:rPr>
          <w:rFonts w:hint="eastAsia"/>
          <w:color w:val="auto"/>
          <w:sz w:val="21"/>
          <w:szCs w:val="21"/>
          <w:highlight w:val="none"/>
        </w:rPr>
      </w:pPr>
      <w:bookmarkStart w:id="777" w:name="_Toc532377183"/>
      <w:r>
        <w:rPr>
          <w:rFonts w:hint="eastAsia"/>
          <w:color w:val="auto"/>
          <w:sz w:val="21"/>
          <w:szCs w:val="21"/>
          <w:highlight w:val="none"/>
        </w:rPr>
        <w:t>1.2 语言文字</w:t>
      </w:r>
      <w:bookmarkEnd w:id="777"/>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合同以中国的汉语简体文字编写、解释和说明。合同当事人在专用合同条款中约定使用两种以上语言时，汉语为优先解释和说明合同的语言。</w:t>
      </w:r>
    </w:p>
    <w:p>
      <w:pPr>
        <w:pStyle w:val="7"/>
        <w:spacing w:before="0" w:beforeAutospacing="0" w:after="0" w:afterAutospacing="0" w:line="360" w:lineRule="auto"/>
        <w:ind w:firstLine="422" w:firstLineChars="200"/>
        <w:rPr>
          <w:rFonts w:hint="eastAsia"/>
          <w:color w:val="auto"/>
          <w:sz w:val="21"/>
          <w:szCs w:val="21"/>
          <w:highlight w:val="none"/>
        </w:rPr>
      </w:pPr>
      <w:bookmarkStart w:id="778" w:name="_Toc296346531"/>
      <w:bookmarkStart w:id="779" w:name="_Toc337558730"/>
      <w:bookmarkStart w:id="780" w:name="_Toc351203498"/>
      <w:bookmarkStart w:id="781" w:name="_Toc532377184"/>
      <w:bookmarkStart w:id="782" w:name="_Toc296503030"/>
      <w:r>
        <w:rPr>
          <w:rFonts w:hint="eastAsia"/>
          <w:color w:val="auto"/>
          <w:sz w:val="21"/>
          <w:szCs w:val="21"/>
          <w:highlight w:val="none"/>
        </w:rPr>
        <w:t>1.3法律</w:t>
      </w:r>
      <w:bookmarkEnd w:id="778"/>
      <w:bookmarkEnd w:id="779"/>
      <w:bookmarkEnd w:id="780"/>
      <w:bookmarkEnd w:id="781"/>
      <w:bookmarkEnd w:id="782"/>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合同所称法律是指中华人民共和国法律、行政法规、部门规章，以及工程所在地的地方性法规、自治条例、单行条例和地方政府规章等。</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合同当事人可以在专用合同条款中约定合同适用的其他规范性文件。</w:t>
      </w:r>
    </w:p>
    <w:p>
      <w:pPr>
        <w:pStyle w:val="7"/>
        <w:spacing w:before="0" w:beforeAutospacing="0" w:after="0" w:afterAutospacing="0" w:line="360" w:lineRule="auto"/>
        <w:ind w:firstLine="422" w:firstLineChars="200"/>
        <w:rPr>
          <w:rFonts w:hint="eastAsia"/>
          <w:color w:val="auto"/>
          <w:sz w:val="21"/>
          <w:szCs w:val="21"/>
          <w:highlight w:val="none"/>
        </w:rPr>
      </w:pPr>
      <w:bookmarkStart w:id="783" w:name="_Toc532377185"/>
      <w:bookmarkStart w:id="784" w:name="_Toc351203499"/>
      <w:r>
        <w:rPr>
          <w:rFonts w:hint="eastAsia"/>
          <w:color w:val="auto"/>
          <w:sz w:val="21"/>
          <w:szCs w:val="21"/>
          <w:highlight w:val="none"/>
        </w:rPr>
        <w:t>1.4 标准和规范</w:t>
      </w:r>
      <w:bookmarkEnd w:id="783"/>
      <w:bookmarkEnd w:id="784"/>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1.4.1 适用于工程的国家标准、行业标准、工程所在地的地方性标准，以及相应的规范、规程等，合同当事人有特别要求的，应在专用合同条款中约定。</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1.4.2 发包人要求使用国外标准、规范的，发包人负责提供原文版本和中文译本，并在专用合同条款中约定提供标准规范的名称、份数和时间。</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pPr>
        <w:pStyle w:val="7"/>
        <w:spacing w:before="0" w:beforeAutospacing="0" w:after="0" w:afterAutospacing="0" w:line="360" w:lineRule="auto"/>
        <w:ind w:firstLine="422" w:firstLineChars="200"/>
        <w:rPr>
          <w:rFonts w:hint="eastAsia"/>
          <w:color w:val="auto"/>
          <w:sz w:val="21"/>
          <w:szCs w:val="21"/>
          <w:highlight w:val="none"/>
        </w:rPr>
      </w:pPr>
      <w:bookmarkStart w:id="785" w:name="_Toc532377186"/>
      <w:bookmarkStart w:id="786" w:name="_Toc351203500"/>
      <w:r>
        <w:rPr>
          <w:rFonts w:hint="eastAsia"/>
          <w:color w:val="auto"/>
          <w:sz w:val="21"/>
          <w:szCs w:val="21"/>
          <w:highlight w:val="none"/>
        </w:rPr>
        <w:t>1</w:t>
      </w:r>
      <w:bookmarkStart w:id="787" w:name="_Toc296503031"/>
      <w:bookmarkStart w:id="788" w:name="_Toc296346532"/>
      <w:bookmarkStart w:id="789" w:name="_Toc337558731"/>
      <w:r>
        <w:rPr>
          <w:rFonts w:hint="eastAsia"/>
          <w:color w:val="auto"/>
          <w:sz w:val="21"/>
          <w:szCs w:val="21"/>
          <w:highlight w:val="none"/>
        </w:rPr>
        <w:t>.5 合同文件的优先顺序</w:t>
      </w:r>
      <w:bookmarkEnd w:id="785"/>
      <w:bookmarkEnd w:id="786"/>
    </w:p>
    <w:bookmarkEnd w:id="787"/>
    <w:bookmarkEnd w:id="788"/>
    <w:bookmarkEnd w:id="789"/>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组成合同的各项文件应互相解释，互为说明。除专用合同条款另有约定外，解释合同文件的优先顺序如下：</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（1）合同协议书；</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（2）中标通知书（如有）；</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（3）投标函及其附录（如有）；</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（4）专用合同条款及其附件；</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（5）通用合同条款；</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（6）技术标准和要求；</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（7）图纸；</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（8）已标价工程量清单或预算书；</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（9）其他合同文件。</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上述各项合同文件包括合同当事人就该项合同文件所作出的补充和修改，属于同一类内容的文件，应以最新签署的为准。</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在合同订立及履行过程中形成的与合同有关的文件均构成合同文件组成部分，并根据其性质确定优先解释顺序。</w:t>
      </w:r>
    </w:p>
    <w:p>
      <w:pPr>
        <w:pStyle w:val="7"/>
        <w:spacing w:before="0" w:beforeAutospacing="0" w:after="0" w:afterAutospacing="0" w:line="360" w:lineRule="auto"/>
        <w:ind w:firstLine="422" w:firstLineChars="200"/>
        <w:rPr>
          <w:rFonts w:hint="eastAsia"/>
          <w:color w:val="auto"/>
          <w:sz w:val="21"/>
          <w:szCs w:val="21"/>
          <w:highlight w:val="none"/>
        </w:rPr>
      </w:pPr>
      <w:bookmarkStart w:id="790" w:name="_Toc351203501"/>
      <w:bookmarkStart w:id="791" w:name="_Toc532377187"/>
      <w:r>
        <w:rPr>
          <w:rFonts w:hint="eastAsia"/>
          <w:color w:val="auto"/>
          <w:sz w:val="21"/>
          <w:szCs w:val="21"/>
          <w:highlight w:val="none"/>
        </w:rPr>
        <w:t>1</w:t>
      </w:r>
      <w:bookmarkStart w:id="792" w:name="_Toc296503032"/>
      <w:bookmarkStart w:id="793" w:name="_Toc296346533"/>
      <w:bookmarkStart w:id="794" w:name="_Toc337558732"/>
      <w:r>
        <w:rPr>
          <w:rFonts w:hint="eastAsia"/>
          <w:color w:val="auto"/>
          <w:sz w:val="21"/>
          <w:szCs w:val="21"/>
          <w:highlight w:val="none"/>
        </w:rPr>
        <w:t>.6图纸和承包人文件</w:t>
      </w:r>
      <w:bookmarkEnd w:id="790"/>
      <w:bookmarkEnd w:id="791"/>
    </w:p>
    <w:bookmarkEnd w:id="792"/>
    <w:bookmarkEnd w:id="793"/>
    <w:bookmarkEnd w:id="794"/>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1.6.1 图纸的提供和交底</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因发包人未按合同约定提供图纸导致承包人费用增加和（或）工期延误的，按照第7.5.1项〔因发包人原因导致工期延误〕约定办理。</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1.6.2 图纸的错误</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1.6.3 图纸的修改和补充</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图纸需要修改和补充的，应经图纸原设计人及审批部门同意，并由监理人在工程或工程相应部位施工前将修改后的图纸或补充图纸提交给承包人，承包人应按修改或补充后的图纸施工。</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1.6.4 承包人文件</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承包人应按照专用合同条款的约定提供应当由其编制的与工程施工有关的文件，并按照专用合同条款约定的期限、数量和形式提交监理人，并由监理人报送发包人。</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1.6.5 图纸和承包人文件的保管</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除专用合同条款另有约定外，承包人应在施工现场另外保存一套完整的图纸和承包人文件，供发包人、监理人及有关人员进行工程检查时使用。</w:t>
      </w:r>
    </w:p>
    <w:p>
      <w:pPr>
        <w:pStyle w:val="7"/>
        <w:spacing w:before="0" w:beforeAutospacing="0" w:after="0" w:afterAutospacing="0" w:line="360" w:lineRule="auto"/>
        <w:ind w:firstLine="422" w:firstLineChars="200"/>
        <w:rPr>
          <w:rFonts w:hint="eastAsia"/>
          <w:color w:val="auto"/>
          <w:sz w:val="21"/>
          <w:szCs w:val="21"/>
          <w:highlight w:val="none"/>
        </w:rPr>
      </w:pPr>
      <w:bookmarkStart w:id="795" w:name="_Toc351203502"/>
      <w:bookmarkStart w:id="796" w:name="_Toc532377188"/>
      <w:r>
        <w:rPr>
          <w:rFonts w:hint="eastAsia"/>
          <w:color w:val="auto"/>
          <w:sz w:val="21"/>
          <w:szCs w:val="21"/>
          <w:highlight w:val="none"/>
        </w:rPr>
        <w:t>1</w:t>
      </w:r>
      <w:bookmarkStart w:id="797" w:name="_Toc296503033"/>
      <w:bookmarkStart w:id="798" w:name="_Toc337558733"/>
      <w:bookmarkStart w:id="799" w:name="_Toc296346534"/>
      <w:r>
        <w:rPr>
          <w:rFonts w:hint="eastAsia"/>
          <w:color w:val="auto"/>
          <w:sz w:val="21"/>
          <w:szCs w:val="21"/>
          <w:highlight w:val="none"/>
        </w:rPr>
        <w:t>.7联络</w:t>
      </w:r>
      <w:bookmarkEnd w:id="795"/>
      <w:bookmarkEnd w:id="796"/>
    </w:p>
    <w:bookmarkEnd w:id="797"/>
    <w:bookmarkEnd w:id="798"/>
    <w:bookmarkEnd w:id="799"/>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1.7.1 与合同有关的通知、批准、证明、证书、指示、指令、要求、请求、同意、意见、确定和决定等，均应采用书面形式，并应在合同约定的期限内送达接收人和送达地点。</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1.7.2 发包人和承包人应在专用合同条款中约定各自的送达接收人和送达地点。任何一方合同当事人指定的接收人或送达地点发生变动的，应提前3天以书面形式通知对方。</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1.7.3 发包人和承包人应当及时签收另一方送达至送达地点和指定接收人的来往信函。拒不签收的，由此增加的费用和（或）延误的工期由拒绝接收一方承担。</w:t>
      </w:r>
    </w:p>
    <w:p>
      <w:pPr>
        <w:pStyle w:val="7"/>
        <w:spacing w:before="0" w:beforeAutospacing="0" w:after="0" w:afterAutospacing="0" w:line="360" w:lineRule="auto"/>
        <w:ind w:firstLine="422" w:firstLineChars="200"/>
        <w:rPr>
          <w:rFonts w:hint="eastAsia"/>
          <w:color w:val="auto"/>
          <w:sz w:val="21"/>
          <w:szCs w:val="21"/>
          <w:highlight w:val="none"/>
        </w:rPr>
      </w:pPr>
      <w:bookmarkStart w:id="800" w:name="_Toc351203503"/>
      <w:bookmarkStart w:id="801" w:name="_Toc532377189"/>
      <w:r>
        <w:rPr>
          <w:rFonts w:hint="eastAsia"/>
          <w:color w:val="auto"/>
          <w:sz w:val="21"/>
          <w:szCs w:val="21"/>
          <w:highlight w:val="none"/>
        </w:rPr>
        <w:t>1</w:t>
      </w:r>
      <w:bookmarkStart w:id="802" w:name="_Toc296503035"/>
      <w:bookmarkStart w:id="803" w:name="_Toc296346536"/>
      <w:bookmarkStart w:id="804" w:name="_Toc337558734"/>
      <w:r>
        <w:rPr>
          <w:rFonts w:hint="eastAsia"/>
          <w:color w:val="auto"/>
          <w:sz w:val="21"/>
          <w:szCs w:val="21"/>
          <w:highlight w:val="none"/>
        </w:rPr>
        <w:t>.8严禁贿赂</w:t>
      </w:r>
      <w:bookmarkEnd w:id="800"/>
      <w:bookmarkEnd w:id="801"/>
    </w:p>
    <w:bookmarkEnd w:id="802"/>
    <w:bookmarkEnd w:id="803"/>
    <w:bookmarkEnd w:id="804"/>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合同当事人不得以贿赂或变相贿赂的方式，谋取非法利益或损害对方权益。因一方合同当事人的贿赂造成对方损失的，应赔偿损失，并承担相应的法律责任。</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承包人不得与监理人或发包人聘请的第三方串通损害发包人利益。未经发包人书面同意，承包人不得为监理人提供合同约定以外的通讯设备、交通工具及其他任何形式的利益，不得向监理人支付报酬。</w:t>
      </w:r>
    </w:p>
    <w:p>
      <w:pPr>
        <w:pStyle w:val="7"/>
        <w:spacing w:before="0" w:beforeAutospacing="0" w:after="0" w:afterAutospacing="0" w:line="360" w:lineRule="auto"/>
        <w:ind w:firstLine="422" w:firstLineChars="200"/>
        <w:rPr>
          <w:rFonts w:hint="eastAsia"/>
          <w:color w:val="auto"/>
          <w:sz w:val="21"/>
          <w:szCs w:val="21"/>
          <w:highlight w:val="none"/>
        </w:rPr>
      </w:pPr>
      <w:bookmarkStart w:id="805" w:name="_Toc532377190"/>
      <w:bookmarkStart w:id="806" w:name="_Toc351203504"/>
      <w:r>
        <w:rPr>
          <w:rFonts w:hint="eastAsia"/>
          <w:color w:val="auto"/>
          <w:sz w:val="21"/>
          <w:szCs w:val="21"/>
          <w:highlight w:val="none"/>
        </w:rPr>
        <w:t>1</w:t>
      </w:r>
      <w:bookmarkStart w:id="807" w:name="_Toc296346537"/>
      <w:bookmarkStart w:id="808" w:name="_Toc337558735"/>
      <w:bookmarkStart w:id="809" w:name="_Toc296503036"/>
      <w:r>
        <w:rPr>
          <w:rFonts w:hint="eastAsia"/>
          <w:color w:val="auto"/>
          <w:sz w:val="21"/>
          <w:szCs w:val="21"/>
          <w:highlight w:val="none"/>
        </w:rPr>
        <w:t>.9化石、文物</w:t>
      </w:r>
      <w:bookmarkEnd w:id="805"/>
      <w:bookmarkEnd w:id="806"/>
    </w:p>
    <w:bookmarkEnd w:id="807"/>
    <w:bookmarkEnd w:id="808"/>
    <w:bookmarkEnd w:id="809"/>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发包人、监理人和承包人应按有关政府行政管理部门要求采取妥善的保护措施，由此增加的费用和（或）延误的工期由发包人承担。</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承包人发现文物后不及时报告或隐瞒不报，致使文物丢失或损坏的，应赔偿损失，并承担相应的法律责任。</w:t>
      </w:r>
    </w:p>
    <w:p>
      <w:pPr>
        <w:pStyle w:val="7"/>
        <w:spacing w:before="0" w:beforeAutospacing="0" w:after="0" w:afterAutospacing="0" w:line="360" w:lineRule="auto"/>
        <w:ind w:firstLine="422" w:firstLineChars="200"/>
        <w:rPr>
          <w:rFonts w:hint="eastAsia"/>
          <w:color w:val="auto"/>
          <w:sz w:val="21"/>
          <w:szCs w:val="21"/>
          <w:highlight w:val="none"/>
        </w:rPr>
      </w:pPr>
      <w:bookmarkStart w:id="810" w:name="_Toc351203505"/>
      <w:bookmarkStart w:id="811" w:name="_Toc532377191"/>
      <w:r>
        <w:rPr>
          <w:rFonts w:hint="eastAsia"/>
          <w:color w:val="auto"/>
          <w:sz w:val="21"/>
          <w:szCs w:val="21"/>
          <w:highlight w:val="none"/>
        </w:rPr>
        <w:t>1</w:t>
      </w:r>
      <w:bookmarkStart w:id="812" w:name="_Toc337558736"/>
      <w:r>
        <w:rPr>
          <w:rFonts w:hint="eastAsia"/>
          <w:color w:val="auto"/>
          <w:sz w:val="21"/>
          <w:szCs w:val="21"/>
          <w:highlight w:val="none"/>
        </w:rPr>
        <w:t>.10交通运输</w:t>
      </w:r>
      <w:bookmarkEnd w:id="810"/>
      <w:bookmarkEnd w:id="811"/>
    </w:p>
    <w:bookmarkEnd w:id="812"/>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1.10.1 出入现场的权利</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承包人应在订立合同前查勘施工现场，并根据工程规模及技术参数合理预见工程施工所需的进出施工现场的方式、手段、路径等。因承包人未合理预见所增加的费用和（或）延误的工期由承包人承担。</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1.10.2 场外交通</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1.10.3场内交通</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场外交通和场内交通的边界由合同当事人在专用合同条款中约定。</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1.10.4 超大件和超重件的运输</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1.10.5 道路和桥梁的损坏责任</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因承包人运输造成施工场地内外公共道路和桥梁损坏的，由承包人承担修复损坏的全部费用和可能引起的赔偿。</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1.10.6 水路和航空运输</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本款前述各项的内容适用于水路运输和航空运输，其中“道路”一词的涵义包括河道、航线、船闸、机场、码头、堤防以及水路或航空运输中其他相似结构物；“车辆”一词的涵义包括船舶和飞机等。</w:t>
      </w:r>
    </w:p>
    <w:p>
      <w:pPr>
        <w:pStyle w:val="7"/>
        <w:spacing w:before="0" w:beforeAutospacing="0" w:after="0" w:afterAutospacing="0" w:line="360" w:lineRule="auto"/>
        <w:ind w:firstLine="422" w:firstLineChars="200"/>
        <w:rPr>
          <w:rFonts w:hint="eastAsia"/>
          <w:color w:val="auto"/>
          <w:sz w:val="21"/>
          <w:szCs w:val="21"/>
          <w:highlight w:val="none"/>
        </w:rPr>
      </w:pPr>
      <w:bookmarkStart w:id="813" w:name="_Toc532377192"/>
      <w:bookmarkStart w:id="814" w:name="_Toc351203506"/>
      <w:r>
        <w:rPr>
          <w:rFonts w:hint="eastAsia"/>
          <w:color w:val="auto"/>
          <w:sz w:val="21"/>
          <w:szCs w:val="21"/>
          <w:highlight w:val="none"/>
        </w:rPr>
        <w:t>1</w:t>
      </w:r>
      <w:bookmarkStart w:id="815" w:name="_Toc337558737"/>
      <w:bookmarkStart w:id="816" w:name="_Toc296346538"/>
      <w:bookmarkStart w:id="817" w:name="_Toc296503037"/>
      <w:r>
        <w:rPr>
          <w:rFonts w:hint="eastAsia"/>
          <w:color w:val="auto"/>
          <w:sz w:val="21"/>
          <w:szCs w:val="21"/>
          <w:highlight w:val="none"/>
        </w:rPr>
        <w:t>.11知识产权</w:t>
      </w:r>
      <w:bookmarkEnd w:id="813"/>
      <w:bookmarkEnd w:id="814"/>
      <w:bookmarkEnd w:id="815"/>
    </w:p>
    <w:bookmarkEnd w:id="816"/>
    <w:bookmarkEnd w:id="817"/>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1.11.4 除专用合同条款另有约定外，承包人在合同签订前和签订时已确定采用的专利、专有技术、技术秘密的使用费已包含在签约合同价中。</w:t>
      </w:r>
    </w:p>
    <w:p>
      <w:pPr>
        <w:pStyle w:val="7"/>
        <w:spacing w:before="0" w:beforeAutospacing="0" w:after="0" w:afterAutospacing="0" w:line="360" w:lineRule="auto"/>
        <w:ind w:firstLine="422" w:firstLineChars="200"/>
        <w:rPr>
          <w:rFonts w:hint="eastAsia"/>
          <w:color w:val="auto"/>
          <w:sz w:val="21"/>
          <w:szCs w:val="21"/>
          <w:highlight w:val="none"/>
        </w:rPr>
      </w:pPr>
      <w:bookmarkStart w:id="818" w:name="_Toc532377193"/>
      <w:bookmarkStart w:id="819" w:name="_Toc351203507"/>
      <w:r>
        <w:rPr>
          <w:rFonts w:hint="eastAsia"/>
          <w:color w:val="auto"/>
          <w:sz w:val="21"/>
          <w:szCs w:val="21"/>
          <w:highlight w:val="none"/>
        </w:rPr>
        <w:t>1</w:t>
      </w:r>
      <w:bookmarkStart w:id="820" w:name="_Toc337558738"/>
      <w:r>
        <w:rPr>
          <w:rFonts w:hint="eastAsia"/>
          <w:color w:val="auto"/>
          <w:sz w:val="21"/>
          <w:szCs w:val="21"/>
          <w:highlight w:val="none"/>
        </w:rPr>
        <w:t>.12保密</w:t>
      </w:r>
      <w:bookmarkEnd w:id="818"/>
      <w:bookmarkEnd w:id="819"/>
    </w:p>
    <w:bookmarkEnd w:id="820"/>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除法律规定或合同另有约定外，未经发包人同意，承包人不得将发包人提供的图纸、文件以及声明需要保密的资料信息等商业秘密泄露给第三方。</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除法律规定或合同另有约定外，未经承包人同意，发包人不得将承包人提供的技术秘密及声明需要保密的资料信息等商业秘密泄露给第三方。</w:t>
      </w:r>
    </w:p>
    <w:p>
      <w:pPr>
        <w:pStyle w:val="7"/>
        <w:spacing w:before="0" w:beforeAutospacing="0" w:after="0" w:afterAutospacing="0" w:line="360" w:lineRule="auto"/>
        <w:ind w:firstLine="422" w:firstLineChars="200"/>
        <w:rPr>
          <w:rFonts w:hint="eastAsia"/>
          <w:color w:val="auto"/>
          <w:sz w:val="21"/>
          <w:szCs w:val="21"/>
          <w:highlight w:val="none"/>
        </w:rPr>
      </w:pPr>
      <w:bookmarkStart w:id="821" w:name="_Toc351203508"/>
      <w:bookmarkStart w:id="822" w:name="_Toc532377194"/>
      <w:r>
        <w:rPr>
          <w:rFonts w:hint="eastAsia"/>
          <w:color w:val="auto"/>
          <w:sz w:val="21"/>
          <w:szCs w:val="21"/>
          <w:highlight w:val="none"/>
        </w:rPr>
        <w:t>1.13工程量清单错误的修正</w:t>
      </w:r>
      <w:bookmarkEnd w:id="821"/>
      <w:bookmarkEnd w:id="822"/>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除专用合同条款另有约定外，发包人提供的工程量清单，应被认为是准确的和完整的。出现下列情形之一时，发包人应予以修正，并相应调整合同价格：</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（1）工程量清单存在缺项、漏项的；</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（2）工程量清单偏差超出专用合同条款约定的工程量偏差范围的；</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（3）未按照国家现行计量规范强制性规定计量的。</w:t>
      </w:r>
    </w:p>
    <w:p>
      <w:pPr>
        <w:pStyle w:val="6"/>
        <w:keepNext/>
        <w:keepLines/>
        <w:widowControl/>
        <w:spacing w:before="156" w:beforeLines="50" w:beforeAutospacing="0" w:after="156" w:afterLines="50" w:afterAutospacing="0" w:line="360" w:lineRule="auto"/>
        <w:jc w:val="both"/>
        <w:rPr>
          <w:rFonts w:hint="eastAsia"/>
          <w:color w:val="auto"/>
          <w:kern w:val="2"/>
          <w:sz w:val="21"/>
          <w:szCs w:val="21"/>
          <w:highlight w:val="none"/>
        </w:rPr>
      </w:pPr>
      <w:bookmarkStart w:id="823" w:name="_Toc532377195"/>
      <w:bookmarkStart w:id="824" w:name="_Toc351203509"/>
      <w:bookmarkStart w:id="825" w:name="_Toc532375588"/>
      <w:r>
        <w:rPr>
          <w:rFonts w:hint="eastAsia"/>
          <w:color w:val="auto"/>
          <w:kern w:val="2"/>
          <w:sz w:val="21"/>
          <w:szCs w:val="21"/>
          <w:highlight w:val="none"/>
        </w:rPr>
        <w:t>2</w:t>
      </w:r>
      <w:bookmarkStart w:id="826" w:name="_Toc337558739"/>
      <w:bookmarkStart w:id="827" w:name="_Toc296346539"/>
      <w:bookmarkStart w:id="828" w:name="_Toc296503038"/>
      <w:bookmarkStart w:id="829" w:name="OLE_LINK2"/>
      <w:r>
        <w:rPr>
          <w:rFonts w:hint="eastAsia"/>
          <w:color w:val="auto"/>
          <w:kern w:val="2"/>
          <w:sz w:val="21"/>
          <w:szCs w:val="21"/>
          <w:highlight w:val="none"/>
        </w:rPr>
        <w:t>. 发包人</w:t>
      </w:r>
      <w:bookmarkEnd w:id="823"/>
      <w:bookmarkEnd w:id="824"/>
      <w:bookmarkEnd w:id="825"/>
    </w:p>
    <w:bookmarkEnd w:id="826"/>
    <w:bookmarkEnd w:id="827"/>
    <w:bookmarkEnd w:id="828"/>
    <w:p>
      <w:pPr>
        <w:pStyle w:val="7"/>
        <w:spacing w:before="0" w:beforeAutospacing="0" w:after="0" w:afterAutospacing="0" w:line="360" w:lineRule="auto"/>
        <w:ind w:firstLine="422" w:firstLineChars="200"/>
        <w:rPr>
          <w:rFonts w:hint="eastAsia"/>
          <w:color w:val="auto"/>
          <w:sz w:val="21"/>
          <w:szCs w:val="21"/>
          <w:highlight w:val="none"/>
        </w:rPr>
      </w:pPr>
      <w:bookmarkStart w:id="830" w:name="_Toc351203510"/>
      <w:bookmarkStart w:id="831" w:name="_Toc532377196"/>
      <w:r>
        <w:rPr>
          <w:rFonts w:hint="eastAsia"/>
          <w:color w:val="auto"/>
          <w:sz w:val="21"/>
          <w:szCs w:val="21"/>
          <w:highlight w:val="none"/>
        </w:rPr>
        <w:t>2</w:t>
      </w:r>
      <w:bookmarkStart w:id="832" w:name="_Toc337558740"/>
      <w:bookmarkStart w:id="833" w:name="_Toc296346540"/>
      <w:bookmarkStart w:id="834" w:name="_Toc296503039"/>
      <w:r>
        <w:rPr>
          <w:rFonts w:hint="eastAsia"/>
          <w:color w:val="auto"/>
          <w:sz w:val="21"/>
          <w:szCs w:val="21"/>
          <w:highlight w:val="none"/>
        </w:rPr>
        <w:t>.1 许可或批准</w:t>
      </w:r>
      <w:bookmarkEnd w:id="830"/>
      <w:bookmarkEnd w:id="831"/>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因发包人原因未能及时办理完毕前述许可、批准或备案，由发包人承担由此增加的费用和（或）延误的工期，并支付承包人合理的利润。</w:t>
      </w:r>
    </w:p>
    <w:p>
      <w:pPr>
        <w:pStyle w:val="7"/>
        <w:spacing w:before="0" w:beforeAutospacing="0" w:after="0" w:afterAutospacing="0" w:line="360" w:lineRule="auto"/>
        <w:ind w:firstLine="422" w:firstLineChars="200"/>
        <w:rPr>
          <w:rFonts w:hint="eastAsia"/>
          <w:color w:val="auto"/>
          <w:sz w:val="21"/>
          <w:szCs w:val="21"/>
          <w:highlight w:val="none"/>
        </w:rPr>
      </w:pPr>
      <w:bookmarkStart w:id="835" w:name="_Toc532377197"/>
      <w:bookmarkStart w:id="836" w:name="_Toc351203511"/>
      <w:r>
        <w:rPr>
          <w:rFonts w:hint="eastAsia"/>
          <w:color w:val="auto"/>
          <w:sz w:val="21"/>
          <w:szCs w:val="21"/>
          <w:highlight w:val="none"/>
        </w:rPr>
        <w:t>2.2 发包人代表</w:t>
      </w:r>
      <w:bookmarkEnd w:id="835"/>
      <w:bookmarkEnd w:id="836"/>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发包人代表不能按照合同约定履行其职责及义务，并导致合同无法继续正常履行的，承包人可以要求发包人撤换发包人代表。</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不属于法定必须监理的工程，监理人的职权可以由发包人代表或发包人指定的其他人员行使。</w:t>
      </w:r>
    </w:p>
    <w:p>
      <w:pPr>
        <w:pStyle w:val="7"/>
        <w:spacing w:before="0" w:beforeAutospacing="0" w:after="0" w:afterAutospacing="0" w:line="360" w:lineRule="auto"/>
        <w:ind w:firstLine="422" w:firstLineChars="200"/>
        <w:rPr>
          <w:rFonts w:hint="eastAsia"/>
          <w:color w:val="auto"/>
          <w:sz w:val="21"/>
          <w:szCs w:val="21"/>
          <w:highlight w:val="none"/>
        </w:rPr>
      </w:pPr>
      <w:bookmarkStart w:id="837" w:name="_Toc351203512"/>
      <w:bookmarkStart w:id="838" w:name="_Toc532377198"/>
      <w:r>
        <w:rPr>
          <w:rFonts w:hint="eastAsia"/>
          <w:color w:val="auto"/>
          <w:sz w:val="21"/>
          <w:szCs w:val="21"/>
          <w:highlight w:val="none"/>
        </w:rPr>
        <w:t>2.3 发包人人员</w:t>
      </w:r>
      <w:bookmarkEnd w:id="837"/>
      <w:bookmarkEnd w:id="838"/>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发包人应要求在施工现场的发包人人员遵守法律及有关安全、质量、环境保护、文明施工等规定，并保障承包人免于承受因发包人人员未遵守上述要求给承包人造成的损失和责任。</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发包人人员包括发包人代表及其他由发包人派驻施工现场的人员。</w:t>
      </w:r>
      <w:bookmarkEnd w:id="832"/>
      <w:bookmarkEnd w:id="833"/>
      <w:bookmarkEnd w:id="834"/>
    </w:p>
    <w:p>
      <w:pPr>
        <w:pStyle w:val="7"/>
        <w:spacing w:before="0" w:beforeAutospacing="0" w:after="0" w:afterAutospacing="0" w:line="360" w:lineRule="auto"/>
        <w:ind w:firstLine="422" w:firstLineChars="200"/>
        <w:rPr>
          <w:rFonts w:hint="eastAsia"/>
          <w:color w:val="auto"/>
          <w:sz w:val="21"/>
          <w:szCs w:val="21"/>
          <w:highlight w:val="none"/>
        </w:rPr>
      </w:pPr>
      <w:bookmarkStart w:id="839" w:name="_Toc351203513"/>
      <w:bookmarkStart w:id="840" w:name="_Toc532377199"/>
      <w:r>
        <w:rPr>
          <w:rFonts w:hint="eastAsia"/>
          <w:color w:val="auto"/>
          <w:sz w:val="21"/>
          <w:szCs w:val="21"/>
          <w:highlight w:val="none"/>
        </w:rPr>
        <w:t>2</w:t>
      </w:r>
      <w:bookmarkStart w:id="841" w:name="_Toc296346541"/>
      <w:bookmarkStart w:id="842" w:name="_Toc296503040"/>
      <w:bookmarkStart w:id="843" w:name="_Toc337558741"/>
      <w:r>
        <w:rPr>
          <w:rFonts w:hint="eastAsia"/>
          <w:color w:val="auto"/>
          <w:sz w:val="21"/>
          <w:szCs w:val="21"/>
          <w:highlight w:val="none"/>
        </w:rPr>
        <w:t>.4 施工现场、施工条件和基础资料的提供</w:t>
      </w:r>
      <w:bookmarkEnd w:id="839"/>
      <w:bookmarkEnd w:id="840"/>
      <w:bookmarkEnd w:id="841"/>
      <w:bookmarkEnd w:id="842"/>
      <w:bookmarkEnd w:id="843"/>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2.4.1 提供施工现场</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除</w:t>
      </w:r>
      <w:bookmarkEnd w:id="829"/>
      <w:r>
        <w:rPr>
          <w:rFonts w:hint="eastAsia" w:ascii="宋体"/>
          <w:color w:val="auto"/>
          <w:kern w:val="0"/>
          <w:szCs w:val="21"/>
          <w:highlight w:val="none"/>
        </w:rPr>
        <w:t>专用合同条款另有约定外，发包人应最迟于开工日期7天前向承包人移交施工现场。</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2.4.2 提供施工条件</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除专用合同条款另有约定外，发包人应负责提供施工所需要的条件，包括：</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（1）将施工用水、电力、通讯线路等施工所必需的条件接至施工现场内；</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（2）保证向承包人提供正常施工所需要的进入施工现场的交通条件；</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（3）协调处理施工现场周围地下管线和邻近建筑物、构筑物、古树名木的保护工作，并承担相关费用；</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（4）按照专用合同条款约定应提供的其他设施和条件。</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2.4.3 提供基础资料</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按照法律规定确需在开工后方能提供的基础资料，发包人应尽其努力及时地在相应工程施工前的合理期限内提供，合理期限应以不影响承包人的正常施工为限。</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2.4.4 逾期提供的责任</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因发包人原因未能按合同约定及时向承包人提供施工现场、施工条件、基础资料的，由发包人承担由此增加的费用和（或）延误的工期。</w:t>
      </w:r>
    </w:p>
    <w:p>
      <w:pPr>
        <w:pStyle w:val="7"/>
        <w:spacing w:before="0" w:beforeAutospacing="0" w:after="0" w:afterAutospacing="0" w:line="360" w:lineRule="auto"/>
        <w:ind w:firstLine="422" w:firstLineChars="200"/>
        <w:rPr>
          <w:rFonts w:hint="eastAsia"/>
          <w:color w:val="auto"/>
          <w:sz w:val="21"/>
          <w:szCs w:val="21"/>
          <w:highlight w:val="none"/>
        </w:rPr>
      </w:pPr>
      <w:bookmarkStart w:id="844" w:name="_Toc532377200"/>
      <w:bookmarkStart w:id="845" w:name="_Toc351203514"/>
      <w:r>
        <w:rPr>
          <w:rFonts w:hint="eastAsia"/>
          <w:color w:val="auto"/>
          <w:sz w:val="21"/>
          <w:szCs w:val="21"/>
          <w:highlight w:val="none"/>
        </w:rPr>
        <w:t>2</w:t>
      </w:r>
      <w:bookmarkStart w:id="846" w:name="_Toc296346543"/>
      <w:bookmarkStart w:id="847" w:name="_Toc296503042"/>
      <w:bookmarkStart w:id="848" w:name="_Toc337558745"/>
      <w:r>
        <w:rPr>
          <w:rFonts w:hint="eastAsia"/>
          <w:color w:val="auto"/>
          <w:sz w:val="21"/>
          <w:szCs w:val="21"/>
          <w:highlight w:val="none"/>
        </w:rPr>
        <w:t>.5 资</w:t>
      </w:r>
      <w:bookmarkEnd w:id="846"/>
      <w:bookmarkEnd w:id="847"/>
      <w:bookmarkEnd w:id="848"/>
      <w:r>
        <w:rPr>
          <w:rFonts w:hint="eastAsia"/>
          <w:color w:val="auto"/>
          <w:sz w:val="21"/>
          <w:szCs w:val="21"/>
          <w:highlight w:val="none"/>
        </w:rPr>
        <w:t>金来源证明及支付担保</w:t>
      </w:r>
      <w:bookmarkEnd w:id="844"/>
      <w:bookmarkEnd w:id="845"/>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除专用合同条款另有约定外，发包人应在收到承包人要求提供资金来源证明的书面通知后28天内，向承包人提供能够按照合同约定支付合同价款的相应资金来源证明。</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除专用合同条款另有约定外，发包人要求承包人提供履约担保的，发包人应当向承包人提供支付担保。支付担保可以采用银行保函或担保公司担保等形式，具体由合同当事人在专用合同条款中约定。</w:t>
      </w:r>
    </w:p>
    <w:p>
      <w:pPr>
        <w:pStyle w:val="7"/>
        <w:spacing w:before="0" w:beforeAutospacing="0" w:after="0" w:afterAutospacing="0" w:line="360" w:lineRule="auto"/>
        <w:ind w:firstLine="422" w:firstLineChars="200"/>
        <w:rPr>
          <w:rFonts w:hint="eastAsia"/>
          <w:color w:val="auto"/>
          <w:sz w:val="21"/>
          <w:szCs w:val="21"/>
          <w:highlight w:val="none"/>
        </w:rPr>
      </w:pPr>
      <w:bookmarkStart w:id="849" w:name="_Toc351203515"/>
      <w:bookmarkStart w:id="850" w:name="_Toc532377201"/>
      <w:r>
        <w:rPr>
          <w:rFonts w:hint="eastAsia"/>
          <w:color w:val="auto"/>
          <w:sz w:val="21"/>
          <w:szCs w:val="21"/>
          <w:highlight w:val="none"/>
        </w:rPr>
        <w:t>2.6 支付合同价款</w:t>
      </w:r>
      <w:bookmarkEnd w:id="849"/>
      <w:bookmarkEnd w:id="850"/>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发包人应按合同约定向承包人及时支付合同价款。</w:t>
      </w:r>
    </w:p>
    <w:p>
      <w:pPr>
        <w:pStyle w:val="7"/>
        <w:spacing w:before="0" w:beforeAutospacing="0" w:after="0" w:afterAutospacing="0" w:line="360" w:lineRule="auto"/>
        <w:ind w:firstLine="422" w:firstLineChars="200"/>
        <w:rPr>
          <w:rFonts w:hint="eastAsia"/>
          <w:color w:val="auto"/>
          <w:sz w:val="21"/>
          <w:szCs w:val="21"/>
          <w:highlight w:val="none"/>
        </w:rPr>
      </w:pPr>
      <w:bookmarkStart w:id="851" w:name="_Toc351203516"/>
      <w:bookmarkStart w:id="852" w:name="_Toc532377202"/>
      <w:r>
        <w:rPr>
          <w:rFonts w:hint="eastAsia"/>
          <w:color w:val="auto"/>
          <w:sz w:val="21"/>
          <w:szCs w:val="21"/>
          <w:highlight w:val="none"/>
        </w:rPr>
        <w:t>2.7 组织竣工验收</w:t>
      </w:r>
      <w:bookmarkEnd w:id="851"/>
      <w:bookmarkEnd w:id="852"/>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发包人应按合同约定及时组织竣工验收。</w:t>
      </w:r>
    </w:p>
    <w:p>
      <w:pPr>
        <w:pStyle w:val="7"/>
        <w:spacing w:before="0" w:beforeAutospacing="0" w:after="0" w:afterAutospacing="0" w:line="360" w:lineRule="auto"/>
        <w:ind w:firstLine="422" w:firstLineChars="200"/>
        <w:rPr>
          <w:rFonts w:hint="eastAsia"/>
          <w:color w:val="auto"/>
          <w:sz w:val="21"/>
          <w:szCs w:val="21"/>
          <w:highlight w:val="none"/>
        </w:rPr>
      </w:pPr>
      <w:bookmarkStart w:id="853" w:name="_Toc351203517"/>
      <w:bookmarkStart w:id="854" w:name="_Toc532377203"/>
      <w:r>
        <w:rPr>
          <w:rFonts w:hint="eastAsia"/>
          <w:color w:val="auto"/>
          <w:sz w:val="21"/>
          <w:szCs w:val="21"/>
          <w:highlight w:val="none"/>
        </w:rPr>
        <w:t>2.8 现场统一管理协议</w:t>
      </w:r>
      <w:bookmarkEnd w:id="853"/>
      <w:bookmarkEnd w:id="854"/>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发包人应与承包人、由发包人直接发包的专业工程的承包人签订施工现场统一管理协议，明确各方的权利义务。施工现场统一管理协议作为专用合同条款的附件。</w:t>
      </w:r>
    </w:p>
    <w:p>
      <w:pPr>
        <w:pStyle w:val="6"/>
        <w:keepNext/>
        <w:keepLines/>
        <w:widowControl/>
        <w:spacing w:before="156" w:beforeLines="50" w:beforeAutospacing="0" w:after="156" w:afterLines="50" w:afterAutospacing="0" w:line="360" w:lineRule="auto"/>
        <w:jc w:val="both"/>
        <w:rPr>
          <w:rFonts w:hint="eastAsia"/>
          <w:bCs w:val="0"/>
          <w:color w:val="auto"/>
          <w:kern w:val="2"/>
          <w:sz w:val="21"/>
          <w:szCs w:val="21"/>
          <w:highlight w:val="none"/>
        </w:rPr>
      </w:pPr>
      <w:bookmarkStart w:id="855" w:name="_Toc351203518"/>
      <w:bookmarkStart w:id="856" w:name="_Toc532377204"/>
      <w:bookmarkStart w:id="857" w:name="_Toc532375589"/>
      <w:r>
        <w:rPr>
          <w:rFonts w:hint="eastAsia"/>
          <w:color w:val="auto"/>
          <w:kern w:val="2"/>
          <w:sz w:val="21"/>
          <w:szCs w:val="21"/>
          <w:highlight w:val="none"/>
        </w:rPr>
        <w:t>3</w:t>
      </w:r>
      <w:bookmarkStart w:id="858" w:name="_Toc296503045"/>
      <w:bookmarkStart w:id="859" w:name="_Toc337558746"/>
      <w:bookmarkStart w:id="860" w:name="_Toc296346546"/>
      <w:r>
        <w:rPr>
          <w:rFonts w:hint="eastAsia"/>
          <w:color w:val="auto"/>
          <w:kern w:val="2"/>
          <w:sz w:val="21"/>
          <w:szCs w:val="21"/>
          <w:highlight w:val="none"/>
        </w:rPr>
        <w:t>. 承包人</w:t>
      </w:r>
      <w:bookmarkEnd w:id="855"/>
      <w:bookmarkEnd w:id="856"/>
      <w:bookmarkEnd w:id="857"/>
    </w:p>
    <w:bookmarkEnd w:id="858"/>
    <w:bookmarkEnd w:id="859"/>
    <w:bookmarkEnd w:id="860"/>
    <w:p>
      <w:pPr>
        <w:pStyle w:val="7"/>
        <w:spacing w:before="0" w:beforeAutospacing="0" w:after="0" w:afterAutospacing="0" w:line="360" w:lineRule="auto"/>
        <w:ind w:firstLine="422" w:firstLineChars="200"/>
        <w:rPr>
          <w:rFonts w:hint="eastAsia"/>
          <w:color w:val="auto"/>
          <w:sz w:val="21"/>
          <w:szCs w:val="21"/>
          <w:highlight w:val="none"/>
        </w:rPr>
      </w:pPr>
      <w:bookmarkStart w:id="861" w:name="_Toc532377205"/>
      <w:bookmarkStart w:id="862" w:name="_Toc351203519"/>
      <w:r>
        <w:rPr>
          <w:rFonts w:hint="eastAsia"/>
          <w:color w:val="auto"/>
          <w:sz w:val="21"/>
          <w:szCs w:val="21"/>
          <w:highlight w:val="none"/>
        </w:rPr>
        <w:t>3</w:t>
      </w:r>
      <w:bookmarkStart w:id="863" w:name="_Toc296503046"/>
      <w:bookmarkStart w:id="864" w:name="_Toc337558747"/>
      <w:bookmarkStart w:id="865" w:name="_Toc296346547"/>
      <w:r>
        <w:rPr>
          <w:rFonts w:hint="eastAsia"/>
          <w:color w:val="auto"/>
          <w:sz w:val="21"/>
          <w:szCs w:val="21"/>
          <w:highlight w:val="none"/>
        </w:rPr>
        <w:t>.1 承包人的一般义务</w:t>
      </w:r>
      <w:bookmarkEnd w:id="861"/>
      <w:bookmarkEnd w:id="862"/>
    </w:p>
    <w:bookmarkEnd w:id="863"/>
    <w:bookmarkEnd w:id="864"/>
    <w:bookmarkEnd w:id="865"/>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承包人在履行合同过程中应遵守法律和工程建设标准规范，并履行以下义务：</w:t>
      </w:r>
    </w:p>
    <w:p>
      <w:pPr>
        <w:numPr>
          <w:ilvl w:val="0"/>
          <w:numId w:val="2"/>
        </w:numPr>
        <w:autoSpaceDE w:val="0"/>
        <w:autoSpaceDN w:val="0"/>
        <w:spacing w:line="360" w:lineRule="auto"/>
        <w:ind w:left="0" w:firstLine="420" w:firstLineChars="200"/>
        <w:jc w:val="left"/>
        <w:rPr>
          <w:rFonts w:hint="eastAsia" w:ascii="宋体"/>
          <w:color w:val="auto"/>
          <w:kern w:val="0"/>
          <w:szCs w:val="21"/>
          <w:highlight w:val="none"/>
        </w:rPr>
      </w:pPr>
      <w:r>
        <w:rPr>
          <w:rFonts w:hint="eastAsia" w:ascii="宋体"/>
          <w:color w:val="auto"/>
          <w:kern w:val="0"/>
          <w:szCs w:val="21"/>
          <w:highlight w:val="none"/>
        </w:rPr>
        <w:t>办理法律规定应由承包人办理的许可和批准，并将办理结果书面报送发包人留存；</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（2）按法律规定和合同约定完成工程，并在保修期内承担保修义务；</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（3）按法律规定和合同约定采取施工安全和环境保护措施，办理工伤保险，确保工程及人员、材料、设备和设施的安全；</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（4）按合同约定的工作内容和施工进度要求，编制施工组织设计和施工措施计划，并对所有施工作业和施工方法的完备性和安全可靠性负责；</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（6）按照第6.3款〔环境保护〕约定负责施工场地及其周边环境与生态的保护工作；</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（7）按第6.1款〔安全文明施工〕约定采取施工安全措施，确保工程及其人员、材料、设备和设施的安全，防止因工程施工造成的人身伤害和财产损失；</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（8）将发包人按合同约定支付的各项价款专用于合同工程，且应及时支付其雇用人员工资，并及时向分包人支付合同价款；</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（9）按照法律规定和合同约定编制竣工资料，完成竣工资料立卷及归档，并按专用合同条款约定的竣工资料的套数、内容、时间等要求移交发包人；</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（10）应履行的其他义务。</w:t>
      </w:r>
    </w:p>
    <w:p>
      <w:pPr>
        <w:pStyle w:val="7"/>
        <w:spacing w:before="0" w:beforeAutospacing="0" w:after="0" w:afterAutospacing="0" w:line="360" w:lineRule="auto"/>
        <w:ind w:firstLine="422" w:firstLineChars="200"/>
        <w:rPr>
          <w:rFonts w:hint="eastAsia"/>
          <w:color w:val="auto"/>
          <w:sz w:val="21"/>
          <w:szCs w:val="21"/>
          <w:highlight w:val="none"/>
        </w:rPr>
      </w:pPr>
      <w:bookmarkStart w:id="866" w:name="_Toc351203520"/>
      <w:bookmarkStart w:id="867" w:name="_Toc532377206"/>
      <w:r>
        <w:rPr>
          <w:rFonts w:hint="eastAsia"/>
          <w:color w:val="auto"/>
          <w:sz w:val="21"/>
          <w:szCs w:val="21"/>
          <w:highlight w:val="none"/>
        </w:rPr>
        <w:t>3</w:t>
      </w:r>
      <w:bookmarkStart w:id="868" w:name="_Toc296503047"/>
      <w:bookmarkStart w:id="869" w:name="_Toc296346548"/>
      <w:bookmarkStart w:id="870" w:name="_Toc337558748"/>
      <w:r>
        <w:rPr>
          <w:rFonts w:hint="eastAsia"/>
          <w:color w:val="auto"/>
          <w:sz w:val="21"/>
          <w:szCs w:val="21"/>
          <w:highlight w:val="none"/>
        </w:rPr>
        <w:t xml:space="preserve">.2 </w:t>
      </w:r>
      <w:bookmarkEnd w:id="866"/>
      <w:r>
        <w:rPr>
          <w:rFonts w:hint="eastAsia"/>
          <w:color w:val="auto"/>
          <w:sz w:val="21"/>
          <w:szCs w:val="21"/>
          <w:highlight w:val="none"/>
        </w:rPr>
        <w:t>项目经理</w:t>
      </w:r>
      <w:bookmarkEnd w:id="867"/>
    </w:p>
    <w:bookmarkEnd w:id="868"/>
    <w:bookmarkEnd w:id="869"/>
    <w:bookmarkEnd w:id="870"/>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承包人违反上述约定的，应按照专用合同条款的约定，承担违约责任。</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3.2.5 项目经理因特殊情况授权其下属人员履行其某项工作职责的，该下属人员应具备履行相应职责的能力，并应提前7天将上述人员的姓名和授权范围书面通知监理人，并征得发包人书面同意。</w:t>
      </w:r>
    </w:p>
    <w:p>
      <w:pPr>
        <w:pStyle w:val="7"/>
        <w:spacing w:before="0" w:beforeAutospacing="0" w:after="0" w:afterAutospacing="0" w:line="360" w:lineRule="auto"/>
        <w:ind w:firstLine="422" w:firstLineChars="200"/>
        <w:rPr>
          <w:rFonts w:hint="eastAsia"/>
          <w:color w:val="auto"/>
          <w:sz w:val="21"/>
          <w:szCs w:val="21"/>
          <w:highlight w:val="none"/>
        </w:rPr>
      </w:pPr>
      <w:bookmarkStart w:id="871" w:name="_Toc351203521"/>
      <w:bookmarkStart w:id="872" w:name="_Toc532377207"/>
      <w:r>
        <w:rPr>
          <w:rFonts w:hint="eastAsia"/>
          <w:color w:val="auto"/>
          <w:sz w:val="21"/>
          <w:szCs w:val="21"/>
          <w:highlight w:val="none"/>
        </w:rPr>
        <w:t>3</w:t>
      </w:r>
      <w:bookmarkStart w:id="873" w:name="_Toc296346549"/>
      <w:bookmarkStart w:id="874" w:name="_Toc296503048"/>
      <w:bookmarkStart w:id="875" w:name="_Toc337558749"/>
      <w:r>
        <w:rPr>
          <w:rFonts w:hint="eastAsia"/>
          <w:color w:val="auto"/>
          <w:sz w:val="21"/>
          <w:szCs w:val="21"/>
          <w:highlight w:val="none"/>
        </w:rPr>
        <w:t xml:space="preserve">.3 </w:t>
      </w:r>
      <w:bookmarkEnd w:id="873"/>
      <w:bookmarkEnd w:id="874"/>
      <w:r>
        <w:rPr>
          <w:rFonts w:hint="eastAsia"/>
          <w:color w:val="auto"/>
          <w:sz w:val="21"/>
          <w:szCs w:val="21"/>
          <w:highlight w:val="none"/>
        </w:rPr>
        <w:t>承包人人员</w:t>
      </w:r>
      <w:bookmarkEnd w:id="871"/>
      <w:bookmarkEnd w:id="872"/>
    </w:p>
    <w:bookmarkEnd w:id="875"/>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特殊工种作业人员均应持有相应的资格证明，监理人可以随时检查。</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3.3.5 承包人擅自更换主要施工管理人员，或前述人员未经监理人或发包人同意擅自离开施工现场的，应按照专用合同条款约定承担违约责任。</w:t>
      </w:r>
    </w:p>
    <w:p>
      <w:pPr>
        <w:pStyle w:val="7"/>
        <w:spacing w:before="0" w:beforeAutospacing="0" w:after="0" w:afterAutospacing="0" w:line="360" w:lineRule="auto"/>
        <w:ind w:firstLine="422" w:firstLineChars="200"/>
        <w:rPr>
          <w:rFonts w:hint="eastAsia"/>
          <w:color w:val="auto"/>
          <w:sz w:val="21"/>
          <w:szCs w:val="21"/>
          <w:highlight w:val="none"/>
        </w:rPr>
      </w:pPr>
      <w:bookmarkStart w:id="876" w:name="_Toc532377208"/>
      <w:bookmarkStart w:id="877" w:name="_Toc351203522"/>
      <w:r>
        <w:rPr>
          <w:rFonts w:hint="eastAsia"/>
          <w:color w:val="auto"/>
          <w:sz w:val="21"/>
          <w:szCs w:val="21"/>
          <w:highlight w:val="none"/>
        </w:rPr>
        <w:t>3</w:t>
      </w:r>
      <w:bookmarkStart w:id="878" w:name="_Toc337558750"/>
      <w:bookmarkStart w:id="879" w:name="_Toc296503050"/>
      <w:bookmarkStart w:id="880" w:name="_Toc296346551"/>
      <w:r>
        <w:rPr>
          <w:rFonts w:hint="eastAsia"/>
          <w:color w:val="auto"/>
          <w:sz w:val="21"/>
          <w:szCs w:val="21"/>
          <w:highlight w:val="none"/>
        </w:rPr>
        <w:t>.4 承包人现场查勘</w:t>
      </w:r>
      <w:bookmarkEnd w:id="876"/>
      <w:bookmarkEnd w:id="877"/>
    </w:p>
    <w:bookmarkEnd w:id="878"/>
    <w:bookmarkEnd w:id="879"/>
    <w:bookmarkEnd w:id="880"/>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承包人应对基于发包人按照第2.4.3项〔提供基础资料〕提交的基础资料所做出的解释和推断负责，但因基础资料存在错误、遗漏导致承包人解释或推断失实的，由发包人承担责任。</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pPr>
        <w:pStyle w:val="7"/>
        <w:spacing w:before="0" w:beforeAutospacing="0" w:after="0" w:afterAutospacing="0" w:line="360" w:lineRule="auto"/>
        <w:ind w:firstLine="422" w:firstLineChars="200"/>
        <w:rPr>
          <w:rFonts w:hint="eastAsia"/>
          <w:color w:val="auto"/>
          <w:sz w:val="21"/>
          <w:szCs w:val="21"/>
          <w:highlight w:val="none"/>
        </w:rPr>
      </w:pPr>
      <w:bookmarkStart w:id="881" w:name="_Toc351203523"/>
      <w:bookmarkStart w:id="882" w:name="_Toc532377209"/>
      <w:r>
        <w:rPr>
          <w:rFonts w:hint="eastAsia"/>
          <w:color w:val="auto"/>
          <w:sz w:val="21"/>
          <w:szCs w:val="21"/>
          <w:highlight w:val="none"/>
        </w:rPr>
        <w:t>3</w:t>
      </w:r>
      <w:bookmarkStart w:id="883" w:name="_Toc337558751"/>
      <w:bookmarkStart w:id="884" w:name="_Toc296346552"/>
      <w:bookmarkStart w:id="885" w:name="_Toc296503051"/>
      <w:r>
        <w:rPr>
          <w:rFonts w:hint="eastAsia"/>
          <w:color w:val="auto"/>
          <w:sz w:val="21"/>
          <w:szCs w:val="21"/>
          <w:highlight w:val="none"/>
        </w:rPr>
        <w:t>.5 分包</w:t>
      </w:r>
      <w:bookmarkEnd w:id="881"/>
      <w:bookmarkEnd w:id="882"/>
    </w:p>
    <w:bookmarkEnd w:id="883"/>
    <w:bookmarkEnd w:id="884"/>
    <w:bookmarkEnd w:id="885"/>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3.5.1 分包的一般约定</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承包人不得以劳务分包的名义转包或违法分包工程。</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3.5.2 分包的确定</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3.5.3 分包管理</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承包人应向监理人提交分包人的主要施工管理人员表，并对分包人的施工人员进行实名制管理，包括但不限于进出场管理、登记造册以及各种证照的办理。</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3.5.4 分包合同价款</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（1）除本项第（2）目约定的情况或专用合同条款另有约定外，分包合同价款由承包人与分包人结算，未经承包人同意，发包人不得向分包人支付分包工程价款；</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（2）生效法律文书要求发包人向分包人支付分包合同价款的，发包人有权从应付承包人工程款中扣除该部分款项。</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3.5.5 分包合同权益的转让</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886" w:name="_Toc351203524"/>
    </w:p>
    <w:p>
      <w:pPr>
        <w:pStyle w:val="7"/>
        <w:spacing w:before="0" w:beforeAutospacing="0" w:after="0" w:afterAutospacing="0" w:line="360" w:lineRule="auto"/>
        <w:ind w:firstLine="422" w:firstLineChars="200"/>
        <w:rPr>
          <w:rFonts w:hint="eastAsia"/>
          <w:color w:val="auto"/>
          <w:sz w:val="21"/>
          <w:szCs w:val="21"/>
          <w:highlight w:val="none"/>
        </w:rPr>
      </w:pPr>
      <w:bookmarkStart w:id="887" w:name="_Toc532377210"/>
      <w:r>
        <w:rPr>
          <w:rFonts w:hint="eastAsia"/>
          <w:color w:val="auto"/>
          <w:sz w:val="21"/>
          <w:szCs w:val="21"/>
          <w:highlight w:val="none"/>
        </w:rPr>
        <w:t>3.6 工程照管与成品、半成品保护</w:t>
      </w:r>
      <w:bookmarkEnd w:id="886"/>
      <w:bookmarkEnd w:id="887"/>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（1）除专用合同条款另有约定外，自发包人向承包人移交施工现场之日起，承包人应负责照管工程及工程相关的材料、工程设备，直到颁发工程接收证书之日止。</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（2）在承包人负责照管期间，因承包人原因造成工程、材料、工程设备损坏的，由承包人负责修复或更换，并承担由此增加的费用和（或）延误的工期。</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（3）对合同内分期完成的成品和半成品，在工程接收证书颁发前，由承包人承担保护责任。因承包人原因造成成品或半成品损坏的，由承包人负责修复或更换，并承担由此增加的费用和（或）延误的工期。</w:t>
      </w:r>
    </w:p>
    <w:p>
      <w:pPr>
        <w:pStyle w:val="7"/>
        <w:spacing w:before="0" w:beforeAutospacing="0" w:after="0" w:afterAutospacing="0" w:line="360" w:lineRule="auto"/>
        <w:ind w:firstLine="422" w:firstLineChars="200"/>
        <w:rPr>
          <w:rFonts w:hint="eastAsia"/>
          <w:color w:val="auto"/>
          <w:sz w:val="21"/>
          <w:szCs w:val="21"/>
          <w:highlight w:val="none"/>
        </w:rPr>
      </w:pPr>
      <w:bookmarkStart w:id="888" w:name="_Toc532377211"/>
      <w:bookmarkStart w:id="889" w:name="_Toc351203525"/>
      <w:r>
        <w:rPr>
          <w:rFonts w:hint="eastAsia"/>
          <w:color w:val="auto"/>
          <w:sz w:val="21"/>
          <w:szCs w:val="21"/>
          <w:highlight w:val="none"/>
        </w:rPr>
        <w:t>3</w:t>
      </w:r>
      <w:bookmarkStart w:id="890" w:name="_Toc337558752"/>
      <w:bookmarkStart w:id="891" w:name="_Toc296346553"/>
      <w:bookmarkStart w:id="892" w:name="_Toc296503052"/>
      <w:r>
        <w:rPr>
          <w:rFonts w:hint="eastAsia"/>
          <w:color w:val="auto"/>
          <w:sz w:val="21"/>
          <w:szCs w:val="21"/>
          <w:highlight w:val="none"/>
        </w:rPr>
        <w:t>.7 履约担保</w:t>
      </w:r>
      <w:bookmarkEnd w:id="888"/>
      <w:bookmarkEnd w:id="889"/>
    </w:p>
    <w:bookmarkEnd w:id="890"/>
    <w:bookmarkEnd w:id="891"/>
    <w:bookmarkEnd w:id="892"/>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发包人需要承包人提供履约担保的，由合同当事人在专用合同条款中约定履约担保的方式、金额及期限等。履约担保可以采用银行保函或担保公司担保等形式，具体由合同当事人在专用合同条款中约定。</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因承包人原因导致工期延长的，继续提供履约担保所增加的费用由承包人承担；非因承包人原因导致工期延长的，继续提供履约担保所增加的费用由发包人承担。</w:t>
      </w:r>
    </w:p>
    <w:p>
      <w:pPr>
        <w:pStyle w:val="7"/>
        <w:spacing w:before="0" w:beforeAutospacing="0" w:after="0" w:afterAutospacing="0" w:line="360" w:lineRule="auto"/>
        <w:ind w:firstLine="422" w:firstLineChars="200"/>
        <w:rPr>
          <w:rFonts w:hint="eastAsia"/>
          <w:color w:val="auto"/>
          <w:sz w:val="21"/>
          <w:szCs w:val="21"/>
          <w:highlight w:val="none"/>
        </w:rPr>
      </w:pPr>
      <w:bookmarkStart w:id="893" w:name="_Toc351203526"/>
      <w:bookmarkStart w:id="894" w:name="_Toc532377212"/>
      <w:r>
        <w:rPr>
          <w:rFonts w:hint="eastAsia"/>
          <w:color w:val="auto"/>
          <w:sz w:val="21"/>
          <w:szCs w:val="21"/>
          <w:highlight w:val="none"/>
        </w:rPr>
        <w:t>3.8 联合体</w:t>
      </w:r>
      <w:bookmarkEnd w:id="893"/>
      <w:bookmarkEnd w:id="894"/>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3.8.1 联合体各方应共同与发包人签订合同协议书。联合体各方应为履行合同向发包人承担连带责任。</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 xml:space="preserve">3.8.2 </w:t>
      </w:r>
      <w:r>
        <w:rPr>
          <w:rFonts w:hint="eastAsia" w:ascii="宋体"/>
          <w:color w:val="auto"/>
          <w:kern w:val="0"/>
          <w:szCs w:val="21"/>
          <w:highlight w:val="none"/>
          <w:lang w:val="en-US" w:eastAsia="zh-CN"/>
        </w:rPr>
        <w:t>共同投标</w:t>
      </w:r>
      <w:r>
        <w:rPr>
          <w:rFonts w:hint="eastAsia" w:ascii="宋体"/>
          <w:color w:val="auto"/>
          <w:kern w:val="0"/>
          <w:szCs w:val="21"/>
          <w:highlight w:val="none"/>
        </w:rPr>
        <w:t>协议经发包人确认后作为合同附件。在履行合同过程中，未经发包人同意，不得修改</w:t>
      </w:r>
      <w:r>
        <w:rPr>
          <w:rFonts w:hint="eastAsia" w:ascii="宋体"/>
          <w:color w:val="auto"/>
          <w:kern w:val="0"/>
          <w:szCs w:val="21"/>
          <w:highlight w:val="none"/>
          <w:lang w:val="en-US" w:eastAsia="zh-CN"/>
        </w:rPr>
        <w:t>共同投标</w:t>
      </w:r>
      <w:r>
        <w:rPr>
          <w:rFonts w:hint="eastAsia" w:ascii="宋体"/>
          <w:color w:val="auto"/>
          <w:kern w:val="0"/>
          <w:szCs w:val="21"/>
          <w:highlight w:val="none"/>
        </w:rPr>
        <w:t>协议。</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3.8.3 联合体牵头人负责与发包人和监理人联系，并接受指示，负责组织联合体各成员全面履行合同。</w:t>
      </w:r>
    </w:p>
    <w:p>
      <w:pPr>
        <w:pStyle w:val="6"/>
        <w:keepNext/>
        <w:keepLines/>
        <w:widowControl/>
        <w:spacing w:before="156" w:beforeLines="50" w:beforeAutospacing="0" w:after="156" w:afterLines="50" w:afterAutospacing="0" w:line="360" w:lineRule="auto"/>
        <w:jc w:val="both"/>
        <w:rPr>
          <w:rFonts w:hint="eastAsia"/>
          <w:bCs w:val="0"/>
          <w:color w:val="auto"/>
          <w:kern w:val="2"/>
          <w:sz w:val="21"/>
          <w:szCs w:val="21"/>
          <w:highlight w:val="none"/>
        </w:rPr>
      </w:pPr>
      <w:bookmarkStart w:id="895" w:name="_Toc532375590"/>
      <w:bookmarkStart w:id="896" w:name="_Toc351203527"/>
      <w:bookmarkStart w:id="897" w:name="_Toc532377213"/>
      <w:r>
        <w:rPr>
          <w:rFonts w:hint="eastAsia"/>
          <w:color w:val="auto"/>
          <w:kern w:val="2"/>
          <w:sz w:val="21"/>
          <w:szCs w:val="21"/>
          <w:highlight w:val="none"/>
        </w:rPr>
        <w:t>4</w:t>
      </w:r>
      <w:bookmarkStart w:id="898" w:name="_Toc296346554"/>
      <w:bookmarkStart w:id="899" w:name="_Toc296503053"/>
      <w:bookmarkStart w:id="900" w:name="_Toc337558753"/>
      <w:r>
        <w:rPr>
          <w:rFonts w:hint="eastAsia"/>
          <w:color w:val="auto"/>
          <w:kern w:val="2"/>
          <w:sz w:val="21"/>
          <w:szCs w:val="21"/>
          <w:highlight w:val="none"/>
        </w:rPr>
        <w:t>. 监</w:t>
      </w:r>
      <w:bookmarkEnd w:id="898"/>
      <w:bookmarkEnd w:id="899"/>
      <w:r>
        <w:rPr>
          <w:rFonts w:hint="eastAsia"/>
          <w:color w:val="auto"/>
          <w:kern w:val="2"/>
          <w:sz w:val="21"/>
          <w:szCs w:val="21"/>
          <w:highlight w:val="none"/>
        </w:rPr>
        <w:t>理人</w:t>
      </w:r>
      <w:bookmarkEnd w:id="895"/>
      <w:bookmarkEnd w:id="896"/>
      <w:bookmarkEnd w:id="897"/>
    </w:p>
    <w:bookmarkEnd w:id="900"/>
    <w:p>
      <w:pPr>
        <w:pStyle w:val="7"/>
        <w:spacing w:before="0" w:beforeAutospacing="0" w:after="0" w:afterAutospacing="0" w:line="360" w:lineRule="auto"/>
        <w:ind w:firstLine="422" w:firstLineChars="200"/>
        <w:rPr>
          <w:rFonts w:hint="eastAsia"/>
          <w:color w:val="auto"/>
          <w:sz w:val="21"/>
          <w:szCs w:val="21"/>
          <w:highlight w:val="none"/>
        </w:rPr>
      </w:pPr>
      <w:bookmarkStart w:id="901" w:name="_Toc351203528"/>
      <w:bookmarkStart w:id="902" w:name="_Toc532377214"/>
      <w:r>
        <w:rPr>
          <w:rFonts w:hint="eastAsia"/>
          <w:color w:val="auto"/>
          <w:sz w:val="21"/>
          <w:szCs w:val="21"/>
          <w:highlight w:val="none"/>
        </w:rPr>
        <w:t>4</w:t>
      </w:r>
      <w:bookmarkStart w:id="903" w:name="_Toc337558754"/>
      <w:bookmarkStart w:id="904" w:name="_Toc296346555"/>
      <w:bookmarkStart w:id="905" w:name="_Toc296503054"/>
      <w:r>
        <w:rPr>
          <w:rFonts w:hint="eastAsia"/>
          <w:color w:val="auto"/>
          <w:sz w:val="21"/>
          <w:szCs w:val="21"/>
          <w:highlight w:val="none"/>
        </w:rPr>
        <w:t>.1监理人的一般规定</w:t>
      </w:r>
      <w:bookmarkEnd w:id="901"/>
      <w:bookmarkEnd w:id="902"/>
    </w:p>
    <w:bookmarkEnd w:id="903"/>
    <w:bookmarkEnd w:id="904"/>
    <w:bookmarkEnd w:id="905"/>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除专用合同条款另有约定外，监理人在施工现场的办公场所、生活场所由承包人提供，所发生的费用由发包人承担。</w:t>
      </w:r>
    </w:p>
    <w:p>
      <w:pPr>
        <w:pStyle w:val="7"/>
        <w:spacing w:before="0" w:beforeAutospacing="0" w:after="0" w:afterAutospacing="0" w:line="360" w:lineRule="auto"/>
        <w:ind w:firstLine="422" w:firstLineChars="200"/>
        <w:rPr>
          <w:rFonts w:hint="eastAsia"/>
          <w:color w:val="auto"/>
          <w:sz w:val="21"/>
          <w:szCs w:val="21"/>
          <w:highlight w:val="none"/>
        </w:rPr>
      </w:pPr>
      <w:bookmarkStart w:id="906" w:name="_Toc351203529"/>
      <w:bookmarkStart w:id="907" w:name="_Toc532377215"/>
      <w:r>
        <w:rPr>
          <w:rFonts w:hint="eastAsia"/>
          <w:color w:val="auto"/>
          <w:sz w:val="21"/>
          <w:szCs w:val="21"/>
          <w:highlight w:val="none"/>
        </w:rPr>
        <w:t>4</w:t>
      </w:r>
      <w:bookmarkStart w:id="908" w:name="_Toc337558755"/>
      <w:r>
        <w:rPr>
          <w:rFonts w:hint="eastAsia"/>
          <w:color w:val="auto"/>
          <w:sz w:val="21"/>
          <w:szCs w:val="21"/>
          <w:highlight w:val="none"/>
        </w:rPr>
        <w:t>.2监理人员</w:t>
      </w:r>
      <w:bookmarkEnd w:id="906"/>
      <w:bookmarkEnd w:id="907"/>
    </w:p>
    <w:bookmarkEnd w:id="908"/>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pPr>
        <w:pStyle w:val="7"/>
        <w:spacing w:before="0" w:beforeAutospacing="0" w:after="0" w:afterAutospacing="0" w:line="360" w:lineRule="auto"/>
        <w:ind w:firstLine="422" w:firstLineChars="200"/>
        <w:rPr>
          <w:rFonts w:hint="eastAsia"/>
          <w:color w:val="auto"/>
          <w:sz w:val="21"/>
          <w:szCs w:val="21"/>
          <w:highlight w:val="none"/>
        </w:rPr>
      </w:pPr>
      <w:bookmarkStart w:id="909" w:name="_Toc532377216"/>
      <w:bookmarkStart w:id="910" w:name="_Toc351203530"/>
      <w:r>
        <w:rPr>
          <w:rFonts w:hint="eastAsia"/>
          <w:color w:val="auto"/>
          <w:sz w:val="21"/>
          <w:szCs w:val="21"/>
          <w:highlight w:val="none"/>
        </w:rPr>
        <w:t>4</w:t>
      </w:r>
      <w:bookmarkStart w:id="911" w:name="_Toc296346556"/>
      <w:bookmarkStart w:id="912" w:name="_Toc296503055"/>
      <w:bookmarkStart w:id="913" w:name="_Toc337558756"/>
      <w:r>
        <w:rPr>
          <w:rFonts w:hint="eastAsia"/>
          <w:color w:val="auto"/>
          <w:sz w:val="21"/>
          <w:szCs w:val="21"/>
          <w:highlight w:val="none"/>
        </w:rPr>
        <w:t>.3</w:t>
      </w:r>
      <w:bookmarkEnd w:id="911"/>
      <w:bookmarkEnd w:id="912"/>
      <w:r>
        <w:rPr>
          <w:rFonts w:hint="eastAsia"/>
          <w:color w:val="auto"/>
          <w:sz w:val="21"/>
          <w:szCs w:val="21"/>
          <w:highlight w:val="none"/>
        </w:rPr>
        <w:t>监理人的指</w:t>
      </w:r>
      <w:bookmarkEnd w:id="913"/>
      <w:r>
        <w:rPr>
          <w:rFonts w:hint="eastAsia"/>
          <w:color w:val="auto"/>
          <w:sz w:val="21"/>
          <w:szCs w:val="21"/>
          <w:highlight w:val="none"/>
        </w:rPr>
        <w:t>示</w:t>
      </w:r>
      <w:bookmarkEnd w:id="909"/>
      <w:bookmarkEnd w:id="910"/>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监理人应按照发包人的授权发出监理指示。监理人的指示应采用书面形式，并经其授权的监理人员签名。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承包人对监理人发出的指示有疑问的，应向监理人提出书面异议，监理人应在48小时内对该指示予以确认、更改或撤销，监理人逾期未回复的，承包人有权拒绝执行上述指示。</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监理人对承包人的任何工作、工程或其采用的材料和工程设备未在约定的或合理期限内提出意见的，视为批准，但不免除或减轻承包人对该工作、工程、材料、工程设备等应承担的责任和义务。</w:t>
      </w:r>
    </w:p>
    <w:p>
      <w:pPr>
        <w:pStyle w:val="7"/>
        <w:spacing w:before="0" w:beforeAutospacing="0" w:after="0" w:afterAutospacing="0" w:line="360" w:lineRule="auto"/>
        <w:ind w:firstLine="422" w:firstLineChars="200"/>
        <w:rPr>
          <w:rFonts w:hint="eastAsia"/>
          <w:color w:val="auto"/>
          <w:sz w:val="21"/>
          <w:szCs w:val="21"/>
          <w:highlight w:val="none"/>
        </w:rPr>
      </w:pPr>
      <w:bookmarkStart w:id="914" w:name="_Toc351203531"/>
      <w:bookmarkStart w:id="915" w:name="_Toc532377217"/>
      <w:r>
        <w:rPr>
          <w:rFonts w:hint="eastAsia"/>
          <w:color w:val="auto"/>
          <w:sz w:val="21"/>
          <w:szCs w:val="21"/>
          <w:highlight w:val="none"/>
        </w:rPr>
        <w:t>4</w:t>
      </w:r>
      <w:bookmarkStart w:id="916" w:name="_Toc296346558"/>
      <w:bookmarkStart w:id="917" w:name="_Toc337558757"/>
      <w:bookmarkStart w:id="918" w:name="_Toc296503057"/>
      <w:r>
        <w:rPr>
          <w:rFonts w:hint="eastAsia"/>
          <w:color w:val="auto"/>
          <w:sz w:val="21"/>
          <w:szCs w:val="21"/>
          <w:highlight w:val="none"/>
        </w:rPr>
        <w:t>.4 商定或确定</w:t>
      </w:r>
      <w:bookmarkEnd w:id="914"/>
      <w:bookmarkEnd w:id="915"/>
    </w:p>
    <w:bookmarkEnd w:id="916"/>
    <w:bookmarkEnd w:id="917"/>
    <w:bookmarkEnd w:id="918"/>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合同当事人进行商定或确定时，总监理工程师应当会同合同当事人尽量通过协商达成一致，不能达成一致的，由总监理工程师按照合同约定审慎做出公正的确定。</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pPr>
        <w:pStyle w:val="6"/>
        <w:keepNext/>
        <w:keepLines/>
        <w:widowControl/>
        <w:spacing w:before="156" w:beforeLines="50" w:beforeAutospacing="0" w:after="156" w:afterLines="50" w:afterAutospacing="0" w:line="360" w:lineRule="auto"/>
        <w:jc w:val="both"/>
        <w:rPr>
          <w:rFonts w:hint="eastAsia"/>
          <w:bCs w:val="0"/>
          <w:color w:val="auto"/>
          <w:kern w:val="2"/>
          <w:sz w:val="21"/>
          <w:szCs w:val="21"/>
          <w:highlight w:val="none"/>
        </w:rPr>
      </w:pPr>
      <w:bookmarkStart w:id="919" w:name="_Toc532375591"/>
      <w:bookmarkStart w:id="920" w:name="_Toc351203532"/>
      <w:bookmarkStart w:id="921" w:name="_Toc532377218"/>
      <w:r>
        <w:rPr>
          <w:rFonts w:hint="eastAsia"/>
          <w:color w:val="auto"/>
          <w:kern w:val="2"/>
          <w:sz w:val="21"/>
          <w:szCs w:val="21"/>
          <w:highlight w:val="none"/>
        </w:rPr>
        <w:t>5</w:t>
      </w:r>
      <w:bookmarkStart w:id="922" w:name="_Toc337558758"/>
      <w:r>
        <w:rPr>
          <w:rFonts w:hint="eastAsia"/>
          <w:color w:val="auto"/>
          <w:kern w:val="2"/>
          <w:sz w:val="21"/>
          <w:szCs w:val="21"/>
          <w:highlight w:val="none"/>
        </w:rPr>
        <w:t>. 工程质量</w:t>
      </w:r>
      <w:bookmarkEnd w:id="919"/>
      <w:bookmarkEnd w:id="920"/>
      <w:bookmarkEnd w:id="921"/>
    </w:p>
    <w:bookmarkEnd w:id="922"/>
    <w:p>
      <w:pPr>
        <w:pStyle w:val="7"/>
        <w:spacing w:before="0" w:beforeAutospacing="0" w:after="0" w:afterAutospacing="0" w:line="360" w:lineRule="auto"/>
        <w:ind w:firstLine="422" w:firstLineChars="200"/>
        <w:rPr>
          <w:rFonts w:hint="eastAsia"/>
          <w:color w:val="auto"/>
          <w:sz w:val="21"/>
          <w:szCs w:val="21"/>
          <w:highlight w:val="none"/>
        </w:rPr>
      </w:pPr>
      <w:bookmarkStart w:id="923" w:name="_Toc532377219"/>
      <w:bookmarkStart w:id="924" w:name="_Toc351203533"/>
      <w:r>
        <w:rPr>
          <w:rFonts w:hint="eastAsia"/>
          <w:color w:val="auto"/>
          <w:sz w:val="21"/>
          <w:szCs w:val="21"/>
          <w:highlight w:val="none"/>
        </w:rPr>
        <w:t>5</w:t>
      </w:r>
      <w:bookmarkStart w:id="925" w:name="_Toc337558759"/>
      <w:r>
        <w:rPr>
          <w:rFonts w:hint="eastAsia"/>
          <w:color w:val="auto"/>
          <w:sz w:val="21"/>
          <w:szCs w:val="21"/>
          <w:highlight w:val="none"/>
        </w:rPr>
        <w:t>.1质量要求</w:t>
      </w:r>
      <w:bookmarkEnd w:id="923"/>
      <w:bookmarkEnd w:id="924"/>
    </w:p>
    <w:bookmarkEnd w:id="925"/>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5.1.1 工程质量标准必须符合现行国家有关工程施工质量验收规范和标准的要求。有关工程质量的特殊标准或要求由合同当事人在专用合同条款中约定。</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5.1.2 因发包人原因造成工程质量未达到合同约定标准的，由发包人承担由此增加的费用和（或）延误的工期，并支付承包人合理的利润。</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5.1.3 因承包人原因造成工程质量未达到合同约定标准的，发包人有权要求承包人返工直至工程质量达到合同约定的标准为止，并由承包人承担由此增加的费用和（或）延误的工期。</w:t>
      </w:r>
    </w:p>
    <w:p>
      <w:pPr>
        <w:pStyle w:val="7"/>
        <w:spacing w:before="0" w:beforeAutospacing="0" w:after="0" w:afterAutospacing="0" w:line="360" w:lineRule="auto"/>
        <w:ind w:firstLine="422" w:firstLineChars="200"/>
        <w:rPr>
          <w:rFonts w:hint="eastAsia"/>
          <w:color w:val="auto"/>
          <w:sz w:val="21"/>
          <w:szCs w:val="21"/>
          <w:highlight w:val="none"/>
        </w:rPr>
      </w:pPr>
      <w:bookmarkStart w:id="926" w:name="_Toc532377220"/>
      <w:bookmarkStart w:id="927" w:name="_Toc351203534"/>
      <w:r>
        <w:rPr>
          <w:rFonts w:hint="eastAsia"/>
          <w:color w:val="auto"/>
          <w:sz w:val="21"/>
          <w:szCs w:val="21"/>
          <w:highlight w:val="none"/>
        </w:rPr>
        <w:t>5</w:t>
      </w:r>
      <w:bookmarkStart w:id="928" w:name="_Toc337558760"/>
      <w:r>
        <w:rPr>
          <w:rFonts w:hint="eastAsia"/>
          <w:color w:val="auto"/>
          <w:sz w:val="21"/>
          <w:szCs w:val="21"/>
          <w:highlight w:val="none"/>
        </w:rPr>
        <w:t>.2质量保证措施</w:t>
      </w:r>
      <w:bookmarkEnd w:id="926"/>
      <w:bookmarkEnd w:id="927"/>
    </w:p>
    <w:bookmarkEnd w:id="928"/>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5.2.1 发包人的质量管理</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发包人应按照法律规定及合同约定完成与工程质量有关的各项工作。</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5.2.2 承包人的质量管理</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承包人应对施工人员进行质量教育和技术培训，定期考核施工人员的劳动技能，严格执行施工规范和操作规程。</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5.2.3 监理人的质量检查和检验</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pPr>
        <w:pStyle w:val="7"/>
        <w:spacing w:before="0" w:beforeAutospacing="0" w:after="0" w:afterAutospacing="0" w:line="360" w:lineRule="auto"/>
        <w:ind w:firstLine="422" w:firstLineChars="200"/>
        <w:rPr>
          <w:rFonts w:hint="eastAsia"/>
          <w:color w:val="auto"/>
          <w:sz w:val="21"/>
          <w:szCs w:val="21"/>
          <w:highlight w:val="none"/>
        </w:rPr>
      </w:pPr>
      <w:bookmarkStart w:id="929" w:name="_Toc532377221"/>
      <w:bookmarkStart w:id="930" w:name="_Toc351203535"/>
      <w:r>
        <w:rPr>
          <w:rFonts w:hint="eastAsia"/>
          <w:color w:val="auto"/>
          <w:sz w:val="21"/>
          <w:szCs w:val="21"/>
          <w:highlight w:val="none"/>
        </w:rPr>
        <w:t>5</w:t>
      </w:r>
      <w:bookmarkStart w:id="931" w:name="_Toc337558761"/>
      <w:r>
        <w:rPr>
          <w:rFonts w:hint="eastAsia"/>
          <w:color w:val="auto"/>
          <w:sz w:val="21"/>
          <w:szCs w:val="21"/>
          <w:highlight w:val="none"/>
        </w:rPr>
        <w:t>.3 隐蔽工程检查</w:t>
      </w:r>
      <w:bookmarkEnd w:id="929"/>
      <w:bookmarkEnd w:id="930"/>
    </w:p>
    <w:bookmarkEnd w:id="931"/>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5.3.1承包人自检</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承包人应当对工程隐蔽部位进行自检，并经自检确认是否具备覆盖条件。</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5.3.2检查程序</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监理人应按时到场并对隐蔽工程及其施工工艺、材料和工程设备进行检查。经监理人检查确认质量符合隐蔽要求，并在验收记录上签名后，承包人才能进行覆盖。经监理人检查质量不合格的，承包人应在监理人指示的时间内完成修复，并由监理人重新检查，由此增加的费用和（或）延误的工期由承包人承担。</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名确认。监理人事后对检查记录有疑问的，可按第5.3.3项〔重新检查〕的约定重新检查。</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5.3.3 重新检查</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5.3.4 承包人私自覆盖</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承包人未通知监理人到场检查，私自将工程隐蔽部位覆盖的，监理人有权指示承包人钻孔探测或揭开检查，无论工程隐蔽部位质量是否合格，由此增加的费用和（或）延误的工期均由承包人承担。</w:t>
      </w:r>
    </w:p>
    <w:p>
      <w:pPr>
        <w:pStyle w:val="7"/>
        <w:spacing w:before="0" w:beforeAutospacing="0" w:after="0" w:afterAutospacing="0" w:line="360" w:lineRule="auto"/>
        <w:ind w:firstLine="422" w:firstLineChars="200"/>
        <w:rPr>
          <w:rFonts w:hint="eastAsia"/>
          <w:color w:val="auto"/>
          <w:sz w:val="21"/>
          <w:szCs w:val="21"/>
          <w:highlight w:val="none"/>
        </w:rPr>
      </w:pPr>
      <w:bookmarkStart w:id="932" w:name="_Toc532377222"/>
      <w:r>
        <w:rPr>
          <w:rFonts w:hint="eastAsia"/>
          <w:color w:val="auto"/>
          <w:sz w:val="21"/>
          <w:szCs w:val="21"/>
          <w:highlight w:val="none"/>
        </w:rPr>
        <w:t>5.4不合格工程的处理</w:t>
      </w:r>
      <w:bookmarkEnd w:id="932"/>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5.4.2 因发包人原因造成工程不合格的，由此增加的费用和（或）延误的工期由发包人承担，并支付承包人合理的利润。</w:t>
      </w:r>
    </w:p>
    <w:p>
      <w:pPr>
        <w:pStyle w:val="7"/>
        <w:spacing w:before="0" w:beforeAutospacing="0" w:after="0" w:afterAutospacing="0" w:line="360" w:lineRule="auto"/>
        <w:ind w:firstLine="422" w:firstLineChars="200"/>
        <w:rPr>
          <w:rFonts w:hint="eastAsia"/>
          <w:color w:val="auto"/>
          <w:sz w:val="21"/>
          <w:szCs w:val="21"/>
          <w:highlight w:val="none"/>
        </w:rPr>
      </w:pPr>
      <w:bookmarkStart w:id="933" w:name="_Toc532377223"/>
      <w:bookmarkStart w:id="934" w:name="_Toc351203537"/>
      <w:r>
        <w:rPr>
          <w:rFonts w:hint="eastAsia"/>
          <w:color w:val="auto"/>
          <w:sz w:val="21"/>
          <w:szCs w:val="21"/>
          <w:highlight w:val="none"/>
        </w:rPr>
        <w:t>5.5 质量争议检测</w:t>
      </w:r>
      <w:bookmarkEnd w:id="933"/>
      <w:bookmarkEnd w:id="934"/>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合同当事人对工程质量有争议的，由双方协商确定的工程质量检测机构鉴定，由此产生的费用及因此造成的损失，由责任方承担。</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合同当事人均有责任的，由双方根据其责任分别承担。合同当事人无法达成一致的，按照第4.4款〔商定或确定〕执行。</w:t>
      </w:r>
    </w:p>
    <w:p>
      <w:pPr>
        <w:pStyle w:val="6"/>
        <w:keepNext/>
        <w:keepLines/>
        <w:widowControl/>
        <w:spacing w:before="156" w:beforeLines="50" w:beforeAutospacing="0" w:after="156" w:afterLines="50" w:afterAutospacing="0" w:line="360" w:lineRule="auto"/>
        <w:jc w:val="both"/>
        <w:rPr>
          <w:rFonts w:hint="eastAsia"/>
          <w:bCs w:val="0"/>
          <w:color w:val="auto"/>
          <w:kern w:val="2"/>
          <w:sz w:val="21"/>
          <w:szCs w:val="21"/>
          <w:highlight w:val="none"/>
        </w:rPr>
      </w:pPr>
      <w:bookmarkStart w:id="935" w:name="_Toc532375592"/>
      <w:bookmarkStart w:id="936" w:name="_Toc351203538"/>
      <w:bookmarkStart w:id="937" w:name="_Toc532377224"/>
      <w:r>
        <w:rPr>
          <w:rFonts w:hint="eastAsia"/>
          <w:color w:val="auto"/>
          <w:kern w:val="2"/>
          <w:sz w:val="21"/>
          <w:szCs w:val="21"/>
          <w:highlight w:val="none"/>
        </w:rPr>
        <w:t>6</w:t>
      </w:r>
      <w:bookmarkStart w:id="938" w:name="_Toc337558763"/>
      <w:r>
        <w:rPr>
          <w:rFonts w:hint="eastAsia"/>
          <w:color w:val="auto"/>
          <w:kern w:val="2"/>
          <w:sz w:val="21"/>
          <w:szCs w:val="21"/>
          <w:highlight w:val="none"/>
        </w:rPr>
        <w:t>. 安全文明施工与环境保护</w:t>
      </w:r>
      <w:bookmarkEnd w:id="935"/>
      <w:bookmarkEnd w:id="936"/>
      <w:bookmarkEnd w:id="937"/>
    </w:p>
    <w:bookmarkEnd w:id="938"/>
    <w:p>
      <w:pPr>
        <w:pStyle w:val="7"/>
        <w:spacing w:before="0" w:beforeAutospacing="0" w:after="0" w:afterAutospacing="0" w:line="360" w:lineRule="auto"/>
        <w:ind w:firstLine="422" w:firstLineChars="200"/>
        <w:rPr>
          <w:rFonts w:hint="eastAsia"/>
          <w:color w:val="auto"/>
          <w:sz w:val="21"/>
          <w:szCs w:val="21"/>
          <w:highlight w:val="none"/>
        </w:rPr>
      </w:pPr>
      <w:bookmarkStart w:id="939" w:name="_Toc351203539"/>
      <w:bookmarkStart w:id="940" w:name="_Toc532377225"/>
      <w:r>
        <w:rPr>
          <w:rFonts w:hint="eastAsia"/>
          <w:color w:val="auto"/>
          <w:sz w:val="21"/>
          <w:szCs w:val="21"/>
          <w:highlight w:val="none"/>
        </w:rPr>
        <w:t>6</w:t>
      </w:r>
      <w:bookmarkStart w:id="941" w:name="_Toc337558764"/>
      <w:r>
        <w:rPr>
          <w:rFonts w:hint="eastAsia"/>
          <w:color w:val="auto"/>
          <w:sz w:val="21"/>
          <w:szCs w:val="21"/>
          <w:highlight w:val="none"/>
        </w:rPr>
        <w:t>.1安全文明施工</w:t>
      </w:r>
      <w:bookmarkEnd w:id="939"/>
      <w:bookmarkEnd w:id="940"/>
    </w:p>
    <w:bookmarkEnd w:id="941"/>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6.1.1安全生产要求</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在施工过程中，如遇到突发的地质变动、事先未知的地下施工障碍等影响施工安全的紧急情况，承包人应及时报告监理人和发包人，发包人应当及时下令停工并报政府有关行政管理部门采取应急措施。</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因安全生产需要暂停施工的，按照第7.8款〔暂停施工〕的约定执行。</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6.1.2 安全生产保证措施</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6.1.3特别安全生产事项</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 xml:space="preserve">承包人在动力设备、输电线路、地下管道、密封防震车间、易燃易爆地段以及临街交通要道附近施工时，施工开始前应向发包人和监理人提出安全防护措施，经发包人认可后实施。 </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实施爆破作业，在放射、毒害性环境中施工（含储存、运输、使用）及使用毒害性、腐蚀性物品施工时，承包人应在施工前7天以书面通知发包人和监理人，并报送相应的安全防护措施，经发包人认可后实施。</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需单独编制危险性较大分部分项专项工程施工方案的，及要求进行专家论证的超过一定规模的危险性较大的分部分项工程，承包人应及时编制和组织论证。</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6.1.4 治安保卫</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除专用合同条款另有约定外，发包人应与当地公安部门协商，在现场建立治安管理机构或联防组织，统一管理施工场地的治安保卫事项，履行合同工程的治安保卫职责。</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发包人和承包人除应协助现场治安管理机构或联防组织维护施工场地的社会治安外，还应做好包括生活区在内的各自管辖区的治安保卫工作。</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6.1.5 文明施工</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承包人在工程施工期间，应当采取措施保持施工现场平整，物料堆放整齐。工程所在地有关政府行政管理部门有特殊要求的，按照其要求执行。合同当事人对文明施工有其他要求的，可以在专用合同条款中明确。</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6.1.6 安全文明施工费</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安全文明施工费由发包人承担，发包人不得以任何形式扣减该部分费用。因基准日期后合同所适用的法律或政府有关规定发生变化，增加的安全文明施工费由发包人承担。</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6.1.7 紧急情况处理</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6.1.8 事故处理</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6.1.9 安全生产责任</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6.1.9.1 发包人的安全责任</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发包人应负责赔偿以下各种情况造成的损失：</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（1）工程或工程的任何部分对土地的占用所造成的第三者财产损失；</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（2）由于发包人原因在施工场地及其毗邻地带造成的第三者人身伤亡和财产损失；</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（3）由于发包人原因对承包人、监理人造成的人员人身伤亡和财产损失；</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（4）由于发包人原因造成的发包人自身人员的人身伤害以及财产损失。</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6.1.9.2 承包人的安全责任</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由于承包人原因在施工场地内及其毗邻地带造成的发包人、监理人以及第三者人员伤亡和财产损失，由承包人负责赔偿。</w:t>
      </w:r>
    </w:p>
    <w:p>
      <w:pPr>
        <w:pStyle w:val="7"/>
        <w:spacing w:before="0" w:beforeAutospacing="0" w:after="0" w:afterAutospacing="0" w:line="360" w:lineRule="auto"/>
        <w:ind w:firstLine="422" w:firstLineChars="200"/>
        <w:rPr>
          <w:rFonts w:hint="eastAsia"/>
          <w:color w:val="auto"/>
          <w:sz w:val="21"/>
          <w:szCs w:val="21"/>
          <w:highlight w:val="none"/>
        </w:rPr>
      </w:pPr>
      <w:bookmarkStart w:id="942" w:name="_Toc351203540"/>
      <w:bookmarkStart w:id="943" w:name="_Toc532377226"/>
      <w:r>
        <w:rPr>
          <w:rFonts w:hint="eastAsia"/>
          <w:color w:val="auto"/>
          <w:sz w:val="21"/>
          <w:szCs w:val="21"/>
          <w:highlight w:val="none"/>
        </w:rPr>
        <w:t>6</w:t>
      </w:r>
      <w:bookmarkStart w:id="944" w:name="_Toc337558765"/>
      <w:r>
        <w:rPr>
          <w:rFonts w:hint="eastAsia"/>
          <w:color w:val="auto"/>
          <w:sz w:val="21"/>
          <w:szCs w:val="21"/>
          <w:highlight w:val="none"/>
        </w:rPr>
        <w:t>.2 职业健康</w:t>
      </w:r>
      <w:bookmarkEnd w:id="942"/>
      <w:bookmarkEnd w:id="943"/>
    </w:p>
    <w:bookmarkEnd w:id="944"/>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6.2.1 劳动保护</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承包人应按法律规定安排工作时间，保证其雇佣人员享有休息和休假的权利。因工程施工的特殊需要占用休假日或延长工作时间的，应不超过法律规定的限度，并按法律规定给予补休或付酬。</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6.2.2 生活条件</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pPr>
        <w:pStyle w:val="7"/>
        <w:spacing w:before="0" w:beforeAutospacing="0" w:after="0" w:afterAutospacing="0" w:line="360" w:lineRule="auto"/>
        <w:ind w:firstLine="422" w:firstLineChars="200"/>
        <w:rPr>
          <w:rFonts w:hint="eastAsia"/>
          <w:color w:val="auto"/>
          <w:sz w:val="21"/>
          <w:szCs w:val="21"/>
          <w:highlight w:val="none"/>
        </w:rPr>
      </w:pPr>
      <w:bookmarkStart w:id="945" w:name="_Toc351203541"/>
      <w:bookmarkStart w:id="946" w:name="_Toc532377227"/>
      <w:r>
        <w:rPr>
          <w:rFonts w:hint="eastAsia"/>
          <w:color w:val="auto"/>
          <w:sz w:val="21"/>
          <w:szCs w:val="21"/>
          <w:highlight w:val="none"/>
        </w:rPr>
        <w:t>6</w:t>
      </w:r>
      <w:bookmarkStart w:id="947" w:name="_Toc337558766"/>
      <w:r>
        <w:rPr>
          <w:rFonts w:hint="eastAsia"/>
          <w:color w:val="auto"/>
          <w:sz w:val="21"/>
          <w:szCs w:val="21"/>
          <w:highlight w:val="none"/>
        </w:rPr>
        <w:t>.3 环境保护</w:t>
      </w:r>
      <w:bookmarkEnd w:id="945"/>
      <w:bookmarkEnd w:id="946"/>
    </w:p>
    <w:bookmarkEnd w:id="947"/>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承包人应在施工组织设计中列明环境保护的具体措施。在合同履行期间，承包人应采取合理措施保护施工现场环境。对施工作业过程中可能引起的大气、水、噪音以及固体废物污染采取具体可行的防范措施。</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承包人应当承担因其原因引起的环境污染侵权损害赔偿责任，因上述环境污染引起纠纷而导致暂停施工的，由此增加的费用和（或）延误的工期由承包人承担。</w:t>
      </w:r>
    </w:p>
    <w:p>
      <w:pPr>
        <w:pStyle w:val="6"/>
        <w:keepNext/>
        <w:keepLines/>
        <w:widowControl/>
        <w:spacing w:before="156" w:beforeLines="50" w:beforeAutospacing="0" w:after="156" w:afterLines="50" w:afterAutospacing="0" w:line="360" w:lineRule="auto"/>
        <w:jc w:val="both"/>
        <w:rPr>
          <w:rFonts w:hint="eastAsia"/>
          <w:bCs w:val="0"/>
          <w:color w:val="auto"/>
          <w:kern w:val="2"/>
          <w:sz w:val="21"/>
          <w:szCs w:val="21"/>
          <w:highlight w:val="none"/>
        </w:rPr>
      </w:pPr>
      <w:bookmarkStart w:id="948" w:name="_Toc351203542"/>
      <w:bookmarkStart w:id="949" w:name="_Toc532377228"/>
      <w:bookmarkStart w:id="950" w:name="_Toc532375593"/>
      <w:r>
        <w:rPr>
          <w:rFonts w:hint="eastAsia"/>
          <w:color w:val="auto"/>
          <w:kern w:val="2"/>
          <w:sz w:val="21"/>
          <w:szCs w:val="21"/>
          <w:highlight w:val="none"/>
        </w:rPr>
        <w:t>7</w:t>
      </w:r>
      <w:bookmarkStart w:id="951" w:name="_Toc337558767"/>
      <w:r>
        <w:rPr>
          <w:rFonts w:hint="eastAsia"/>
          <w:color w:val="auto"/>
          <w:kern w:val="2"/>
          <w:sz w:val="21"/>
          <w:szCs w:val="21"/>
          <w:highlight w:val="none"/>
        </w:rPr>
        <w:t>. 工期和进度</w:t>
      </w:r>
      <w:bookmarkEnd w:id="948"/>
      <w:bookmarkEnd w:id="949"/>
      <w:bookmarkEnd w:id="950"/>
    </w:p>
    <w:bookmarkEnd w:id="951"/>
    <w:p>
      <w:pPr>
        <w:pStyle w:val="7"/>
        <w:spacing w:before="0" w:beforeAutospacing="0" w:after="0" w:afterAutospacing="0" w:line="360" w:lineRule="auto"/>
        <w:ind w:firstLine="422" w:firstLineChars="200"/>
        <w:rPr>
          <w:rFonts w:hint="eastAsia"/>
          <w:color w:val="auto"/>
          <w:sz w:val="21"/>
          <w:szCs w:val="21"/>
          <w:highlight w:val="none"/>
        </w:rPr>
      </w:pPr>
      <w:bookmarkStart w:id="952" w:name="_Toc351203543"/>
      <w:bookmarkStart w:id="953" w:name="_Toc532377229"/>
      <w:r>
        <w:rPr>
          <w:rFonts w:hint="eastAsia"/>
          <w:color w:val="auto"/>
          <w:sz w:val="21"/>
          <w:szCs w:val="21"/>
          <w:highlight w:val="none"/>
        </w:rPr>
        <w:t>7</w:t>
      </w:r>
      <w:bookmarkStart w:id="954" w:name="_Toc337558768"/>
      <w:bookmarkStart w:id="955" w:name="_Toc296346567"/>
      <w:bookmarkStart w:id="956" w:name="_Toc296503066"/>
      <w:r>
        <w:rPr>
          <w:rFonts w:hint="eastAsia"/>
          <w:color w:val="auto"/>
          <w:sz w:val="21"/>
          <w:szCs w:val="21"/>
          <w:highlight w:val="none"/>
        </w:rPr>
        <w:t>.1施工组织设计</w:t>
      </w:r>
      <w:bookmarkEnd w:id="952"/>
      <w:bookmarkEnd w:id="953"/>
    </w:p>
    <w:bookmarkEnd w:id="954"/>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7.1.1 施工组织设计的内容</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施工组织设计应包含以下内容：</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 xml:space="preserve">（1）施工方案； </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（2）施工现场平面布置图；</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 xml:space="preserve">（3）施工进度计划和保证措施； </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（4）劳动力及材料供应计划；</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（5）施工机械设备的选用；</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（6）质量保证体系及措施；</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（7）安全生产、文明施工措施；</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（8）环境保护、成本控制措施；</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（9）合同当事人约定的其他内容。</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7.1.2 施工组织设计的提交和修改</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施工进度计划的编制和修改按照第7.2款〔施工进度计划〕执行。</w:t>
      </w:r>
    </w:p>
    <w:p>
      <w:pPr>
        <w:pStyle w:val="7"/>
        <w:spacing w:before="0" w:beforeAutospacing="0" w:after="0" w:afterAutospacing="0" w:line="360" w:lineRule="auto"/>
        <w:ind w:firstLine="422" w:firstLineChars="200"/>
        <w:rPr>
          <w:rFonts w:hint="eastAsia"/>
          <w:color w:val="auto"/>
          <w:sz w:val="21"/>
          <w:szCs w:val="21"/>
          <w:highlight w:val="none"/>
        </w:rPr>
      </w:pPr>
      <w:bookmarkStart w:id="957" w:name="_Toc351203544"/>
      <w:bookmarkStart w:id="958" w:name="_Toc532377230"/>
      <w:r>
        <w:rPr>
          <w:rFonts w:hint="eastAsia"/>
          <w:color w:val="auto"/>
          <w:sz w:val="21"/>
          <w:szCs w:val="21"/>
          <w:highlight w:val="none"/>
        </w:rPr>
        <w:t>7</w:t>
      </w:r>
      <w:bookmarkStart w:id="959" w:name="_Toc337558769"/>
      <w:r>
        <w:rPr>
          <w:rFonts w:hint="eastAsia"/>
          <w:color w:val="auto"/>
          <w:sz w:val="21"/>
          <w:szCs w:val="21"/>
          <w:highlight w:val="none"/>
        </w:rPr>
        <w:t>.2 施工进度计划</w:t>
      </w:r>
      <w:bookmarkEnd w:id="957"/>
      <w:bookmarkEnd w:id="958"/>
    </w:p>
    <w:bookmarkEnd w:id="959"/>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7.2.1 施工进度计划的编制</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7.2.2 施工进度计划的修订</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pPr>
        <w:pStyle w:val="7"/>
        <w:spacing w:before="0" w:beforeAutospacing="0" w:after="0" w:afterAutospacing="0" w:line="360" w:lineRule="auto"/>
        <w:ind w:firstLine="422" w:firstLineChars="200"/>
        <w:rPr>
          <w:rFonts w:hint="eastAsia"/>
          <w:color w:val="auto"/>
          <w:sz w:val="21"/>
          <w:szCs w:val="21"/>
          <w:highlight w:val="none"/>
        </w:rPr>
      </w:pPr>
      <w:bookmarkStart w:id="960" w:name="_Toc351203545"/>
      <w:bookmarkStart w:id="961" w:name="_Toc532377231"/>
      <w:r>
        <w:rPr>
          <w:rFonts w:hint="eastAsia"/>
          <w:color w:val="auto"/>
          <w:sz w:val="21"/>
          <w:szCs w:val="21"/>
          <w:highlight w:val="none"/>
        </w:rPr>
        <w:t>7</w:t>
      </w:r>
      <w:bookmarkStart w:id="962" w:name="_Toc337558770"/>
      <w:r>
        <w:rPr>
          <w:rFonts w:hint="eastAsia"/>
          <w:color w:val="auto"/>
          <w:sz w:val="21"/>
          <w:szCs w:val="21"/>
          <w:highlight w:val="none"/>
        </w:rPr>
        <w:t>.3 开工</w:t>
      </w:r>
      <w:bookmarkEnd w:id="960"/>
      <w:bookmarkEnd w:id="961"/>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7.3.1 开工准备</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除专用合同条款另有约定外，合同当事人应按约定完成开工准备工作。</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7.3.2 开工通知</w:t>
      </w:r>
    </w:p>
    <w:bookmarkEnd w:id="962"/>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发包人应按照法律规定获得工程施工所需的许可。经发包人同意后，监理人发出的开工通知应符合法律规定。监理人应在计划开工日期7天前向承包人发出开工通知，工期自开工通知中载明的开工日期起算。</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pPr>
        <w:pStyle w:val="7"/>
        <w:spacing w:before="0" w:beforeAutospacing="0" w:after="0" w:afterAutospacing="0" w:line="360" w:lineRule="auto"/>
        <w:ind w:firstLine="422" w:firstLineChars="200"/>
        <w:rPr>
          <w:rFonts w:hint="eastAsia"/>
          <w:color w:val="auto"/>
          <w:sz w:val="21"/>
          <w:szCs w:val="21"/>
          <w:highlight w:val="none"/>
        </w:rPr>
      </w:pPr>
      <w:bookmarkStart w:id="963" w:name="_Toc532377232"/>
      <w:bookmarkStart w:id="964" w:name="_Toc351203546"/>
      <w:r>
        <w:rPr>
          <w:rFonts w:hint="eastAsia"/>
          <w:color w:val="auto"/>
          <w:sz w:val="21"/>
          <w:szCs w:val="21"/>
          <w:highlight w:val="none"/>
        </w:rPr>
        <w:t>7.4测量放线</w:t>
      </w:r>
      <w:bookmarkEnd w:id="963"/>
      <w:bookmarkEnd w:id="964"/>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7.4.2 承包人负责施工过程中的全部施工测量放线工作，并配置具有相应资质的人员、合格的仪器、设备和其他物品。承包人应矫正工程的位置、标高、尺寸或准线中出现的任何差错，并对工程各部分的定位负责。</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施工过程中对施工现场内水准点等测量标志物的保护工作由承包人负责。</w:t>
      </w:r>
      <w:bookmarkStart w:id="965" w:name="_Toc351203547"/>
    </w:p>
    <w:p>
      <w:pPr>
        <w:pStyle w:val="7"/>
        <w:spacing w:before="0" w:beforeAutospacing="0" w:after="0" w:afterAutospacing="0" w:line="360" w:lineRule="auto"/>
        <w:ind w:firstLine="422" w:firstLineChars="200"/>
        <w:rPr>
          <w:rFonts w:hint="eastAsia"/>
          <w:color w:val="auto"/>
          <w:sz w:val="21"/>
          <w:szCs w:val="21"/>
          <w:highlight w:val="none"/>
        </w:rPr>
      </w:pPr>
      <w:bookmarkStart w:id="966" w:name="_Toc532377233"/>
      <w:r>
        <w:rPr>
          <w:rFonts w:hint="eastAsia"/>
          <w:color w:val="auto"/>
          <w:sz w:val="21"/>
          <w:szCs w:val="21"/>
          <w:highlight w:val="none"/>
        </w:rPr>
        <w:t>7</w:t>
      </w:r>
      <w:bookmarkEnd w:id="955"/>
      <w:bookmarkEnd w:id="956"/>
      <w:bookmarkStart w:id="967" w:name="_Toc296346574"/>
      <w:bookmarkStart w:id="968" w:name="_Toc296503073"/>
      <w:bookmarkStart w:id="969" w:name="_Toc337558772"/>
      <w:r>
        <w:rPr>
          <w:rFonts w:hint="eastAsia"/>
          <w:color w:val="auto"/>
          <w:sz w:val="21"/>
          <w:szCs w:val="21"/>
          <w:highlight w:val="none"/>
        </w:rPr>
        <w:t>.5 工期延误</w:t>
      </w:r>
      <w:bookmarkEnd w:id="965"/>
      <w:bookmarkEnd w:id="966"/>
    </w:p>
    <w:bookmarkEnd w:id="967"/>
    <w:bookmarkEnd w:id="968"/>
    <w:bookmarkEnd w:id="969"/>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7.5.1 因发包人原因导致工期延误</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 xml:space="preserve">在合同履行过程中，因下列情况导致工期延误和（或）费用增加的，由发包人承担由此延误的工期和（或）增加的费用，且发包人应支付承包人合理的利润： </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（1）发包人未能按合同约定提供图纸或所提供图纸不符合合同约定的；</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（2）发包人未能按合同约定提供施工现场、施工条件、基础资料、许可、批准等开工条件的；</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（3）发包人提供的测量基准点、基准线和水准点及其书面资料存在错误或疏漏的；</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（4）发包人未能在计划开工日期之日起7天内同意下达开工通知的；</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（5）发包人未能按合同约定日期支付工程预付款、进度款或竣工结算款的；</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（6）监理人未按合同约定发出指示、批准等文件的；</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（7）专用合同条款中约定的其他情形。</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7.5.2 因承包人原因导致工期延误</w:t>
      </w:r>
    </w:p>
    <w:p>
      <w:pPr>
        <w:autoSpaceDE w:val="0"/>
        <w:autoSpaceDN w:val="0"/>
        <w:spacing w:line="360" w:lineRule="auto"/>
        <w:ind w:firstLine="420" w:firstLineChars="200"/>
        <w:jc w:val="left"/>
        <w:rPr>
          <w:rFonts w:hint="eastAsia" w:ascii="宋体"/>
          <w:color w:val="auto"/>
          <w:kern w:val="0"/>
          <w:szCs w:val="21"/>
          <w:highlight w:val="none"/>
        </w:rPr>
      </w:pPr>
      <w:bookmarkStart w:id="970" w:name="_Toc296346577"/>
      <w:bookmarkStart w:id="971" w:name="_Toc296503076"/>
      <w:r>
        <w:rPr>
          <w:rFonts w:hint="eastAsia" w:ascii="宋体"/>
          <w:color w:val="auto"/>
          <w:kern w:val="0"/>
          <w:szCs w:val="21"/>
          <w:highlight w:val="none"/>
        </w:rPr>
        <w:t>因</w:t>
      </w:r>
      <w:bookmarkEnd w:id="970"/>
      <w:bookmarkEnd w:id="971"/>
      <w:r>
        <w:rPr>
          <w:rFonts w:hint="eastAsia" w:ascii="宋体"/>
          <w:color w:val="auto"/>
          <w:kern w:val="0"/>
          <w:szCs w:val="21"/>
          <w:highlight w:val="none"/>
        </w:rPr>
        <w:t>承包人原因造成工期延误的，可以在专用合同条款中约定逾期竣工违约金的计算方法和逾期竣工违约金的上限。承包人支付逾期竣工违约金后，不免除承包人继续完成工程及修补缺陷的义务。</w:t>
      </w:r>
    </w:p>
    <w:p>
      <w:pPr>
        <w:pStyle w:val="7"/>
        <w:spacing w:before="0" w:beforeAutospacing="0" w:after="0" w:afterAutospacing="0" w:line="360" w:lineRule="auto"/>
        <w:ind w:firstLine="422" w:firstLineChars="200"/>
        <w:rPr>
          <w:rFonts w:hint="eastAsia"/>
          <w:color w:val="auto"/>
          <w:sz w:val="21"/>
          <w:szCs w:val="21"/>
          <w:highlight w:val="none"/>
        </w:rPr>
      </w:pPr>
      <w:bookmarkStart w:id="972" w:name="_Toc351203548"/>
      <w:bookmarkStart w:id="973" w:name="_Toc532377234"/>
      <w:r>
        <w:rPr>
          <w:rFonts w:hint="eastAsia"/>
          <w:color w:val="auto"/>
          <w:sz w:val="21"/>
          <w:szCs w:val="21"/>
          <w:highlight w:val="none"/>
        </w:rPr>
        <w:t>7</w:t>
      </w:r>
      <w:bookmarkStart w:id="974" w:name="_Toc337558773"/>
      <w:bookmarkStart w:id="975" w:name="_Toc296346575"/>
      <w:bookmarkStart w:id="976" w:name="_Toc296503074"/>
      <w:bookmarkStart w:id="977" w:name="_Toc296503077"/>
      <w:bookmarkStart w:id="978" w:name="_Toc296346578"/>
      <w:r>
        <w:rPr>
          <w:rFonts w:hint="eastAsia"/>
          <w:color w:val="auto"/>
          <w:sz w:val="21"/>
          <w:szCs w:val="21"/>
          <w:highlight w:val="none"/>
        </w:rPr>
        <w:t>.6 不利物质条件</w:t>
      </w:r>
      <w:bookmarkEnd w:id="972"/>
      <w:bookmarkEnd w:id="973"/>
    </w:p>
    <w:bookmarkEnd w:id="974"/>
    <w:bookmarkEnd w:id="975"/>
    <w:bookmarkEnd w:id="976"/>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不利物质条件是指有经验的承包人在施工现场遇到的不可预见的自然物质条件、非自然的物质障碍和污染物，包括地表以下物质条件和水文条件以及专用合同条款约定的其他情形，但不包括气候条件。</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pPr>
        <w:pStyle w:val="7"/>
        <w:spacing w:before="0" w:beforeAutospacing="0" w:after="0" w:afterAutospacing="0" w:line="360" w:lineRule="auto"/>
        <w:ind w:firstLine="422" w:firstLineChars="200"/>
        <w:rPr>
          <w:rFonts w:hint="eastAsia"/>
          <w:color w:val="auto"/>
          <w:sz w:val="21"/>
          <w:szCs w:val="21"/>
          <w:highlight w:val="none"/>
        </w:rPr>
      </w:pPr>
      <w:bookmarkStart w:id="979" w:name="_Toc532377235"/>
      <w:bookmarkStart w:id="980" w:name="_Toc351203549"/>
      <w:r>
        <w:rPr>
          <w:rFonts w:hint="eastAsia"/>
          <w:color w:val="auto"/>
          <w:sz w:val="21"/>
          <w:szCs w:val="21"/>
          <w:highlight w:val="none"/>
        </w:rPr>
        <w:t>7</w:t>
      </w:r>
      <w:bookmarkStart w:id="981" w:name="_Toc337558774"/>
      <w:bookmarkStart w:id="982" w:name="_Toc296503075"/>
      <w:bookmarkStart w:id="983" w:name="_Toc296346576"/>
      <w:r>
        <w:rPr>
          <w:rFonts w:hint="eastAsia"/>
          <w:color w:val="auto"/>
          <w:sz w:val="21"/>
          <w:szCs w:val="21"/>
          <w:highlight w:val="none"/>
        </w:rPr>
        <w:t>.7 异常恶劣的气候条件</w:t>
      </w:r>
      <w:bookmarkEnd w:id="979"/>
      <w:bookmarkEnd w:id="980"/>
    </w:p>
    <w:bookmarkEnd w:id="981"/>
    <w:bookmarkEnd w:id="982"/>
    <w:bookmarkEnd w:id="983"/>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bookmarkStart w:id="984" w:name="_Toc351203550"/>
    </w:p>
    <w:p>
      <w:pPr>
        <w:pStyle w:val="7"/>
        <w:spacing w:before="0" w:beforeAutospacing="0" w:after="0" w:afterAutospacing="0" w:line="360" w:lineRule="auto"/>
        <w:ind w:firstLine="422" w:firstLineChars="200"/>
        <w:rPr>
          <w:rFonts w:hint="eastAsia"/>
          <w:color w:val="auto"/>
          <w:sz w:val="21"/>
          <w:szCs w:val="21"/>
          <w:highlight w:val="none"/>
        </w:rPr>
      </w:pPr>
      <w:bookmarkStart w:id="985" w:name="_Toc532377236"/>
      <w:r>
        <w:rPr>
          <w:rFonts w:hint="eastAsia"/>
          <w:color w:val="auto"/>
          <w:sz w:val="21"/>
          <w:szCs w:val="21"/>
          <w:highlight w:val="none"/>
        </w:rPr>
        <w:t>7</w:t>
      </w:r>
      <w:bookmarkStart w:id="986" w:name="_Toc337558775"/>
      <w:r>
        <w:rPr>
          <w:rFonts w:hint="eastAsia"/>
          <w:color w:val="auto"/>
          <w:sz w:val="21"/>
          <w:szCs w:val="21"/>
          <w:highlight w:val="none"/>
        </w:rPr>
        <w:t>.8 暂停施工</w:t>
      </w:r>
      <w:bookmarkEnd w:id="984"/>
      <w:bookmarkEnd w:id="985"/>
    </w:p>
    <w:bookmarkEnd w:id="977"/>
    <w:bookmarkEnd w:id="978"/>
    <w:bookmarkEnd w:id="986"/>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7.8.1发包人原因引起的暂停施工</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因发包人原因引起暂停施工的，监理人经发包人同意后，应及时下达暂停施工指示。情况紧急且监理人未及时下达暂停施工指示的，按照第7.8.4项〔紧急情况下的暂停施工〕执行。</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因发包人原因引起的暂停施工，发包人应承担由此增加的费用和（或）延误的工期，并支付承包人合理的利润。</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7.8.2 承包人原因引起的暂停施工</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7.8.3 指示暂停施工</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监理人认为有必要时，并经发包人批准后，可向承包人作出暂停施工的指示，承包人应按监理人指示暂停施工。</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7.8.4 紧急情况下的暂停施工</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7.8.5 暂停施工后的复工</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承包人无故拖延和拒绝复工的，承包人承担由此增加的费用和（或）延误的工期；因发包人原因无法按时复工的，按照第7.5.1项〔因发包人原因导致工期延误〕约定办理。</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7.8.6 暂停施工持续56天以上</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7.8.7 暂停施工期间的工程照管</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暂停施工期间，承包人应负责妥善照管工程并提供安全保障，由此增加的费用由责任方承担。</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7.8.8 暂停施工的措施</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暂停施工期间，发包人和承包人均应采取必要的措施确保工程质量及安全，防止因暂停施工扩大损失。</w:t>
      </w:r>
    </w:p>
    <w:p>
      <w:pPr>
        <w:pStyle w:val="7"/>
        <w:spacing w:before="0" w:beforeAutospacing="0" w:after="0" w:afterAutospacing="0" w:line="360" w:lineRule="auto"/>
        <w:ind w:firstLine="422" w:firstLineChars="200"/>
        <w:rPr>
          <w:rFonts w:hint="eastAsia"/>
          <w:color w:val="auto"/>
          <w:sz w:val="21"/>
          <w:szCs w:val="21"/>
          <w:highlight w:val="none"/>
        </w:rPr>
      </w:pPr>
      <w:bookmarkStart w:id="987" w:name="_Toc351203551"/>
      <w:bookmarkStart w:id="988" w:name="_Toc532377237"/>
      <w:r>
        <w:rPr>
          <w:rFonts w:hint="eastAsia"/>
          <w:color w:val="auto"/>
          <w:sz w:val="21"/>
          <w:szCs w:val="21"/>
          <w:highlight w:val="none"/>
        </w:rPr>
        <w:t>7.9提前竣工</w:t>
      </w:r>
      <w:bookmarkEnd w:id="987"/>
      <w:bookmarkEnd w:id="988"/>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7.9.2 发包人要求承包人提前竣工，或承包人提出提前竣工的建议能够给发包人带来效益的，合同当事人可以在专用合同条款中约定提前竣工的奖励。</w:t>
      </w:r>
    </w:p>
    <w:p>
      <w:pPr>
        <w:pStyle w:val="6"/>
        <w:keepNext/>
        <w:keepLines/>
        <w:widowControl/>
        <w:spacing w:before="156" w:beforeLines="50" w:beforeAutospacing="0" w:after="156" w:afterLines="50" w:afterAutospacing="0" w:line="360" w:lineRule="auto"/>
        <w:jc w:val="both"/>
        <w:rPr>
          <w:rFonts w:hint="eastAsia"/>
          <w:bCs w:val="0"/>
          <w:color w:val="auto"/>
          <w:kern w:val="2"/>
          <w:sz w:val="21"/>
          <w:szCs w:val="21"/>
          <w:highlight w:val="none"/>
        </w:rPr>
      </w:pPr>
      <w:bookmarkStart w:id="989" w:name="_Toc532375594"/>
      <w:bookmarkStart w:id="990" w:name="_Toc351203552"/>
      <w:bookmarkStart w:id="991" w:name="_Toc532377238"/>
      <w:r>
        <w:rPr>
          <w:rFonts w:hint="eastAsia"/>
          <w:color w:val="auto"/>
          <w:kern w:val="2"/>
          <w:sz w:val="21"/>
          <w:szCs w:val="21"/>
          <w:highlight w:val="none"/>
        </w:rPr>
        <w:t>8</w:t>
      </w:r>
      <w:bookmarkStart w:id="992" w:name="_Toc337558776"/>
      <w:bookmarkStart w:id="993" w:name="_Toc296346559"/>
      <w:bookmarkStart w:id="994" w:name="_Toc296503058"/>
      <w:r>
        <w:rPr>
          <w:rFonts w:hint="eastAsia"/>
          <w:color w:val="auto"/>
          <w:kern w:val="2"/>
          <w:sz w:val="21"/>
          <w:szCs w:val="21"/>
          <w:highlight w:val="none"/>
        </w:rPr>
        <w:t>. 材料与设备</w:t>
      </w:r>
      <w:bookmarkEnd w:id="989"/>
      <w:bookmarkEnd w:id="990"/>
      <w:bookmarkEnd w:id="991"/>
    </w:p>
    <w:bookmarkEnd w:id="992"/>
    <w:bookmarkEnd w:id="993"/>
    <w:bookmarkEnd w:id="994"/>
    <w:p>
      <w:pPr>
        <w:pStyle w:val="7"/>
        <w:spacing w:before="0" w:beforeAutospacing="0" w:after="0" w:afterAutospacing="0" w:line="360" w:lineRule="auto"/>
        <w:ind w:firstLine="422" w:firstLineChars="200"/>
        <w:rPr>
          <w:rFonts w:hint="eastAsia"/>
          <w:color w:val="auto"/>
          <w:sz w:val="21"/>
          <w:szCs w:val="21"/>
          <w:highlight w:val="none"/>
        </w:rPr>
      </w:pPr>
      <w:bookmarkStart w:id="995" w:name="_Toc532377239"/>
      <w:bookmarkStart w:id="996" w:name="_Toc351203553"/>
      <w:r>
        <w:rPr>
          <w:rFonts w:hint="eastAsia"/>
          <w:color w:val="auto"/>
          <w:sz w:val="21"/>
          <w:szCs w:val="21"/>
          <w:highlight w:val="none"/>
        </w:rPr>
        <w:t>8</w:t>
      </w:r>
      <w:bookmarkStart w:id="997" w:name="_Toc337558777"/>
      <w:bookmarkStart w:id="998" w:name="_Toc296503059"/>
      <w:bookmarkStart w:id="999" w:name="_Toc296346560"/>
      <w:bookmarkStart w:id="1000" w:name="_Toc468936960"/>
      <w:r>
        <w:rPr>
          <w:rFonts w:hint="eastAsia"/>
          <w:color w:val="auto"/>
          <w:sz w:val="21"/>
          <w:szCs w:val="21"/>
          <w:highlight w:val="none"/>
        </w:rPr>
        <w:t>.1发包人供应材料与工程设备</w:t>
      </w:r>
      <w:bookmarkEnd w:id="995"/>
      <w:bookmarkEnd w:id="996"/>
    </w:p>
    <w:bookmarkEnd w:id="997"/>
    <w:bookmarkEnd w:id="998"/>
    <w:bookmarkEnd w:id="999"/>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发包人自行供应材料、工程设备的，应在签订合同时在专用合同条款的附件《发包人供应材料设备一览表》中明确材料、工程设备的品种、规格、型号、数量、单价、质量等级和送达地点。</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pPr>
        <w:pStyle w:val="7"/>
        <w:spacing w:before="0" w:beforeAutospacing="0" w:after="0" w:afterAutospacing="0" w:line="360" w:lineRule="auto"/>
        <w:ind w:firstLine="422" w:firstLineChars="200"/>
        <w:rPr>
          <w:rFonts w:hint="eastAsia"/>
          <w:color w:val="auto"/>
          <w:sz w:val="21"/>
          <w:szCs w:val="21"/>
          <w:highlight w:val="none"/>
        </w:rPr>
      </w:pPr>
      <w:bookmarkStart w:id="1001" w:name="_Toc532377240"/>
      <w:r>
        <w:rPr>
          <w:rFonts w:hint="eastAsia"/>
          <w:color w:val="auto"/>
          <w:sz w:val="21"/>
          <w:szCs w:val="21"/>
          <w:highlight w:val="none"/>
        </w:rPr>
        <w:t>8.2承包人采购材料与工程设备</w:t>
      </w:r>
      <w:bookmarkEnd w:id="1001"/>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pPr>
        <w:pStyle w:val="7"/>
        <w:spacing w:before="0" w:beforeAutospacing="0" w:after="0" w:afterAutospacing="0" w:line="360" w:lineRule="auto"/>
        <w:ind w:firstLine="422" w:firstLineChars="200"/>
        <w:rPr>
          <w:rFonts w:hint="eastAsia"/>
          <w:color w:val="auto"/>
          <w:sz w:val="21"/>
          <w:szCs w:val="21"/>
          <w:highlight w:val="none"/>
        </w:rPr>
      </w:pPr>
      <w:bookmarkStart w:id="1002" w:name="_Toc532377241"/>
      <w:bookmarkStart w:id="1003" w:name="_Toc351203555"/>
      <w:r>
        <w:rPr>
          <w:rFonts w:hint="eastAsia"/>
          <w:color w:val="auto"/>
          <w:sz w:val="21"/>
          <w:szCs w:val="21"/>
          <w:highlight w:val="none"/>
        </w:rPr>
        <w:t>8</w:t>
      </w:r>
      <w:bookmarkStart w:id="1004" w:name="_Toc296346562"/>
      <w:bookmarkStart w:id="1005" w:name="_Toc337558779"/>
      <w:bookmarkStart w:id="1006" w:name="_Toc296503061"/>
      <w:r>
        <w:rPr>
          <w:rFonts w:hint="eastAsia"/>
          <w:color w:val="auto"/>
          <w:sz w:val="21"/>
          <w:szCs w:val="21"/>
          <w:highlight w:val="none"/>
        </w:rPr>
        <w:t>.3材料与工程设备的接收与拒收</w:t>
      </w:r>
      <w:bookmarkEnd w:id="1002"/>
      <w:bookmarkEnd w:id="1003"/>
    </w:p>
    <w:bookmarkEnd w:id="1004"/>
    <w:bookmarkEnd w:id="1005"/>
    <w:bookmarkEnd w:id="1006"/>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发包人提供的材料和工程设备的规格、数量或质量不符合合同约定的，或因发包人原因导致交货日期延误或交货地点变更等情况的，按照第16.1款〔发包人违约〕约定办理。</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8.3.2 承包人采购的材料和工程设备，应保证产品质量合格，承包人应在材料和工程设备到货前24小时通知监理人检验。承</w:t>
      </w:r>
      <w:bookmarkStart w:id="1007" w:name="_Toc250655469"/>
      <w:r>
        <w:rPr>
          <w:rFonts w:hint="eastAsia" w:ascii="宋体"/>
          <w:color w:val="auto"/>
          <w:kern w:val="0"/>
          <w:szCs w:val="21"/>
          <w:highlight w:val="none"/>
        </w:rPr>
        <w:t>包人进行永久设备、材料的制造和生产的，应符合相关质量标准，并向监理人提交材料的样本以及有关资料，并应在使用该材料或工程设备之前获得监理人同意。</w:t>
      </w:r>
    </w:p>
    <w:bookmarkEnd w:id="1007"/>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pStyle w:val="7"/>
        <w:spacing w:before="0" w:beforeAutospacing="0" w:after="0" w:afterAutospacing="0" w:line="360" w:lineRule="auto"/>
        <w:ind w:firstLine="422" w:firstLineChars="200"/>
        <w:rPr>
          <w:rFonts w:hint="eastAsia"/>
          <w:color w:val="auto"/>
          <w:sz w:val="21"/>
          <w:szCs w:val="21"/>
          <w:highlight w:val="none"/>
        </w:rPr>
      </w:pPr>
      <w:bookmarkStart w:id="1008" w:name="_Toc351203556"/>
      <w:bookmarkStart w:id="1009" w:name="_Toc532377242"/>
      <w:r>
        <w:rPr>
          <w:rFonts w:hint="eastAsia"/>
          <w:color w:val="auto"/>
          <w:sz w:val="21"/>
          <w:szCs w:val="21"/>
          <w:highlight w:val="none"/>
        </w:rPr>
        <w:t>8</w:t>
      </w:r>
      <w:bookmarkStart w:id="1010" w:name="_Toc296346563"/>
      <w:bookmarkStart w:id="1011" w:name="_Toc337558780"/>
      <w:bookmarkStart w:id="1012" w:name="_Toc296503062"/>
      <w:r>
        <w:rPr>
          <w:rFonts w:hint="eastAsia"/>
          <w:color w:val="auto"/>
          <w:sz w:val="21"/>
          <w:szCs w:val="21"/>
          <w:highlight w:val="none"/>
        </w:rPr>
        <w:t>.4材料与工程设备的保管与使用</w:t>
      </w:r>
      <w:bookmarkEnd w:id="1008"/>
      <w:bookmarkEnd w:id="1009"/>
    </w:p>
    <w:bookmarkEnd w:id="1010"/>
    <w:bookmarkEnd w:id="1011"/>
    <w:bookmarkEnd w:id="1012"/>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8.4.1 发包人供应材料与工程设备的保管与使用</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发包人供应的材料和工程设备使用前，由承包人负责检验，检验费用由发包人承担，不合格的不得使用。</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8.4.2 承包人采购材料与工程设备的保管与使用</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发包人或监理人发现承包人使用不符合设计或有关标准要求的材料和工程设备时，有权要求承包人进行修复、拆除或重新采购，由此增加的费用和（或）延误的工期，由承包人承担。</w:t>
      </w:r>
    </w:p>
    <w:p>
      <w:pPr>
        <w:pStyle w:val="7"/>
        <w:spacing w:before="0" w:beforeAutospacing="0" w:after="0" w:afterAutospacing="0" w:line="360" w:lineRule="auto"/>
        <w:ind w:firstLine="422" w:firstLineChars="200"/>
        <w:rPr>
          <w:rFonts w:hint="eastAsia"/>
          <w:color w:val="auto"/>
          <w:sz w:val="21"/>
          <w:szCs w:val="21"/>
          <w:highlight w:val="none"/>
        </w:rPr>
      </w:pPr>
      <w:bookmarkStart w:id="1013" w:name="_Toc532377243"/>
      <w:bookmarkStart w:id="1014" w:name="_Toc351203557"/>
      <w:r>
        <w:rPr>
          <w:rFonts w:hint="eastAsia"/>
          <w:color w:val="auto"/>
          <w:sz w:val="21"/>
          <w:szCs w:val="21"/>
          <w:highlight w:val="none"/>
        </w:rPr>
        <w:t>8.5禁止使用不合格的材料和工程设备</w:t>
      </w:r>
      <w:bookmarkEnd w:id="1013"/>
      <w:bookmarkEnd w:id="1014"/>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8.5.1 监理人有权拒绝承包人提供的不合格材料或工程设备，并要求承包人立即进行更换。监理人应在更换后再次进行检查和检验，由此增加的费用和（或）延误的工期由承包人承担。</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8.5.2 监理人发现承包人使用了不合格的材料和工程设备，承包人应按照监理人的指示立即改正，并禁止在工程中继续使用不合格的材料和工程设备。</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8.5.3 发包人提供的材料或工程设备不符合合同要求的，承包人有权拒绝，并可要求发包人更换，由此增加的费用和（或）延误的工期由发包人承担，并支付承包人合理的利润。</w:t>
      </w:r>
    </w:p>
    <w:p>
      <w:pPr>
        <w:pStyle w:val="7"/>
        <w:spacing w:before="0" w:beforeAutospacing="0" w:after="0" w:afterAutospacing="0" w:line="360" w:lineRule="auto"/>
        <w:ind w:firstLine="422" w:firstLineChars="200"/>
        <w:rPr>
          <w:rFonts w:hint="eastAsia"/>
          <w:color w:val="auto"/>
          <w:sz w:val="21"/>
          <w:szCs w:val="21"/>
          <w:highlight w:val="none"/>
        </w:rPr>
      </w:pPr>
      <w:bookmarkStart w:id="1015" w:name="_Toc532377244"/>
      <w:bookmarkStart w:id="1016" w:name="_Toc351203558"/>
      <w:r>
        <w:rPr>
          <w:rFonts w:hint="eastAsia"/>
          <w:color w:val="auto"/>
          <w:sz w:val="21"/>
          <w:szCs w:val="21"/>
          <w:highlight w:val="none"/>
        </w:rPr>
        <w:t>8.6 样品</w:t>
      </w:r>
      <w:bookmarkEnd w:id="1015"/>
      <w:bookmarkEnd w:id="1016"/>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8.6.1</w:t>
      </w:r>
      <w:r>
        <w:rPr>
          <w:rFonts w:hint="eastAsia" w:ascii="宋体"/>
          <w:color w:val="auto"/>
          <w:kern w:val="0"/>
          <w:szCs w:val="21"/>
          <w:highlight w:val="none"/>
        </w:rPr>
        <w:tab/>
      </w:r>
      <w:r>
        <w:rPr>
          <w:rFonts w:hint="eastAsia" w:ascii="宋体"/>
          <w:color w:val="auto"/>
          <w:kern w:val="0"/>
          <w:szCs w:val="21"/>
          <w:highlight w:val="none"/>
        </w:rPr>
        <w:t>样品的报送与封存</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需要承包人报送样品的材料或工程设备，样品的种类、名称、规格、数量等要求均应在专用合同条款中约定。样品的报送程序如下：</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（3）经发包人和监理人审批确认的样品应按约定的方法封样，封存的样品作为检验工程相关部分的标准之一。承包人在施工过程中不得使用与样品不符的材料或工程设备。</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8.6.2 样品的保管</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经批准的样品应由监理人负责封存于现场，承包人应在现场为保存样品提供适当和固定的场所并保持适当和良好的存储环境条件。</w:t>
      </w:r>
    </w:p>
    <w:p>
      <w:pPr>
        <w:pStyle w:val="7"/>
        <w:spacing w:before="0" w:beforeAutospacing="0" w:after="0" w:afterAutospacing="0" w:line="360" w:lineRule="auto"/>
        <w:ind w:firstLine="422" w:firstLineChars="200"/>
        <w:rPr>
          <w:rFonts w:hint="eastAsia"/>
          <w:color w:val="auto"/>
          <w:sz w:val="21"/>
          <w:szCs w:val="21"/>
          <w:highlight w:val="none"/>
        </w:rPr>
      </w:pPr>
      <w:bookmarkStart w:id="1017" w:name="_Toc532377245"/>
      <w:bookmarkStart w:id="1018" w:name="_Toc351203559"/>
      <w:r>
        <w:rPr>
          <w:rFonts w:hint="eastAsia"/>
          <w:color w:val="auto"/>
          <w:sz w:val="21"/>
          <w:szCs w:val="21"/>
          <w:highlight w:val="none"/>
        </w:rPr>
        <w:t>8.7材料与工程设备的替代</w:t>
      </w:r>
      <w:bookmarkEnd w:id="1017"/>
      <w:bookmarkEnd w:id="1018"/>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8.7.1 出现下列情况需要使用替代材料和工程设备的，承包人应按照第8.7.2项约定的程序执行：</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（1）基准日期后生效的法律规定禁止使用的；</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（2）发包人要求使用替代品的；</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（3）因其他原因必须使用替代品的。</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8.7.2 承包人应在使用替代材料和工程设备28天前书面通知监理人，并附下列文件：</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（1）被替代的材料和工程设备的名称、数量、规格、型号、品牌、性能、价格及其他相关资料；</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（2）替代品的名称、数量、规格、型号、品牌、性能、价格及其他相关资料；</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（3）替代品与被替代产品之间的差异以及使用替代品可能对工程产生的影响；</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（4）替代品与被替代产品的价格差异；</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（5）使用替代品的理由和原因说明；</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（6）监理人要求的其他文件。</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监理人应在收到通知后14天内向承包人发出经发包人签认的书面指示；监理人逾期发出书面指示的，视为发包人和监理人同意使用替代品。</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pPr>
        <w:pStyle w:val="7"/>
        <w:spacing w:before="0" w:beforeAutospacing="0" w:after="0" w:afterAutospacing="0" w:line="360" w:lineRule="auto"/>
        <w:ind w:firstLine="422" w:firstLineChars="200"/>
        <w:rPr>
          <w:rFonts w:hint="eastAsia"/>
          <w:color w:val="auto"/>
          <w:sz w:val="21"/>
          <w:szCs w:val="21"/>
          <w:highlight w:val="none"/>
        </w:rPr>
      </w:pPr>
      <w:bookmarkStart w:id="1019" w:name="_Toc351203560"/>
      <w:bookmarkStart w:id="1020" w:name="_Toc532377246"/>
      <w:r>
        <w:rPr>
          <w:rFonts w:hint="eastAsia"/>
          <w:color w:val="auto"/>
          <w:sz w:val="21"/>
          <w:szCs w:val="21"/>
          <w:highlight w:val="none"/>
        </w:rPr>
        <w:t>8.8施工设备和临时设施</w:t>
      </w:r>
      <w:bookmarkEnd w:id="1019"/>
      <w:bookmarkEnd w:id="1020"/>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8.8.1 承包人提供的施工设备和临时设施</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承包人应按合同进度计划的要求，及时配置施工设备和修建临时设施。进入施工场地的承包人设备需经监理人核查后才能投入使用。承包人更换合同约定的承包人设备的，应报监理人批准。</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除专用合同条款另有约定外，承包人应自行承担修建临时设施的费用，需要临时占地的，应由发包人办理申请手续并承担相应费用。</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8.8.2发包人提供的施工设备和临时设施</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发包人提供的施工设备或临时设施在专用合同条款中约定。</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8.8.3要求承包人增加或更换施工设备</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承包人使用的施工设备不能满足合同进度计划和（或）质量要求时，监理人有权要求承包人增加或更换施工设备，承包人应及时增加或更换，由此增加的费用和（或）延误的工期由承包人承担。</w:t>
      </w:r>
    </w:p>
    <w:p>
      <w:pPr>
        <w:pStyle w:val="7"/>
        <w:spacing w:before="0" w:beforeAutospacing="0" w:after="0" w:afterAutospacing="0" w:line="360" w:lineRule="auto"/>
        <w:ind w:firstLine="422" w:firstLineChars="200"/>
        <w:rPr>
          <w:rFonts w:hint="eastAsia"/>
          <w:color w:val="auto"/>
          <w:sz w:val="21"/>
          <w:szCs w:val="21"/>
          <w:highlight w:val="none"/>
        </w:rPr>
      </w:pPr>
      <w:bookmarkStart w:id="1021" w:name="_Toc351203561"/>
      <w:bookmarkStart w:id="1022" w:name="_Toc532377247"/>
      <w:r>
        <w:rPr>
          <w:rFonts w:hint="eastAsia"/>
          <w:color w:val="auto"/>
          <w:sz w:val="21"/>
          <w:szCs w:val="21"/>
          <w:highlight w:val="none"/>
        </w:rPr>
        <w:t>8</w:t>
      </w:r>
      <w:bookmarkStart w:id="1023" w:name="_Toc337558781"/>
      <w:bookmarkStart w:id="1024" w:name="_Toc296503063"/>
      <w:bookmarkStart w:id="1025" w:name="_Toc296346564"/>
      <w:r>
        <w:rPr>
          <w:rFonts w:hint="eastAsia"/>
          <w:color w:val="auto"/>
          <w:sz w:val="21"/>
          <w:szCs w:val="21"/>
          <w:highlight w:val="none"/>
        </w:rPr>
        <w:t>.9材料与设备专用</w:t>
      </w:r>
      <w:bookmarkEnd w:id="1021"/>
      <w:r>
        <w:rPr>
          <w:rFonts w:hint="eastAsia"/>
          <w:color w:val="auto"/>
          <w:sz w:val="21"/>
          <w:szCs w:val="21"/>
          <w:highlight w:val="none"/>
        </w:rPr>
        <w:t>要求</w:t>
      </w:r>
      <w:bookmarkEnd w:id="1022"/>
    </w:p>
    <w:bookmarkEnd w:id="1023"/>
    <w:bookmarkEnd w:id="1024"/>
    <w:bookmarkEnd w:id="1025"/>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承包人运入施工现场的材料、工程设备、施工设备以及在施工场地建设的临时设施，包括备品备件、安装工具与资料，必须专用于工程。未经发包人批准，承包人不得运出施工现场或挪作他用；</w:t>
      </w:r>
      <w:bookmarkEnd w:id="1000"/>
      <w:r>
        <w:rPr>
          <w:rFonts w:hint="eastAsia" w:ascii="宋体"/>
          <w:color w:val="auto"/>
          <w:kern w:val="0"/>
          <w:szCs w:val="21"/>
          <w:highlight w:val="none"/>
        </w:rPr>
        <w:t>经发包人批准，承包人可以根据施工进度计划撤走闲置的施工设备和其他物品。</w:t>
      </w:r>
    </w:p>
    <w:p>
      <w:pPr>
        <w:pStyle w:val="6"/>
        <w:keepNext/>
        <w:keepLines/>
        <w:widowControl/>
        <w:spacing w:before="156" w:beforeLines="50" w:beforeAutospacing="0" w:after="156" w:afterLines="50" w:afterAutospacing="0" w:line="360" w:lineRule="auto"/>
        <w:jc w:val="both"/>
        <w:rPr>
          <w:rFonts w:hint="eastAsia"/>
          <w:bCs w:val="0"/>
          <w:color w:val="auto"/>
          <w:kern w:val="2"/>
          <w:sz w:val="21"/>
          <w:szCs w:val="21"/>
          <w:highlight w:val="none"/>
        </w:rPr>
      </w:pPr>
      <w:bookmarkStart w:id="1026" w:name="_Toc532375595"/>
      <w:bookmarkStart w:id="1027" w:name="_Toc532377248"/>
      <w:bookmarkStart w:id="1028" w:name="_Toc351203562"/>
      <w:r>
        <w:rPr>
          <w:rFonts w:hint="eastAsia"/>
          <w:color w:val="auto"/>
          <w:kern w:val="2"/>
          <w:sz w:val="21"/>
          <w:szCs w:val="21"/>
          <w:highlight w:val="none"/>
        </w:rPr>
        <w:t>9</w:t>
      </w:r>
      <w:bookmarkStart w:id="1029" w:name="_Toc337558782"/>
      <w:bookmarkStart w:id="1030" w:name="_Toc296346584"/>
      <w:bookmarkStart w:id="1031" w:name="_Toc296503083"/>
      <w:r>
        <w:rPr>
          <w:rFonts w:hint="eastAsia"/>
          <w:color w:val="auto"/>
          <w:kern w:val="2"/>
          <w:sz w:val="21"/>
          <w:szCs w:val="21"/>
          <w:highlight w:val="none"/>
        </w:rPr>
        <w:t>. 试验与检验</w:t>
      </w:r>
      <w:bookmarkEnd w:id="1026"/>
      <w:bookmarkEnd w:id="1027"/>
      <w:bookmarkEnd w:id="1028"/>
    </w:p>
    <w:bookmarkEnd w:id="1029"/>
    <w:p>
      <w:pPr>
        <w:pStyle w:val="7"/>
        <w:spacing w:before="0" w:beforeAutospacing="0" w:after="0" w:afterAutospacing="0" w:line="360" w:lineRule="auto"/>
        <w:ind w:firstLine="422" w:firstLineChars="200"/>
        <w:rPr>
          <w:rFonts w:hint="eastAsia"/>
          <w:color w:val="auto"/>
          <w:sz w:val="21"/>
          <w:szCs w:val="21"/>
          <w:highlight w:val="none"/>
        </w:rPr>
      </w:pPr>
      <w:bookmarkStart w:id="1032" w:name="_Toc351203563"/>
      <w:bookmarkStart w:id="1033" w:name="_Toc532377249"/>
      <w:r>
        <w:rPr>
          <w:rFonts w:hint="eastAsia"/>
          <w:color w:val="auto"/>
          <w:sz w:val="21"/>
          <w:szCs w:val="21"/>
          <w:highlight w:val="none"/>
        </w:rPr>
        <w:t>9</w:t>
      </w:r>
      <w:bookmarkStart w:id="1034" w:name="_Toc337558783"/>
      <w:r>
        <w:rPr>
          <w:rFonts w:hint="eastAsia"/>
          <w:color w:val="auto"/>
          <w:sz w:val="21"/>
          <w:szCs w:val="21"/>
          <w:highlight w:val="none"/>
        </w:rPr>
        <w:t>.1试验设备与试验人员</w:t>
      </w:r>
      <w:bookmarkEnd w:id="1032"/>
      <w:bookmarkEnd w:id="1033"/>
    </w:p>
    <w:bookmarkEnd w:id="1034"/>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9.1.2 承包人应按专用合同条款的约定提供试验设备、取样装置、试验场所和试验条件，并向监理人提交相应进场计划表。</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承包人配置的试验设备要符合相应试验规程的要求并经过具有资质的检测单位检测，且在正式使用该试验设备前，需要经过监理人与承包人共同校定。</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9.1.3 承包人应向监理人提交试验人员的名单及其岗位、资格等证明资料，试验人员必须能够熟练进行相应的检测试验，承包人对试验人员的试验程序和试验结果的正确性负责。</w:t>
      </w:r>
    </w:p>
    <w:p>
      <w:pPr>
        <w:pStyle w:val="7"/>
        <w:spacing w:before="0" w:beforeAutospacing="0" w:after="0" w:afterAutospacing="0" w:line="360" w:lineRule="auto"/>
        <w:ind w:firstLine="422" w:firstLineChars="200"/>
        <w:rPr>
          <w:rFonts w:hint="eastAsia"/>
          <w:color w:val="auto"/>
          <w:sz w:val="21"/>
          <w:szCs w:val="21"/>
          <w:highlight w:val="none"/>
        </w:rPr>
      </w:pPr>
      <w:bookmarkStart w:id="1035" w:name="_Toc351203564"/>
      <w:bookmarkStart w:id="1036" w:name="_Toc532377250"/>
      <w:r>
        <w:rPr>
          <w:rFonts w:hint="eastAsia"/>
          <w:color w:val="auto"/>
          <w:sz w:val="21"/>
          <w:szCs w:val="21"/>
          <w:highlight w:val="none"/>
        </w:rPr>
        <w:t>9</w:t>
      </w:r>
      <w:bookmarkStart w:id="1037" w:name="_Toc337558784"/>
      <w:r>
        <w:rPr>
          <w:rFonts w:hint="eastAsia"/>
          <w:color w:val="auto"/>
          <w:sz w:val="21"/>
          <w:szCs w:val="21"/>
          <w:highlight w:val="none"/>
        </w:rPr>
        <w:t>.2取样</w:t>
      </w:r>
      <w:bookmarkEnd w:id="1035"/>
      <w:bookmarkEnd w:id="1036"/>
    </w:p>
    <w:bookmarkEnd w:id="1037"/>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试验属于自检性质的，承包人可以单独取样。试验属于监理人抽检性质的，可由监理人取样，也可由承包人的试验人员在监理人的监督下取样。</w:t>
      </w:r>
    </w:p>
    <w:p>
      <w:pPr>
        <w:pStyle w:val="7"/>
        <w:spacing w:before="0" w:beforeAutospacing="0" w:after="0" w:afterAutospacing="0" w:line="360" w:lineRule="auto"/>
        <w:ind w:firstLine="422" w:firstLineChars="200"/>
        <w:rPr>
          <w:rFonts w:hint="eastAsia"/>
          <w:color w:val="auto"/>
          <w:sz w:val="21"/>
          <w:szCs w:val="21"/>
          <w:highlight w:val="none"/>
        </w:rPr>
      </w:pPr>
      <w:bookmarkStart w:id="1038" w:name="_Toc351203565"/>
      <w:bookmarkStart w:id="1039" w:name="_Toc532377251"/>
      <w:r>
        <w:rPr>
          <w:rFonts w:hint="eastAsia"/>
          <w:color w:val="auto"/>
          <w:sz w:val="21"/>
          <w:szCs w:val="21"/>
          <w:highlight w:val="none"/>
        </w:rPr>
        <w:t>9</w:t>
      </w:r>
      <w:bookmarkStart w:id="1040" w:name="_Toc337558785"/>
      <w:r>
        <w:rPr>
          <w:rFonts w:hint="eastAsia"/>
          <w:color w:val="auto"/>
          <w:sz w:val="21"/>
          <w:szCs w:val="21"/>
          <w:highlight w:val="none"/>
        </w:rPr>
        <w:t>.3材料、工程设备和工程的试验和检验</w:t>
      </w:r>
      <w:bookmarkEnd w:id="1038"/>
      <w:bookmarkEnd w:id="1039"/>
    </w:p>
    <w:bookmarkEnd w:id="1040"/>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pPr>
        <w:pStyle w:val="7"/>
        <w:spacing w:before="0" w:beforeAutospacing="0" w:after="0" w:afterAutospacing="0" w:line="360" w:lineRule="auto"/>
        <w:ind w:firstLine="422" w:firstLineChars="200"/>
        <w:rPr>
          <w:rFonts w:hint="eastAsia"/>
          <w:color w:val="auto"/>
          <w:sz w:val="21"/>
          <w:szCs w:val="21"/>
          <w:highlight w:val="none"/>
        </w:rPr>
      </w:pPr>
      <w:bookmarkStart w:id="1041" w:name="_Toc351203566"/>
      <w:bookmarkStart w:id="1042" w:name="_Toc532377252"/>
      <w:r>
        <w:rPr>
          <w:rFonts w:hint="eastAsia"/>
          <w:color w:val="auto"/>
          <w:sz w:val="21"/>
          <w:szCs w:val="21"/>
          <w:highlight w:val="none"/>
        </w:rPr>
        <w:t>9</w:t>
      </w:r>
      <w:bookmarkStart w:id="1043" w:name="_Toc337558786"/>
      <w:r>
        <w:rPr>
          <w:rFonts w:hint="eastAsia"/>
          <w:color w:val="auto"/>
          <w:sz w:val="21"/>
          <w:szCs w:val="21"/>
          <w:highlight w:val="none"/>
        </w:rPr>
        <w:t>.4现场工艺试验</w:t>
      </w:r>
      <w:bookmarkEnd w:id="1041"/>
      <w:bookmarkEnd w:id="1042"/>
    </w:p>
    <w:bookmarkEnd w:id="1043"/>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承包人应按合同约定或监理人指示进行现场工艺试验。对大型的现场工艺试验，监理人认为必要时，承包人应根据监理人提出的工艺试验要求，编制工艺试验措施计划，报送监理人审查。</w:t>
      </w:r>
    </w:p>
    <w:p>
      <w:pPr>
        <w:pStyle w:val="6"/>
        <w:keepNext/>
        <w:keepLines/>
        <w:widowControl/>
        <w:spacing w:before="156" w:beforeLines="50" w:beforeAutospacing="0" w:after="156" w:afterLines="50" w:afterAutospacing="0" w:line="360" w:lineRule="auto"/>
        <w:jc w:val="both"/>
        <w:rPr>
          <w:rFonts w:hint="eastAsia"/>
          <w:bCs w:val="0"/>
          <w:color w:val="auto"/>
          <w:kern w:val="2"/>
          <w:sz w:val="21"/>
          <w:szCs w:val="21"/>
          <w:highlight w:val="none"/>
        </w:rPr>
      </w:pPr>
      <w:bookmarkStart w:id="1044" w:name="_Toc532377253"/>
      <w:bookmarkStart w:id="1045" w:name="_Toc351203567"/>
      <w:bookmarkStart w:id="1046" w:name="_Toc532375596"/>
      <w:r>
        <w:rPr>
          <w:rFonts w:hint="eastAsia"/>
          <w:color w:val="auto"/>
          <w:kern w:val="2"/>
          <w:sz w:val="21"/>
          <w:szCs w:val="21"/>
          <w:highlight w:val="none"/>
        </w:rPr>
        <w:t>1</w:t>
      </w:r>
      <w:bookmarkStart w:id="1047" w:name="_Toc337558787"/>
      <w:r>
        <w:rPr>
          <w:rFonts w:hint="eastAsia"/>
          <w:color w:val="auto"/>
          <w:kern w:val="2"/>
          <w:sz w:val="21"/>
          <w:szCs w:val="21"/>
          <w:highlight w:val="none"/>
        </w:rPr>
        <w:t>0. 变更</w:t>
      </w:r>
      <w:bookmarkEnd w:id="1030"/>
      <w:bookmarkEnd w:id="1031"/>
      <w:bookmarkEnd w:id="1044"/>
      <w:bookmarkEnd w:id="1045"/>
      <w:bookmarkEnd w:id="1046"/>
    </w:p>
    <w:bookmarkEnd w:id="1047"/>
    <w:p>
      <w:pPr>
        <w:pStyle w:val="7"/>
        <w:spacing w:before="0" w:beforeAutospacing="0" w:after="0" w:afterAutospacing="0" w:line="360" w:lineRule="auto"/>
        <w:ind w:firstLine="422" w:firstLineChars="200"/>
        <w:rPr>
          <w:rFonts w:hint="eastAsia"/>
          <w:color w:val="auto"/>
          <w:sz w:val="21"/>
          <w:szCs w:val="21"/>
          <w:highlight w:val="none"/>
        </w:rPr>
      </w:pPr>
      <w:bookmarkStart w:id="1048" w:name="_Toc351203568"/>
      <w:bookmarkStart w:id="1049" w:name="_Toc532377254"/>
      <w:r>
        <w:rPr>
          <w:rFonts w:hint="eastAsia"/>
          <w:color w:val="auto"/>
          <w:sz w:val="21"/>
          <w:szCs w:val="21"/>
          <w:highlight w:val="none"/>
        </w:rPr>
        <w:t>1</w:t>
      </w:r>
      <w:bookmarkStart w:id="1050" w:name="_Toc337558788"/>
      <w:bookmarkStart w:id="1051" w:name="_Toc296503084"/>
      <w:bookmarkStart w:id="1052" w:name="_Toc296346585"/>
      <w:r>
        <w:rPr>
          <w:rFonts w:hint="eastAsia"/>
          <w:color w:val="auto"/>
          <w:sz w:val="21"/>
          <w:szCs w:val="21"/>
          <w:highlight w:val="none"/>
        </w:rPr>
        <w:t>0.1变更的范围</w:t>
      </w:r>
      <w:bookmarkEnd w:id="1048"/>
      <w:bookmarkEnd w:id="1049"/>
    </w:p>
    <w:bookmarkEnd w:id="1050"/>
    <w:bookmarkEnd w:id="1051"/>
    <w:bookmarkEnd w:id="1052"/>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除专用合同条款另有约定外，合同履行过程中发生以下情形的，应按照本条约定进行变更：</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（1）增加或减少合同中任何工作，或追加额外的工作；</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（2）取消合同中任何工作，但转由他人实施的工作除外；</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（3）改变合同中任何工作的质量标准或其他特性；</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（4）改变工程的基线、标高、位置和尺寸；</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（5）改变工程的时间安排或实施顺序。</w:t>
      </w:r>
    </w:p>
    <w:p>
      <w:pPr>
        <w:pStyle w:val="7"/>
        <w:spacing w:before="0" w:beforeAutospacing="0" w:after="0" w:afterAutospacing="0" w:line="360" w:lineRule="auto"/>
        <w:ind w:firstLine="422" w:firstLineChars="200"/>
        <w:rPr>
          <w:rFonts w:hint="eastAsia"/>
          <w:color w:val="auto"/>
          <w:sz w:val="21"/>
          <w:szCs w:val="21"/>
          <w:highlight w:val="none"/>
        </w:rPr>
      </w:pPr>
      <w:bookmarkStart w:id="1053" w:name="_Toc532377255"/>
      <w:r>
        <w:rPr>
          <w:rFonts w:hint="eastAsia"/>
          <w:color w:val="auto"/>
          <w:sz w:val="21"/>
          <w:szCs w:val="21"/>
          <w:highlight w:val="none"/>
        </w:rPr>
        <w:t>10.2变更权</w:t>
      </w:r>
      <w:bookmarkEnd w:id="1053"/>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涉及设计变更的，应由设计人提供变更后的图纸和说明。如变更超过原设计标准或批准的建设规模时，发包人应及时办理规划、设计变更等审批手续。</w:t>
      </w:r>
    </w:p>
    <w:p>
      <w:pPr>
        <w:pStyle w:val="7"/>
        <w:spacing w:before="0" w:beforeAutospacing="0" w:after="0" w:afterAutospacing="0" w:line="360" w:lineRule="auto"/>
        <w:ind w:firstLine="422" w:firstLineChars="200"/>
        <w:rPr>
          <w:rFonts w:hint="eastAsia"/>
          <w:color w:val="auto"/>
          <w:sz w:val="21"/>
          <w:szCs w:val="21"/>
          <w:highlight w:val="none"/>
        </w:rPr>
      </w:pPr>
      <w:bookmarkStart w:id="1054" w:name="_Toc532377256"/>
      <w:r>
        <w:rPr>
          <w:rFonts w:hint="eastAsia"/>
          <w:color w:val="auto"/>
          <w:sz w:val="21"/>
          <w:szCs w:val="21"/>
          <w:highlight w:val="none"/>
        </w:rPr>
        <w:t>10.3变更程序</w:t>
      </w:r>
      <w:bookmarkEnd w:id="1054"/>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10.3.1 发包人提出变更</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发包人提出变更的，应通过监理人向承包人发出变更指示，变更指示应说明计划变更的工程范围和变更的内容。</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10.3.2 监理人提出变更建议</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10.3.3 变更执行</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pPr>
        <w:pStyle w:val="7"/>
        <w:spacing w:before="0" w:beforeAutospacing="0" w:after="0" w:afterAutospacing="0" w:line="360" w:lineRule="auto"/>
        <w:ind w:firstLine="422" w:firstLineChars="200"/>
        <w:rPr>
          <w:rFonts w:hint="eastAsia"/>
          <w:color w:val="auto"/>
          <w:sz w:val="21"/>
          <w:szCs w:val="21"/>
          <w:highlight w:val="none"/>
        </w:rPr>
      </w:pPr>
      <w:bookmarkStart w:id="1055" w:name="_Toc532377257"/>
      <w:bookmarkStart w:id="1056" w:name="_Toc351203571"/>
      <w:r>
        <w:rPr>
          <w:rFonts w:hint="eastAsia"/>
          <w:color w:val="auto"/>
          <w:sz w:val="21"/>
          <w:szCs w:val="21"/>
          <w:highlight w:val="none"/>
        </w:rPr>
        <w:t>1</w:t>
      </w:r>
      <w:bookmarkStart w:id="1057" w:name="_Toc337558791"/>
      <w:bookmarkStart w:id="1058" w:name="_Toc296346588"/>
      <w:bookmarkStart w:id="1059" w:name="_Toc296503087"/>
      <w:r>
        <w:rPr>
          <w:rFonts w:hint="eastAsia"/>
          <w:color w:val="auto"/>
          <w:sz w:val="21"/>
          <w:szCs w:val="21"/>
          <w:highlight w:val="none"/>
        </w:rPr>
        <w:t>0.4变更估价</w:t>
      </w:r>
      <w:bookmarkEnd w:id="1055"/>
      <w:bookmarkEnd w:id="1056"/>
    </w:p>
    <w:bookmarkEnd w:id="1057"/>
    <w:bookmarkEnd w:id="1058"/>
    <w:bookmarkEnd w:id="1059"/>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10.4.1 变更估价原则</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除专用合同条款另有约定外，变更估价按照本款约定处理：</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（1）已标价工程量清单或预算书有相同项目的，按照相同项目单价认定；</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（2）已标价工程量清单或预算书中无相同项目，但有类似项目的，参照类似项目的单价认定；</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10.4.2 变更估价程序</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因变更引起的价格调整应计入最近一期的进度款中支付。</w:t>
      </w:r>
    </w:p>
    <w:p>
      <w:pPr>
        <w:pStyle w:val="7"/>
        <w:spacing w:before="0" w:beforeAutospacing="0" w:after="0" w:afterAutospacing="0" w:line="360" w:lineRule="auto"/>
        <w:ind w:firstLine="422" w:firstLineChars="200"/>
        <w:rPr>
          <w:rFonts w:hint="eastAsia"/>
          <w:color w:val="auto"/>
          <w:sz w:val="21"/>
          <w:szCs w:val="21"/>
          <w:highlight w:val="none"/>
        </w:rPr>
      </w:pPr>
      <w:bookmarkStart w:id="1060" w:name="_Toc532377258"/>
      <w:bookmarkStart w:id="1061" w:name="_Toc351203572"/>
      <w:r>
        <w:rPr>
          <w:rFonts w:hint="eastAsia"/>
          <w:color w:val="auto"/>
          <w:sz w:val="21"/>
          <w:szCs w:val="21"/>
          <w:highlight w:val="none"/>
        </w:rPr>
        <w:t>1</w:t>
      </w:r>
      <w:bookmarkStart w:id="1062" w:name="_Toc296346595"/>
      <w:bookmarkStart w:id="1063" w:name="_Toc296503094"/>
      <w:bookmarkStart w:id="1064" w:name="_Toc337558792"/>
      <w:r>
        <w:rPr>
          <w:rFonts w:hint="eastAsia"/>
          <w:color w:val="auto"/>
          <w:sz w:val="21"/>
          <w:szCs w:val="21"/>
          <w:highlight w:val="none"/>
        </w:rPr>
        <w:t>0.5承包人的合理化建议</w:t>
      </w:r>
      <w:bookmarkEnd w:id="1060"/>
      <w:bookmarkEnd w:id="1061"/>
    </w:p>
    <w:bookmarkEnd w:id="1062"/>
    <w:bookmarkEnd w:id="1063"/>
    <w:bookmarkEnd w:id="1064"/>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承包人提出合理化建议的，应向监理人提交合理化建议说明，说明建议的内容和理由，以及实施该建议对合同价格和工期的影响。</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合理化建议降低了合同价格或者提高了工程经济效益的，发包人可对承包人给予奖励，奖励的方法和金额在专用合同条款中约定。</w:t>
      </w:r>
    </w:p>
    <w:p>
      <w:pPr>
        <w:pStyle w:val="7"/>
        <w:spacing w:before="0" w:beforeAutospacing="0" w:after="0" w:afterAutospacing="0" w:line="360" w:lineRule="auto"/>
        <w:ind w:firstLine="422" w:firstLineChars="200"/>
        <w:rPr>
          <w:rFonts w:hint="eastAsia"/>
          <w:color w:val="auto"/>
          <w:sz w:val="21"/>
          <w:szCs w:val="21"/>
          <w:highlight w:val="none"/>
        </w:rPr>
      </w:pPr>
      <w:bookmarkStart w:id="1065" w:name="_Toc351203573"/>
      <w:bookmarkStart w:id="1066" w:name="_Toc532377259"/>
      <w:r>
        <w:rPr>
          <w:rFonts w:hint="eastAsia"/>
          <w:color w:val="auto"/>
          <w:sz w:val="21"/>
          <w:szCs w:val="21"/>
          <w:highlight w:val="none"/>
        </w:rPr>
        <w:t>1</w:t>
      </w:r>
      <w:bookmarkStart w:id="1067" w:name="_Toc337558793"/>
      <w:r>
        <w:rPr>
          <w:rFonts w:hint="eastAsia"/>
          <w:color w:val="auto"/>
          <w:sz w:val="21"/>
          <w:szCs w:val="21"/>
          <w:highlight w:val="none"/>
        </w:rPr>
        <w:t>0.6变更引起的工期调整</w:t>
      </w:r>
      <w:bookmarkEnd w:id="1065"/>
      <w:bookmarkEnd w:id="1066"/>
      <w:bookmarkEnd w:id="1067"/>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因变更引起工期变化的，合同当事人均可要求调整合同工期，由合同当事人按照第4.4款〔商定或确定〕并参考工程所在地的工期定额标准确定增减工期天数。</w:t>
      </w:r>
    </w:p>
    <w:p>
      <w:pPr>
        <w:pStyle w:val="7"/>
        <w:spacing w:before="0" w:beforeAutospacing="0" w:after="0" w:afterAutospacing="0" w:line="360" w:lineRule="auto"/>
        <w:ind w:firstLine="422" w:firstLineChars="200"/>
        <w:rPr>
          <w:rFonts w:hint="eastAsia"/>
          <w:color w:val="auto"/>
          <w:sz w:val="21"/>
          <w:szCs w:val="21"/>
          <w:highlight w:val="none"/>
        </w:rPr>
      </w:pPr>
      <w:bookmarkStart w:id="1068" w:name="_Toc532377260"/>
      <w:bookmarkStart w:id="1069" w:name="_Toc351203574"/>
      <w:r>
        <w:rPr>
          <w:rFonts w:hint="eastAsia"/>
          <w:color w:val="auto"/>
          <w:sz w:val="21"/>
          <w:szCs w:val="21"/>
          <w:highlight w:val="none"/>
        </w:rPr>
        <w:t>10.7暂估价</w:t>
      </w:r>
      <w:bookmarkEnd w:id="1068"/>
      <w:bookmarkEnd w:id="1069"/>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暂估价专业分包工程、服务、材料和工程设备的明细由合同当事人在专用合同条款中约定。</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10.7.1 依法必须招标的暂估价项目</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对于依法必须招标的暂估价项目，采取以下第1种方式确定。合同当事人也可以在专用合同条款中选择其他招标方式。</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第1种方式：对于依法必须招标的暂估价项目，由承包人招标，对该暂估价项目的确认和批准按照以下约定执行：</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2）承包人应当根据施工进度计划，提前14天将招标文件通过监理人报送发包人审批，发包人应当在收到承包人报送的相关文件后7天内完成审批或提出修改意见；发包人有权确定最高限价并按照法律规定参加评标；</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10.7.2不属于依法必须招标的暂估价项目</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 xml:space="preserve">除专用合同条款另有约定外，对于不属于依法必须招标的暂估价项目，采取以下第1种方式确定： </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第1种方式：对于不属于依法必须招标的暂估价项目，按本项约定确认和批准：</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（2）发包人认为承包人确定的供应商、分包人无法满足工程质量或合同要求的，发包人可以要求承包人重新确定暂估价项目的供应商、分包人;</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（3）承包人应当在签订暂估价合同后7天内，将暂估价合同副本报送发包人留存。</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第2种方式：承包人按照第10.7.1项〔依法必须招标的暂估价项目〕约定的第1种方式确定暂估价项目。</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第3种方式：承包人直接实施的暂估价项目</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承包人具备实施暂估价项目的资格和条件的，经发包人和承包人协商一致后，可由承包人自行实施暂估价项目，合同当事人可以在专用合同条款约定具体事项。</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pPr>
        <w:pStyle w:val="7"/>
        <w:spacing w:before="0" w:beforeAutospacing="0" w:after="0" w:afterAutospacing="0" w:line="360" w:lineRule="auto"/>
        <w:ind w:firstLine="422" w:firstLineChars="200"/>
        <w:rPr>
          <w:rFonts w:hint="eastAsia"/>
          <w:color w:val="auto"/>
          <w:sz w:val="21"/>
          <w:szCs w:val="21"/>
          <w:highlight w:val="none"/>
        </w:rPr>
      </w:pPr>
      <w:bookmarkStart w:id="1070" w:name="_Toc351203575"/>
      <w:bookmarkStart w:id="1071" w:name="_Toc532377261"/>
      <w:r>
        <w:rPr>
          <w:rFonts w:hint="eastAsia"/>
          <w:color w:val="auto"/>
          <w:sz w:val="21"/>
          <w:szCs w:val="21"/>
          <w:highlight w:val="none"/>
        </w:rPr>
        <w:t>1</w:t>
      </w:r>
      <w:bookmarkStart w:id="1072" w:name="_Toc337558794"/>
      <w:bookmarkStart w:id="1073" w:name="_Toc296503090"/>
      <w:bookmarkStart w:id="1074" w:name="_Toc322522561"/>
      <w:bookmarkStart w:id="1075" w:name="_Toc296346591"/>
      <w:r>
        <w:rPr>
          <w:rFonts w:hint="eastAsia"/>
          <w:color w:val="auto"/>
          <w:sz w:val="21"/>
          <w:szCs w:val="21"/>
          <w:highlight w:val="none"/>
        </w:rPr>
        <w:t>0.8暂列金额</w:t>
      </w:r>
      <w:bookmarkEnd w:id="1070"/>
      <w:bookmarkEnd w:id="1071"/>
    </w:p>
    <w:bookmarkEnd w:id="1072"/>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暂列金额应按照发包人的要求使用，发包人的要求应通过监理人发出。合同当事人可以在专用合同条款中协商确定有关事项。</w:t>
      </w:r>
    </w:p>
    <w:bookmarkEnd w:id="1073"/>
    <w:bookmarkEnd w:id="1074"/>
    <w:bookmarkEnd w:id="1075"/>
    <w:p>
      <w:pPr>
        <w:pStyle w:val="7"/>
        <w:spacing w:before="0" w:beforeAutospacing="0" w:after="0" w:afterAutospacing="0" w:line="360" w:lineRule="auto"/>
        <w:ind w:firstLine="422" w:firstLineChars="200"/>
        <w:rPr>
          <w:rFonts w:hint="eastAsia"/>
          <w:color w:val="auto"/>
          <w:sz w:val="21"/>
          <w:szCs w:val="21"/>
          <w:highlight w:val="none"/>
        </w:rPr>
      </w:pPr>
      <w:bookmarkStart w:id="1076" w:name="_Toc532377262"/>
      <w:bookmarkStart w:id="1077" w:name="_Toc351203576"/>
      <w:r>
        <w:rPr>
          <w:rFonts w:hint="eastAsia"/>
          <w:color w:val="auto"/>
          <w:sz w:val="21"/>
          <w:szCs w:val="21"/>
          <w:highlight w:val="none"/>
        </w:rPr>
        <w:t>1</w:t>
      </w:r>
      <w:bookmarkStart w:id="1078" w:name="_Toc296346592"/>
      <w:bookmarkStart w:id="1079" w:name="_Toc296503091"/>
      <w:bookmarkStart w:id="1080" w:name="_Toc337558796"/>
      <w:r>
        <w:rPr>
          <w:rFonts w:hint="eastAsia"/>
          <w:color w:val="auto"/>
          <w:sz w:val="21"/>
          <w:szCs w:val="21"/>
          <w:highlight w:val="none"/>
        </w:rPr>
        <w:t>0.9计日工</w:t>
      </w:r>
      <w:bookmarkEnd w:id="1076"/>
      <w:bookmarkEnd w:id="1077"/>
      <w:bookmarkEnd w:id="1078"/>
      <w:bookmarkEnd w:id="1079"/>
      <w:bookmarkEnd w:id="1080"/>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采用计日工计价的任何一项工作，承包人应在该项工作实施过程中，每天提交以下报表和有关凭证报送监理人审查：</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（1）工作名称、内容和数量；</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（2）投入该工作的所有人员的姓名、专业、工种、级别和耗用工时；</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（3）投入该工作的材料类别和数量；</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（4）投入该工作的施工设备型号、台数和耗用台时；</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（5）其他有关资料和凭证。</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 xml:space="preserve"> 计日工由承包人汇总后，列入最近一期进度付款申请单，由监理人审查并经发包人批准后列入进度付款。</w:t>
      </w:r>
    </w:p>
    <w:p>
      <w:pPr>
        <w:pStyle w:val="6"/>
        <w:keepNext/>
        <w:keepLines/>
        <w:widowControl/>
        <w:spacing w:before="156" w:beforeLines="50" w:beforeAutospacing="0" w:after="156" w:afterLines="50" w:afterAutospacing="0" w:line="360" w:lineRule="auto"/>
        <w:jc w:val="both"/>
        <w:rPr>
          <w:rFonts w:hint="eastAsia"/>
          <w:bCs w:val="0"/>
          <w:color w:val="auto"/>
          <w:kern w:val="2"/>
          <w:sz w:val="21"/>
          <w:szCs w:val="21"/>
          <w:highlight w:val="none"/>
        </w:rPr>
      </w:pPr>
      <w:bookmarkStart w:id="1081" w:name="_Toc532377263"/>
      <w:bookmarkStart w:id="1082" w:name="_Toc351203577"/>
      <w:bookmarkStart w:id="1083" w:name="_Toc532375597"/>
      <w:r>
        <w:rPr>
          <w:rFonts w:hint="eastAsia"/>
          <w:color w:val="auto"/>
          <w:kern w:val="2"/>
          <w:sz w:val="21"/>
          <w:szCs w:val="21"/>
          <w:highlight w:val="none"/>
        </w:rPr>
        <w:t>11. 价格调整</w:t>
      </w:r>
      <w:bookmarkEnd w:id="1081"/>
      <w:bookmarkEnd w:id="1082"/>
      <w:bookmarkEnd w:id="1083"/>
    </w:p>
    <w:p>
      <w:pPr>
        <w:pStyle w:val="7"/>
        <w:spacing w:before="0" w:beforeAutospacing="0" w:after="0" w:afterAutospacing="0" w:line="360" w:lineRule="auto"/>
        <w:ind w:firstLine="422" w:firstLineChars="200"/>
        <w:rPr>
          <w:rFonts w:hint="eastAsia"/>
          <w:color w:val="auto"/>
          <w:sz w:val="21"/>
          <w:szCs w:val="21"/>
          <w:highlight w:val="none"/>
        </w:rPr>
      </w:pPr>
      <w:bookmarkStart w:id="1084" w:name="_Toc351203578"/>
      <w:bookmarkStart w:id="1085" w:name="_Toc532377264"/>
      <w:bookmarkStart w:id="1086" w:name="_Toc296346593"/>
      <w:bookmarkStart w:id="1087" w:name="_Toc337558797"/>
      <w:bookmarkStart w:id="1088" w:name="_Toc296503092"/>
      <w:r>
        <w:rPr>
          <w:rFonts w:hint="eastAsia"/>
          <w:color w:val="auto"/>
          <w:sz w:val="21"/>
          <w:szCs w:val="21"/>
          <w:highlight w:val="none"/>
        </w:rPr>
        <w:t>11.1市场价格波动引起的调整</w:t>
      </w:r>
      <w:bookmarkEnd w:id="1084"/>
      <w:bookmarkEnd w:id="1085"/>
    </w:p>
    <w:bookmarkEnd w:id="1086"/>
    <w:bookmarkEnd w:id="1087"/>
    <w:bookmarkEnd w:id="1088"/>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除专用合同条款另有约定外，市场价格波动超过合同当事人约定的范围，合同价格应当调整。合同当事人可以在专用合同条款中约定选择以下一种方式对合同价格进行调整：</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第1种方式：采用价格指数进行价格调整。</w:t>
      </w:r>
    </w:p>
    <w:p>
      <w:pPr>
        <w:tabs>
          <w:tab w:val="left" w:pos="0"/>
          <w:tab w:val="left" w:pos="360"/>
          <w:tab w:val="left" w:pos="540"/>
        </w:tabs>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（1）价格调整公式</w:t>
      </w:r>
    </w:p>
    <w:p>
      <w:pPr>
        <w:tabs>
          <w:tab w:val="left" w:pos="0"/>
          <w:tab w:val="left" w:pos="360"/>
          <w:tab w:val="left" w:pos="540"/>
        </w:tabs>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因人工、材料和设备等价格波动影响合同价格时，根据专用合同条款中约定的数据，按以下公式计算差额并调整合同价格：</w:t>
      </w:r>
    </w:p>
    <w:p>
      <w:pPr>
        <w:tabs>
          <w:tab w:val="left" w:pos="0"/>
          <w:tab w:val="left" w:pos="360"/>
          <w:tab w:val="left" w:pos="540"/>
        </w:tabs>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object>
          <v:shape id="_x0000_i1025" o:spt="75" type="#_x0000_t75" style="height:42.75pt;width:360pt;" o:ole="t" filled="f" o:preferrelative="t" stroked="f" coordsize="21600,21600">
            <v:path/>
            <v:fill on="f" focussize="0,0"/>
            <v:stroke on="f" color="#000000"/>
            <v:imagedata r:id="rId13" o:title="20"/>
            <o:lock v:ext="edit" aspectratio="t"/>
            <w10:wrap type="none"/>
            <w10:anchorlock/>
          </v:shape>
          <o:OLEObject Type="Embed" ProgID="Package" ShapeID="_x0000_i1025" DrawAspect="Content" ObjectID="_1468075725" r:id="rId12">
            <o:LockedField>false</o:LockedField>
          </o:OLEObject>
        </w:object>
      </w:r>
    </w:p>
    <w:p>
      <w:pPr>
        <w:tabs>
          <w:tab w:val="left" w:pos="0"/>
          <w:tab w:val="left" w:pos="360"/>
          <w:tab w:val="left" w:pos="540"/>
        </w:tabs>
        <w:spacing w:line="360" w:lineRule="auto"/>
        <w:ind w:firstLine="200"/>
        <w:jc w:val="left"/>
        <w:rPr>
          <w:rFonts w:hint="eastAsia" w:ascii="宋体"/>
          <w:color w:val="auto"/>
          <w:kern w:val="0"/>
          <w:szCs w:val="21"/>
          <w:highlight w:val="none"/>
        </w:rPr>
      </w:pPr>
      <w:r>
        <w:rPr>
          <w:rFonts w:hint="eastAsia" w:ascii="宋体"/>
          <w:color w:val="auto"/>
          <w:kern w:val="0"/>
          <w:szCs w:val="21"/>
          <w:highlight w:val="none"/>
        </w:rPr>
        <w:t>公式中：ΔP——需调整的价格差额；</w:t>
      </w:r>
    </w:p>
    <w:p>
      <w:pPr>
        <w:tabs>
          <w:tab w:val="left" w:pos="0"/>
          <w:tab w:val="left" w:pos="360"/>
          <w:tab w:val="left" w:pos="540"/>
        </w:tabs>
        <w:spacing w:line="360" w:lineRule="auto"/>
        <w:ind w:firstLine="1260" w:firstLineChars="600"/>
        <w:jc w:val="left"/>
        <w:rPr>
          <w:rFonts w:hint="eastAsia" w:ascii="宋体"/>
          <w:color w:val="auto"/>
          <w:kern w:val="0"/>
          <w:szCs w:val="21"/>
          <w:highlight w:val="none"/>
        </w:rPr>
      </w:pPr>
      <w:r>
        <w:rPr>
          <w:rFonts w:hint="eastAsia" w:ascii="宋体"/>
          <w:color w:val="auto"/>
          <w:kern w:val="0"/>
          <w:szCs w:val="21"/>
          <w:highlight w:val="none"/>
        </w:rPr>
        <w:object>
          <v:shape id="_x0000_i1026" o:spt="75" type="#_x0000_t75" style="height:18.7pt;width:18.7pt;" o:ole="t" filled="f" o:preferrelative="t" stroked="f" coordsize="21600,21600">
            <v:path/>
            <v:fill on="f" focussize="0,0"/>
            <v:stroke on="f" color="#000000"/>
            <v:imagedata r:id="rId15" o:title="22"/>
            <o:lock v:ext="edit" aspectratio="t"/>
            <w10:wrap type="none"/>
            <w10:anchorlock/>
          </v:shape>
          <o:OLEObject Type="Embed" ProgID="Package" ShapeID="_x0000_i1026" DrawAspect="Content" ObjectID="_1468075726" r:id="rId14">
            <o:LockedField>false</o:LockedField>
          </o:OLEObject>
        </w:object>
      </w:r>
      <w:r>
        <w:rPr>
          <w:rFonts w:hint="eastAsia" w:ascii="宋体"/>
          <w:color w:val="auto"/>
          <w:kern w:val="0"/>
          <w:szCs w:val="21"/>
          <w:highlight w:val="none"/>
        </w:rPr>
        <w:t>——约定的付款证书中承包人应得到的已完成工程量的金额。此项金额应不包括价格调整、不计质量保证金的扣留和支付、预付款的支付和扣回。约定的变更及其他金额已按现行价格计价的，也不计在内；</w:t>
      </w:r>
    </w:p>
    <w:p>
      <w:pPr>
        <w:tabs>
          <w:tab w:val="left" w:pos="0"/>
          <w:tab w:val="left" w:pos="360"/>
          <w:tab w:val="left" w:pos="540"/>
        </w:tabs>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A——定值权重（即不调部分的权重）；</w:t>
      </w:r>
    </w:p>
    <w:p>
      <w:pPr>
        <w:tabs>
          <w:tab w:val="left" w:pos="0"/>
          <w:tab w:val="left" w:pos="360"/>
          <w:tab w:val="left" w:pos="540"/>
        </w:tabs>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object>
          <v:shape id="_x0000_i1027" o:spt="75" type="#_x0000_t75" style="height:21.75pt;width:100.55pt;" o:ole="t" filled="f" o:preferrelative="t" stroked="f" coordsize="21600,21600">
            <v:path/>
            <v:fill on="f" focussize="0,0"/>
            <v:stroke on="f" color="#000000"/>
            <v:imagedata r:id="rId17" o:title="24"/>
            <o:lock v:ext="edit" aspectratio="t"/>
            <w10:wrap type="none"/>
            <w10:anchorlock/>
          </v:shape>
          <o:OLEObject Type="Embed" ProgID="Package" ShapeID="_x0000_i1027" DrawAspect="Content" ObjectID="_1468075727" r:id="rId16">
            <o:LockedField>false</o:LockedField>
          </o:OLEObject>
        </w:object>
      </w:r>
      <w:r>
        <w:rPr>
          <w:rFonts w:hint="eastAsia" w:ascii="宋体"/>
          <w:color w:val="auto"/>
          <w:kern w:val="0"/>
          <w:szCs w:val="21"/>
          <w:highlight w:val="none"/>
        </w:rPr>
        <w:t>——各可调因子的变值权重（即可调部分的权重），为各可调因子在签约合同价中所占的比例；</w:t>
      </w:r>
    </w:p>
    <w:p>
      <w:pPr>
        <w:tabs>
          <w:tab w:val="left" w:pos="0"/>
          <w:tab w:val="left" w:pos="360"/>
          <w:tab w:val="left" w:pos="540"/>
        </w:tabs>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object>
          <v:shape id="_x0000_i1028" o:spt="75" type="#_x0000_t75" style="height:21.75pt;width:102.05pt;" o:ole="t" filled="f" o:preferrelative="t" stroked="f" coordsize="21600,21600">
            <v:path/>
            <v:fill on="f" focussize="0,0"/>
            <v:stroke on="f" color="#000000"/>
            <v:imagedata r:id="rId19" o:title="26"/>
            <o:lock v:ext="edit" aspectratio="t"/>
            <w10:wrap type="none"/>
            <w10:anchorlock/>
          </v:shape>
          <o:OLEObject Type="Embed" ProgID="Package" ShapeID="_x0000_i1028" DrawAspect="Content" ObjectID="_1468075728" r:id="rId18">
            <o:LockedField>false</o:LockedField>
          </o:OLEObject>
        </w:object>
      </w:r>
      <w:r>
        <w:rPr>
          <w:rFonts w:hint="eastAsia" w:ascii="宋体"/>
          <w:color w:val="auto"/>
          <w:kern w:val="0"/>
          <w:szCs w:val="21"/>
          <w:highlight w:val="none"/>
        </w:rPr>
        <w:t>——各可调因子的现行价格指数，指约定的付款证书相关周期最后一天的前42天的各可调因子的价格指数；</w:t>
      </w:r>
    </w:p>
    <w:p>
      <w:pPr>
        <w:tabs>
          <w:tab w:val="left" w:pos="0"/>
          <w:tab w:val="left" w:pos="360"/>
          <w:tab w:val="left" w:pos="540"/>
        </w:tabs>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object>
          <v:shape id="_x0000_i1029" o:spt="75" type="#_x0000_t75" style="height:21.75pt;width:108.75pt;" o:ole="t" filled="f" o:preferrelative="t" stroked="f" coordsize="21600,21600">
            <v:path/>
            <v:fill on="f" focussize="0,0"/>
            <v:stroke on="f" color="#000000"/>
            <v:imagedata r:id="rId21" o:title="28"/>
            <o:lock v:ext="edit" aspectratio="t"/>
            <w10:wrap type="none"/>
            <w10:anchorlock/>
          </v:shape>
          <o:OLEObject Type="Embed" ProgID="Package" ShapeID="_x0000_i1029" DrawAspect="Content" ObjectID="_1468075729" r:id="rId20">
            <o:LockedField>false</o:LockedField>
          </o:OLEObject>
        </w:object>
      </w:r>
      <w:r>
        <w:rPr>
          <w:rFonts w:hint="eastAsia" w:ascii="宋体"/>
          <w:color w:val="auto"/>
          <w:kern w:val="0"/>
          <w:szCs w:val="21"/>
          <w:highlight w:val="none"/>
        </w:rPr>
        <w:t>——各可调因子的基本价格指数，指基准日期的各可调因子的价格指数。</w:t>
      </w:r>
    </w:p>
    <w:p>
      <w:pPr>
        <w:tabs>
          <w:tab w:val="left" w:pos="0"/>
          <w:tab w:val="left" w:pos="360"/>
          <w:tab w:val="left" w:pos="540"/>
        </w:tabs>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pPr>
        <w:tabs>
          <w:tab w:val="left" w:pos="0"/>
          <w:tab w:val="left" w:pos="360"/>
          <w:tab w:val="left" w:pos="540"/>
        </w:tabs>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（2）暂时确定调整差额</w:t>
      </w:r>
    </w:p>
    <w:p>
      <w:pPr>
        <w:tabs>
          <w:tab w:val="left" w:pos="0"/>
          <w:tab w:val="left" w:pos="360"/>
          <w:tab w:val="left" w:pos="540"/>
        </w:tabs>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在计算调整差额时无现行价格指数的，合同当事人同意暂用前次价格指数计算。实际价格指数有调整的，合同当事人进行相应调整。</w:t>
      </w:r>
    </w:p>
    <w:p>
      <w:pPr>
        <w:tabs>
          <w:tab w:val="left" w:pos="0"/>
          <w:tab w:val="left" w:pos="360"/>
          <w:tab w:val="left" w:pos="540"/>
        </w:tabs>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（3）权重的调整</w:t>
      </w:r>
    </w:p>
    <w:p>
      <w:pPr>
        <w:tabs>
          <w:tab w:val="left" w:pos="0"/>
          <w:tab w:val="left" w:pos="360"/>
          <w:tab w:val="left" w:pos="540"/>
        </w:tabs>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因变更导致合同约定的权重不合理时，按照第4.4款〔商定或确定〕执行。</w:t>
      </w:r>
    </w:p>
    <w:p>
      <w:pPr>
        <w:tabs>
          <w:tab w:val="left" w:pos="0"/>
          <w:tab w:val="left" w:pos="360"/>
          <w:tab w:val="left" w:pos="540"/>
        </w:tabs>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（4）因承包人原因工期延误后的价格调整</w:t>
      </w:r>
    </w:p>
    <w:p>
      <w:pPr>
        <w:tabs>
          <w:tab w:val="left" w:pos="0"/>
          <w:tab w:val="left" w:pos="360"/>
          <w:tab w:val="left" w:pos="540"/>
        </w:tabs>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因承包人原因未按期竣工的，对合同约定的竣工日期后继续施工的工程，在使用价格调整公式时，应采用计划竣工日期与实际竣工日期的两个价格指数中较低的一个作为现行价格指数。</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第2种方式：采用造价信息进行价格调整。</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（2）材料、工程设备价格变化的价款调整按照发包人提供的基准价格，按以下风险范围规定执行:</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③承包人在已标价工程量清单或预算书中载明材料单价等于基准价格的：除专用合同条款另有约定外，合同履行期间材料单价涨跌幅以基准价格为基础超过±5%时，其超过部分据实调整。</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pPr>
        <w:spacing w:line="360" w:lineRule="auto"/>
        <w:ind w:firstLine="420" w:firstLineChars="200"/>
        <w:jc w:val="left"/>
        <w:rPr>
          <w:rFonts w:hint="eastAsia" w:ascii="宋体"/>
          <w:color w:val="auto"/>
          <w:kern w:val="0"/>
          <w:szCs w:val="21"/>
          <w:highlight w:val="none"/>
        </w:rPr>
      </w:pPr>
      <w:bookmarkStart w:id="1089" w:name="OLE_LINK3"/>
      <w:r>
        <w:rPr>
          <w:rFonts w:hint="eastAsia" w:ascii="宋体"/>
          <w:color w:val="auto"/>
          <w:kern w:val="0"/>
          <w:szCs w:val="21"/>
          <w:highlight w:val="none"/>
        </w:rPr>
        <w:t>前述基准价格是指由发包人在招标文件或专用合同条款中给定的材料、工程设备的价格，该价格原则上应当按照省级或行业建设主管部门或其授权的工程造价管理机构发布的信息价编制。</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（3）施工机械台班单价或施工机械使用费发生变化超过省级或行业建设主管部门或其授权的工程造价管理机构规定的范围时，按规定调整合同价格。</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第3种方式：专用合同条款约定的其他方式。</w:t>
      </w:r>
    </w:p>
    <w:p>
      <w:pPr>
        <w:pStyle w:val="7"/>
        <w:spacing w:before="0" w:beforeAutospacing="0" w:after="0" w:afterAutospacing="0" w:line="360" w:lineRule="auto"/>
        <w:ind w:firstLine="422" w:firstLineChars="200"/>
        <w:rPr>
          <w:rFonts w:hint="eastAsia"/>
          <w:color w:val="auto"/>
          <w:sz w:val="21"/>
          <w:szCs w:val="21"/>
          <w:highlight w:val="none"/>
        </w:rPr>
      </w:pPr>
      <w:bookmarkStart w:id="1090" w:name="_Toc532377265"/>
      <w:bookmarkStart w:id="1091" w:name="_Toc351203579"/>
      <w:bookmarkStart w:id="1092" w:name="_Toc337558798"/>
      <w:bookmarkStart w:id="1093" w:name="_Toc296503093"/>
      <w:bookmarkStart w:id="1094" w:name="_Toc296346594"/>
      <w:r>
        <w:rPr>
          <w:rFonts w:hint="eastAsia"/>
          <w:color w:val="auto"/>
          <w:sz w:val="21"/>
          <w:szCs w:val="21"/>
          <w:highlight w:val="none"/>
        </w:rPr>
        <w:t>11.2法律变化引起的调整</w:t>
      </w:r>
      <w:bookmarkEnd w:id="1090"/>
      <w:bookmarkEnd w:id="1091"/>
    </w:p>
    <w:bookmarkEnd w:id="1092"/>
    <w:bookmarkEnd w:id="1093"/>
    <w:bookmarkEnd w:id="1094"/>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因法律变化引起的合同价格和工期调整，合同当事人无法达成一致的，由总监理工程师按第4.4款〔商定或确定〕的约定处理。</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因承包人原因造成工期延误，在工期延误期间出现法律变化的，由此增加的费用和（或）延误的工期由承包人承担。</w:t>
      </w:r>
    </w:p>
    <w:p>
      <w:pPr>
        <w:pStyle w:val="6"/>
        <w:keepNext/>
        <w:keepLines/>
        <w:widowControl/>
        <w:spacing w:before="156" w:beforeLines="50" w:beforeAutospacing="0" w:after="156" w:afterLines="50" w:afterAutospacing="0" w:line="360" w:lineRule="auto"/>
        <w:jc w:val="both"/>
        <w:rPr>
          <w:rFonts w:hint="eastAsia"/>
          <w:bCs w:val="0"/>
          <w:color w:val="auto"/>
          <w:kern w:val="2"/>
          <w:sz w:val="21"/>
          <w:szCs w:val="21"/>
          <w:highlight w:val="none"/>
        </w:rPr>
      </w:pPr>
      <w:bookmarkStart w:id="1095" w:name="_Toc351203580"/>
      <w:bookmarkStart w:id="1096" w:name="_Toc532377266"/>
      <w:bookmarkStart w:id="1097" w:name="_Toc532375598"/>
      <w:bookmarkStart w:id="1098" w:name="_Toc337558799"/>
      <w:bookmarkStart w:id="1099" w:name="_Toc296346597"/>
      <w:bookmarkStart w:id="1100" w:name="_Toc296503096"/>
      <w:r>
        <w:rPr>
          <w:rFonts w:hint="eastAsia"/>
          <w:color w:val="auto"/>
          <w:kern w:val="2"/>
          <w:sz w:val="21"/>
          <w:szCs w:val="21"/>
          <w:highlight w:val="none"/>
        </w:rPr>
        <w:t>12. 合同价格、计量与支付</w:t>
      </w:r>
      <w:bookmarkEnd w:id="1095"/>
      <w:bookmarkEnd w:id="1096"/>
      <w:bookmarkEnd w:id="1097"/>
    </w:p>
    <w:bookmarkEnd w:id="1098"/>
    <w:p>
      <w:pPr>
        <w:pStyle w:val="7"/>
        <w:spacing w:before="0" w:beforeAutospacing="0" w:after="0" w:afterAutospacing="0" w:line="360" w:lineRule="auto"/>
        <w:ind w:firstLine="422" w:firstLineChars="200"/>
        <w:rPr>
          <w:rFonts w:hint="eastAsia"/>
          <w:color w:val="auto"/>
          <w:sz w:val="21"/>
          <w:szCs w:val="21"/>
          <w:highlight w:val="none"/>
        </w:rPr>
      </w:pPr>
      <w:bookmarkStart w:id="1101" w:name="_Toc351203581"/>
      <w:bookmarkStart w:id="1102" w:name="_Toc532377267"/>
      <w:bookmarkStart w:id="1103" w:name="_Toc337558800"/>
      <w:r>
        <w:rPr>
          <w:rFonts w:hint="eastAsia"/>
          <w:color w:val="auto"/>
          <w:sz w:val="21"/>
          <w:szCs w:val="21"/>
          <w:highlight w:val="none"/>
        </w:rPr>
        <w:t>12.1 合同价</w:t>
      </w:r>
      <w:bookmarkEnd w:id="1099"/>
      <w:bookmarkEnd w:id="1100"/>
      <w:r>
        <w:rPr>
          <w:rFonts w:hint="eastAsia"/>
          <w:color w:val="auto"/>
          <w:sz w:val="21"/>
          <w:szCs w:val="21"/>
          <w:highlight w:val="none"/>
        </w:rPr>
        <w:t>格形式</w:t>
      </w:r>
      <w:bookmarkEnd w:id="1101"/>
      <w:bookmarkEnd w:id="1102"/>
    </w:p>
    <w:bookmarkEnd w:id="1103"/>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 xml:space="preserve">发包人和承包人应在合同协议书中选择下列一种合同价格形式： </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1.单价合同</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11.1款〔市场价格波动引起的调整〕约定执行。</w:t>
      </w:r>
    </w:p>
    <w:p>
      <w:pPr>
        <w:pStyle w:val="7"/>
        <w:spacing w:before="0" w:beforeAutospacing="0" w:after="0" w:afterAutospacing="0" w:line="360" w:lineRule="auto"/>
        <w:ind w:firstLine="420" w:firstLineChars="200"/>
        <w:rPr>
          <w:rFonts w:hint="eastAsia"/>
          <w:b w:val="0"/>
          <w:color w:val="auto"/>
          <w:sz w:val="21"/>
          <w:szCs w:val="21"/>
          <w:highlight w:val="none"/>
        </w:rPr>
      </w:pPr>
      <w:bookmarkStart w:id="1104" w:name="_Toc532377268"/>
      <w:r>
        <w:rPr>
          <w:rFonts w:hint="eastAsia"/>
          <w:b w:val="0"/>
          <w:color w:val="auto"/>
          <w:sz w:val="21"/>
          <w:szCs w:val="21"/>
          <w:highlight w:val="none"/>
        </w:rPr>
        <w:t>2.总价合同</w:t>
      </w:r>
      <w:bookmarkEnd w:id="1104"/>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pPr>
        <w:pStyle w:val="7"/>
        <w:spacing w:before="0" w:beforeAutospacing="0" w:after="0" w:afterAutospacing="0" w:line="360" w:lineRule="auto"/>
        <w:ind w:firstLine="420" w:firstLineChars="200"/>
        <w:rPr>
          <w:rFonts w:hint="eastAsia"/>
          <w:b w:val="0"/>
          <w:color w:val="auto"/>
          <w:sz w:val="21"/>
          <w:szCs w:val="21"/>
          <w:highlight w:val="none"/>
        </w:rPr>
      </w:pPr>
      <w:bookmarkStart w:id="1105" w:name="_Toc532377269"/>
      <w:r>
        <w:rPr>
          <w:rFonts w:hint="eastAsia"/>
          <w:b w:val="0"/>
          <w:color w:val="auto"/>
          <w:sz w:val="21"/>
          <w:szCs w:val="21"/>
          <w:highlight w:val="none"/>
        </w:rPr>
        <w:t>3.其它价格形式</w:t>
      </w:r>
      <w:bookmarkEnd w:id="1105"/>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合同当事人可在专用合同条款中约定其他合同价格形式。</w:t>
      </w:r>
    </w:p>
    <w:p>
      <w:pPr>
        <w:pStyle w:val="7"/>
        <w:spacing w:before="0" w:beforeAutospacing="0" w:after="0" w:afterAutospacing="0" w:line="360" w:lineRule="auto"/>
        <w:ind w:firstLine="422" w:firstLineChars="200"/>
        <w:rPr>
          <w:rFonts w:hint="eastAsia"/>
          <w:color w:val="auto"/>
          <w:sz w:val="21"/>
          <w:szCs w:val="21"/>
          <w:highlight w:val="none"/>
        </w:rPr>
      </w:pPr>
      <w:bookmarkStart w:id="1106" w:name="_Toc296503097"/>
      <w:bookmarkStart w:id="1107" w:name="_Toc296346598"/>
      <w:bookmarkStart w:id="1108" w:name="_Toc532377270"/>
      <w:bookmarkStart w:id="1109" w:name="_Toc351203582"/>
      <w:bookmarkStart w:id="1110" w:name="_Toc337558801"/>
      <w:r>
        <w:rPr>
          <w:rFonts w:hint="eastAsia"/>
          <w:color w:val="auto"/>
          <w:sz w:val="21"/>
          <w:szCs w:val="21"/>
          <w:highlight w:val="none"/>
        </w:rPr>
        <w:t>12.2预</w:t>
      </w:r>
      <w:bookmarkEnd w:id="1106"/>
      <w:bookmarkEnd w:id="1107"/>
      <w:bookmarkStart w:id="1111" w:name="_Toc296503100"/>
      <w:bookmarkStart w:id="1112" w:name="_Toc296346601"/>
      <w:r>
        <w:rPr>
          <w:rFonts w:hint="eastAsia"/>
          <w:color w:val="auto"/>
          <w:sz w:val="21"/>
          <w:szCs w:val="21"/>
          <w:highlight w:val="none"/>
        </w:rPr>
        <w:t>付款</w:t>
      </w:r>
      <w:bookmarkEnd w:id="1108"/>
      <w:bookmarkEnd w:id="1109"/>
    </w:p>
    <w:bookmarkEnd w:id="1110"/>
    <w:bookmarkEnd w:id="1111"/>
    <w:bookmarkEnd w:id="1112"/>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12.2.1预付款的支付</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预付款的支付按照专用合同条款约定执行，但至迟应在开工通知载明的开工日期7天前支付。预付款应当用于材料、工程设备、施工设备的采购及修建临时工程、组织施工队伍进场等。</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除专用合同条款另有约定外，预付款在进度付款中同比例扣回。</w:t>
      </w:r>
      <w:bookmarkEnd w:id="1089"/>
      <w:r>
        <w:rPr>
          <w:rFonts w:hint="eastAsia" w:ascii="宋体"/>
          <w:color w:val="auto"/>
          <w:kern w:val="0"/>
          <w:szCs w:val="21"/>
          <w:highlight w:val="none"/>
        </w:rPr>
        <w:t>在颁发工程接收证书前，提前解除合同的，尚未扣完的预付款应与合同价款一并结算。</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发包人逾期支付预付款超过7天的，承包人有权向发包人发出要求预付的催告通知，发包人收到通知后7天内仍未支付的，承包人有权暂停施工，并按第16.1.1项〔发包人违约的情形〕执行。</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12.2.2 预付款担保</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发包人在工程款中逐期扣回预付款后，预付款担保额度应相应减少，但剩余的预付款担保金额不得低于未被扣回的预付款金额。</w:t>
      </w:r>
    </w:p>
    <w:p>
      <w:pPr>
        <w:pStyle w:val="7"/>
        <w:spacing w:before="0" w:beforeAutospacing="0" w:after="0" w:afterAutospacing="0" w:line="360" w:lineRule="auto"/>
        <w:ind w:firstLine="422" w:firstLineChars="200"/>
        <w:rPr>
          <w:rFonts w:hint="eastAsia"/>
          <w:color w:val="auto"/>
          <w:sz w:val="21"/>
          <w:szCs w:val="21"/>
          <w:highlight w:val="none"/>
        </w:rPr>
      </w:pPr>
      <w:bookmarkStart w:id="1113" w:name="_Toc532377271"/>
      <w:bookmarkStart w:id="1114" w:name="_Toc351203583"/>
      <w:bookmarkStart w:id="1115" w:name="_Toc337558802"/>
      <w:r>
        <w:rPr>
          <w:rFonts w:hint="eastAsia"/>
          <w:color w:val="auto"/>
          <w:sz w:val="21"/>
          <w:szCs w:val="21"/>
          <w:highlight w:val="none"/>
        </w:rPr>
        <w:t>12.3计量</w:t>
      </w:r>
      <w:bookmarkEnd w:id="1113"/>
      <w:bookmarkEnd w:id="1114"/>
    </w:p>
    <w:bookmarkEnd w:id="1115"/>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12.3.1 计量原则</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工程量计量按照合同约定的工程量计算规则、图纸及变更指示等进行计量。工程量计算规则应以相关的国家标准、行业标准等为依据，由合同当事人在专用合同条款中约定。</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12.3.2 计量周期</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除专用合同条款另有约定外，工程量的计量按月进行。</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12.3.3 单价合同的计量</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除专用合同条款另有约定外，单价合同的计量按照本项约定执行：</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（1）承包人应于每月25日向监理人报送上月20日至当月19日已完成的工程量报告，并附具进度付款申请单、已完成工程量报表和有关资料。</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（3）监理人未在收到承包人提交的工程量报表后的7天内完成审核的，承包人报送的工程量报告中的工程量视为承包人实际完成的工程量，据此计算工程价款。</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12.3.4 总价合同的计量</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除专用合同条款另有约定外，按月计量支付的总价合同，按照本项约定执行：</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（1）承包人应于每月25日向监理人报送上月20日至当月19日已完成的工程量报告，并附具进度付款申请单、已完成工程量报表和有关资料。</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（3）监理人未在收到承包人提交的工程量报表后的7天内完成复核的，承包人提交的工程量报告中的工程量视为承包人实际完成的工程量。</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12.3.5 总价合同采用支付分解表计量支付的，可以按照第12.3.4项〔总价合同的计量〕约定进行计量，但合同价款按照支付分解表进行支付。</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12.3.6 其他价格形式合同的计量</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合同当事人可在专用合同条款中约定其他价格形式合同的计量方式和程序。</w:t>
      </w:r>
    </w:p>
    <w:p>
      <w:pPr>
        <w:pStyle w:val="7"/>
        <w:spacing w:before="0" w:beforeAutospacing="0" w:after="0" w:afterAutospacing="0" w:line="360" w:lineRule="auto"/>
        <w:ind w:firstLine="422" w:firstLineChars="200"/>
        <w:rPr>
          <w:rFonts w:hint="eastAsia"/>
          <w:color w:val="auto"/>
          <w:sz w:val="21"/>
          <w:szCs w:val="21"/>
          <w:highlight w:val="none"/>
        </w:rPr>
      </w:pPr>
      <w:bookmarkStart w:id="1116" w:name="_Toc296346602"/>
      <w:bookmarkStart w:id="1117" w:name="_Toc296503101"/>
      <w:bookmarkStart w:id="1118" w:name="_Toc532377272"/>
      <w:bookmarkStart w:id="1119" w:name="_Toc351203584"/>
      <w:bookmarkStart w:id="1120" w:name="_Toc337558803"/>
      <w:r>
        <w:rPr>
          <w:rFonts w:hint="eastAsia"/>
          <w:color w:val="auto"/>
          <w:sz w:val="21"/>
          <w:szCs w:val="21"/>
          <w:highlight w:val="none"/>
        </w:rPr>
        <w:t>12.4工程进度款支</w:t>
      </w:r>
      <w:bookmarkEnd w:id="1116"/>
      <w:bookmarkEnd w:id="1117"/>
      <w:r>
        <w:rPr>
          <w:rFonts w:hint="eastAsia"/>
          <w:color w:val="auto"/>
          <w:sz w:val="21"/>
          <w:szCs w:val="21"/>
          <w:highlight w:val="none"/>
        </w:rPr>
        <w:t>付</w:t>
      </w:r>
      <w:bookmarkEnd w:id="1118"/>
      <w:bookmarkEnd w:id="1119"/>
    </w:p>
    <w:bookmarkEnd w:id="1120"/>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12.4.1 付款周期</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除专用合同条款另有约定外，付款周期应按照第12.3.2项〔计量周期〕的约定与计量周期保持一致。</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12.4.2 进度付款申请单的编制</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除专用合同条款另有约定外，进度付款申请单应包括下列内容：</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（1）截至本次付款周期已完成工作对应的金额；</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（2）根据第10条〔变更〕应增加和扣减的变更金额；</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（3）根据第12.2款〔预付款〕约定应支付的预付款和扣减的返还预付款；</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（4）根据第15.3款〔质量保证金〕约定应扣减的质量保证金；</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（5）根据第19条〔索赔〕应增加和扣减的索赔金额；</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（6）对已签发的进度款支付证书中出现错误的修正，应在本次进度付款中支付或扣除的金额；</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（7）根据合同约定应增加和扣减的其他金额。</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12.4.3 进度付款申请单的提交</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（1）单价合同进度付款申请单的提交</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单价合同的进度付款申请单，按照第12.3.3项〔单价合同的计量〕约定的时间按月向监理人提交，并附上已完成工程量报表和有关资料。单价合同中的总价项目按月进行支付分解，并汇总列入当期进度付款申请单。</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（2）总价合同进度付款申请单的提交</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总价合同按月计量支付的，承包人按照第12.3.4项〔总价合同的计量〕约定的时间按月向监理人提交进度付款申请单，并附上已完成工程量报表和有关资料。</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总价合同按支付分解表支付的，承包人应按照第12.4.6项〔支付分解表〕及第12.4.2项〔进度付款申请单的编制〕的约定向监理人提交进度付款申请单。</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（3）其他价格形式合同的进度付款申请单的提交</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合同当事人可在专用合同条款中约定其他价格形式合同的进度付款申请单的编制和提交程序。</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12.4.4 进度款审核和支付</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（2）除专用合同条款另有约定外，发包人应在进度款支付证书或临时进度款支付证书签发后14天内完成支付，发包人逾期支付进度款的，应按照中国人民银行发布的同期同类贷款基准利率支付违约金。</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（3）发包人签发进度款支付证书或临时进度款支付证书，不表明发包人已同意、批准或接受了承包人完成的相应部分的工作。</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12.4.5 进度付款的修正</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在对已签发的进度款支付证书进行阶段汇总和复核中发现错误、遗漏或重复的，发包人和承包人均有权提出修正申请。经发包人和承包人同意的修正，应在下期进度付款中支付或扣除。</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12.4.6 支付分解表</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1.支付分解表的编制要求</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（1）支付分解表中所列的每期付款金额，应为第12.4.2项〔进度付款申请单的编制〕第（1）目的估算金额；</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（2）实际进度与施工进度计划不一致的，合同当事人可按照第4.4款〔商定或确定〕修改支付分解表；</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（3）不采用支付分解表的，承包人应向发包人和监理人提交按季度编制的支付估算分解表，用于支付参考。</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2.总价合同支付分解表的编制与审批</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（2）监理人应在收到支付分解表后7天内完成审核并报送发包人。发包人应在收到经监理人审核的支付分解表后7天内完成审批，经发包人批准的支付分解表为有约束力的支付分解表。</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（3）发包人逾期未完成支付分解表审批的，也未及时要求承包人进行修正和提供补充资料的，则承包人提交的支付分解表视为已经获得发包人批准。</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3.单价合同的总价项目支付分解表的编制与审批</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pPr>
        <w:pStyle w:val="7"/>
        <w:spacing w:before="0" w:beforeAutospacing="0" w:after="0" w:afterAutospacing="0" w:line="360" w:lineRule="auto"/>
        <w:ind w:firstLine="422" w:firstLineChars="200"/>
        <w:rPr>
          <w:rFonts w:hint="eastAsia"/>
          <w:color w:val="auto"/>
          <w:sz w:val="21"/>
          <w:szCs w:val="21"/>
          <w:highlight w:val="none"/>
        </w:rPr>
      </w:pPr>
      <w:bookmarkStart w:id="1121" w:name="_Toc532377273"/>
      <w:r>
        <w:rPr>
          <w:rFonts w:hint="eastAsia"/>
          <w:color w:val="auto"/>
          <w:sz w:val="21"/>
          <w:szCs w:val="21"/>
          <w:highlight w:val="none"/>
        </w:rPr>
        <w:t>12.5支付账户</w:t>
      </w:r>
      <w:bookmarkEnd w:id="1121"/>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发包人应将合同价款支付至合同协议书中约定的承包人账户。</w:t>
      </w:r>
    </w:p>
    <w:p>
      <w:pPr>
        <w:pStyle w:val="6"/>
        <w:keepNext/>
        <w:keepLines/>
        <w:widowControl/>
        <w:spacing w:before="156" w:beforeLines="50" w:beforeAutospacing="0" w:after="156" w:afterLines="50" w:afterAutospacing="0" w:line="360" w:lineRule="auto"/>
        <w:jc w:val="both"/>
        <w:rPr>
          <w:rFonts w:hint="eastAsia"/>
          <w:bCs w:val="0"/>
          <w:color w:val="auto"/>
          <w:kern w:val="2"/>
          <w:sz w:val="21"/>
          <w:szCs w:val="21"/>
          <w:highlight w:val="none"/>
        </w:rPr>
      </w:pPr>
      <w:bookmarkStart w:id="1122" w:name="_Toc532375599"/>
      <w:bookmarkStart w:id="1123" w:name="_Toc351203586"/>
      <w:bookmarkStart w:id="1124" w:name="_Toc532377274"/>
      <w:bookmarkStart w:id="1125" w:name="_Toc322522574"/>
      <w:bookmarkStart w:id="1126" w:name="_Toc296503106"/>
      <w:bookmarkStart w:id="1127" w:name="_Toc337558804"/>
      <w:bookmarkStart w:id="1128" w:name="_Toc296346607"/>
      <w:r>
        <w:rPr>
          <w:rFonts w:hint="eastAsia"/>
          <w:color w:val="auto"/>
          <w:kern w:val="2"/>
          <w:sz w:val="21"/>
          <w:szCs w:val="21"/>
          <w:highlight w:val="none"/>
        </w:rPr>
        <w:t>13. 验收和工程试车</w:t>
      </w:r>
      <w:bookmarkEnd w:id="1122"/>
      <w:bookmarkEnd w:id="1123"/>
      <w:bookmarkEnd w:id="1124"/>
    </w:p>
    <w:bookmarkEnd w:id="1125"/>
    <w:bookmarkEnd w:id="1126"/>
    <w:bookmarkEnd w:id="1127"/>
    <w:bookmarkEnd w:id="1128"/>
    <w:p>
      <w:pPr>
        <w:pStyle w:val="7"/>
        <w:spacing w:before="0" w:beforeAutospacing="0" w:after="0" w:afterAutospacing="0" w:line="360" w:lineRule="auto"/>
        <w:ind w:firstLine="422" w:firstLineChars="200"/>
        <w:rPr>
          <w:rFonts w:hint="eastAsia"/>
          <w:color w:val="auto"/>
          <w:sz w:val="21"/>
          <w:szCs w:val="21"/>
          <w:highlight w:val="none"/>
        </w:rPr>
      </w:pPr>
      <w:bookmarkStart w:id="1129" w:name="_Toc351203587"/>
      <w:bookmarkStart w:id="1130" w:name="_Toc532377275"/>
      <w:bookmarkStart w:id="1131" w:name="_Toc337558805"/>
      <w:bookmarkStart w:id="1132" w:name="_Toc296346611"/>
      <w:bookmarkStart w:id="1133" w:name="_Toc296503110"/>
      <w:r>
        <w:rPr>
          <w:rFonts w:hint="eastAsia"/>
          <w:color w:val="auto"/>
          <w:sz w:val="21"/>
          <w:szCs w:val="21"/>
          <w:highlight w:val="none"/>
        </w:rPr>
        <w:t>13.1分部分项工程验收</w:t>
      </w:r>
      <w:bookmarkEnd w:id="1129"/>
      <w:bookmarkEnd w:id="1130"/>
    </w:p>
    <w:bookmarkEnd w:id="1131"/>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13.1.1 分部分项工程质量应符合国家有关工程施工验收规范、标准及合同约定，承包人应按照施工组织设计的要求完成分部分项工程施工。</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13.1.2 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分部分项工程的验收资料应当作为竣工资料的组成部分。</w:t>
      </w:r>
    </w:p>
    <w:p>
      <w:pPr>
        <w:pStyle w:val="7"/>
        <w:spacing w:before="0" w:beforeAutospacing="0" w:after="0" w:afterAutospacing="0" w:line="360" w:lineRule="auto"/>
        <w:ind w:firstLine="422" w:firstLineChars="200"/>
        <w:rPr>
          <w:rFonts w:hint="eastAsia"/>
          <w:color w:val="auto"/>
          <w:sz w:val="21"/>
          <w:szCs w:val="21"/>
          <w:highlight w:val="none"/>
        </w:rPr>
      </w:pPr>
      <w:bookmarkStart w:id="1134" w:name="_Toc532377276"/>
      <w:bookmarkStart w:id="1135" w:name="_Toc351203588"/>
      <w:bookmarkStart w:id="1136" w:name="_Toc337558806"/>
      <w:r>
        <w:rPr>
          <w:rFonts w:hint="eastAsia"/>
          <w:color w:val="auto"/>
          <w:sz w:val="21"/>
          <w:szCs w:val="21"/>
          <w:highlight w:val="none"/>
        </w:rPr>
        <w:t>13.2竣工验收</w:t>
      </w:r>
      <w:bookmarkEnd w:id="1134"/>
      <w:bookmarkEnd w:id="1135"/>
    </w:p>
    <w:bookmarkEnd w:id="1132"/>
    <w:bookmarkEnd w:id="1133"/>
    <w:bookmarkEnd w:id="1136"/>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13.2.1竣工验收条件</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工程具备以下条件的，承包人可以申请竣工验收：</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（1）除发包人同意的甩项工作和缺陷修补工作外，合同范围内的全部工程以及有关工作，包括合同要求的试验、试运行以及检验均已完成，并符合合同要求；</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（2）已按合同约定编制了甩项工作和缺陷修补工作清单以及相应的施工计划；</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（3）已按合同约定的内容和份数备齐竣工资料。</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13.2.2竣工验收程序</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除专用合同条款另有约定外，承包人申请竣工验收的，应当按照以下程序进行：</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（2）监理人审查后认为已具备竣工验收条件的，应将竣工验收申请报告提交发包人，发包人应在收到经监理人审核的竣工验收申请报告后28天内审批完毕并组织监理人、承包人、设计人等相关单位完成竣工验收。</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（3）竣工验收合格的，发包人应在验收合格后14天内向承包人签发工程接收证书。发包人无正当理由逾期不颁发工程接收证书的，自验收合格后第15天起视为已颁发工程接收证书。</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（5）工程未经验收或验收不合格，发包人擅自使用的，应在转移占有工程后7天内向承包人颁发工程接收证书；发包人无正当理由逾期不颁发工程接收证书的，自转移占有后第15天起视为已颁发工程接收证书。</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除专用合同条款另有约定外，发包人不按照本项约定组织竣工验收、颁发工程接收证书的，每逾期一天，应以签约合同价为基数，按照中国人民银行发布的同期同类贷款基准利率支付违约金。</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13.2.3竣工日期</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1137" w:name="#go14"/>
      <w:bookmarkEnd w:id="1137"/>
      <w:r>
        <w:rPr>
          <w:rFonts w:hint="eastAsia" w:ascii="宋体"/>
          <w:color w:val="auto"/>
          <w:kern w:val="0"/>
          <w:szCs w:val="21"/>
          <w:highlight w:val="none"/>
        </w:rPr>
        <w:t>收申请报告的日期为实际竣工日期；工程未经竣工验收，发包人擅自使用的，以转移占有工程之日为实际竣工日期。</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13.2.4 拒绝接收全部或部分工程</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13.2.5 移交、接收全部与部分工程</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除专用合同条款另有约定外，合同当事人应当在颁发工程接收证书后7天内完成工程的移交。</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发包人无正当理由不接收工程的，发包人自应当接收工程之日起，承担工程照管、成品保护、保管等与工程有关的各项费用，合同当事人可以在专用合同条款中另行约定发包人逾期接收工程的违约责任。</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承包人无正当理由不移交工程的，承包人应承担工程照管、成品保护、保管等与工程有关的各项费用，合同当事人可以在专用合同条款中另行约定承包人无正当理由不移交工程的违约责任。</w:t>
      </w:r>
    </w:p>
    <w:p>
      <w:pPr>
        <w:pStyle w:val="7"/>
        <w:spacing w:before="0" w:beforeAutospacing="0" w:after="0" w:afterAutospacing="0" w:line="360" w:lineRule="auto"/>
        <w:ind w:firstLine="422" w:firstLineChars="200"/>
        <w:rPr>
          <w:rFonts w:hint="eastAsia"/>
          <w:color w:val="auto"/>
          <w:sz w:val="21"/>
          <w:szCs w:val="21"/>
          <w:highlight w:val="none"/>
        </w:rPr>
      </w:pPr>
      <w:bookmarkStart w:id="1138" w:name="_Toc351203589"/>
      <w:bookmarkStart w:id="1139" w:name="_Toc532377277"/>
      <w:bookmarkStart w:id="1140" w:name="_Toc296346612"/>
      <w:bookmarkStart w:id="1141" w:name="_Toc296503111"/>
      <w:bookmarkStart w:id="1142" w:name="_Toc337558807"/>
      <w:r>
        <w:rPr>
          <w:rFonts w:hint="eastAsia"/>
          <w:color w:val="auto"/>
          <w:sz w:val="21"/>
          <w:szCs w:val="21"/>
          <w:highlight w:val="none"/>
        </w:rPr>
        <w:t>13.3工程试车</w:t>
      </w:r>
      <w:bookmarkEnd w:id="1138"/>
      <w:bookmarkEnd w:id="1139"/>
    </w:p>
    <w:bookmarkEnd w:id="1140"/>
    <w:bookmarkEnd w:id="1141"/>
    <w:bookmarkEnd w:id="1142"/>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13.3.1试车程序</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工程需要试车的，除专用合同条款另有约定外，试车内容应与承包人承包范围相一致，试车费用由承包人承担。工程试车应按如下程序进行：</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具备单机无负荷试车条件，承包人组织试车，并在试车前48小时书面通知监理人，通知中应载明试车内容、时间、地点。承包人准备试车记录，发包人根据承包人要求为试车提供必要条件。试车合格的，监理人在试车记录上签名。监理人在试车合格后不在试车记录上签名，自试车结束满24小时后视为监理人已经认可试车记录，承包人可继续施工或办理竣工验收手续。</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2）具备无负荷联动试车条件，发包人组织试车，并在试车前48小时以书面形式通知承包人。通知中应载明试车内容、时间、地点和对承包人的要求，承包人按要求做好准备工作。试车合格，合同当事人在试车记录上签名。承包人无正当理由不参加试车的，视为认可试车记录。</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13.3.2 试车中的责任</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13.3.3 投料试车</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如需进行投料试车的，发包人应在工程竣工验收后组织投料试车。发包人要求在工程竣工验收前进行或需要承包人配合时，应征得承包人同意，并在专用合同条款中约定有关事项。</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pPr>
        <w:pStyle w:val="7"/>
        <w:spacing w:before="0" w:beforeAutospacing="0" w:after="0" w:afterAutospacing="0" w:line="360" w:lineRule="auto"/>
        <w:ind w:firstLine="422" w:firstLineChars="200"/>
        <w:rPr>
          <w:rFonts w:hint="eastAsia"/>
          <w:color w:val="auto"/>
          <w:sz w:val="21"/>
          <w:szCs w:val="21"/>
          <w:highlight w:val="none"/>
        </w:rPr>
      </w:pPr>
      <w:bookmarkStart w:id="1143" w:name="_Toc532377278"/>
      <w:r>
        <w:rPr>
          <w:rFonts w:hint="eastAsia"/>
          <w:color w:val="auto"/>
          <w:sz w:val="21"/>
          <w:szCs w:val="21"/>
          <w:highlight w:val="none"/>
        </w:rPr>
        <w:t>13.4提前交付单位工程的验收</w:t>
      </w:r>
      <w:bookmarkEnd w:id="1143"/>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13.4.1 发包人需要在工程竣工前使用单位工程的，或承包人提出提前交付已经竣工的单位工程且经发包人同意的，可进行单位工程验收，验收的程序按照第13.2款〔竣工验收〕的约定进行。</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验收合格后，由监理人向承包人出具经发包人签认的单位工程接收证书。已签发单位工程接收证书的单位工程由发包人负责照管。单位工程的验收成果和结论作为整体工程竣工验收申请报告的附件。</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13.4.2 发包人要求在工程竣工前交付单位工程，由此导致承包人费用增加和（或）工期延误的，由发包人承担由此增加的费用和（或）延误的工期，并支付承包人合理的利润。</w:t>
      </w:r>
    </w:p>
    <w:p>
      <w:pPr>
        <w:pStyle w:val="7"/>
        <w:spacing w:before="0" w:beforeAutospacing="0" w:after="0" w:afterAutospacing="0" w:line="360" w:lineRule="auto"/>
        <w:ind w:firstLine="422" w:firstLineChars="200"/>
        <w:rPr>
          <w:rFonts w:hint="eastAsia"/>
          <w:color w:val="auto"/>
          <w:sz w:val="21"/>
          <w:szCs w:val="21"/>
          <w:highlight w:val="none"/>
        </w:rPr>
      </w:pPr>
      <w:bookmarkStart w:id="1144" w:name="_Toc532377279"/>
      <w:bookmarkStart w:id="1145" w:name="_Toc351203591"/>
      <w:r>
        <w:rPr>
          <w:rFonts w:hint="eastAsia"/>
          <w:color w:val="auto"/>
          <w:sz w:val="21"/>
          <w:szCs w:val="21"/>
          <w:highlight w:val="none"/>
        </w:rPr>
        <w:t>13.5 施工期运行</w:t>
      </w:r>
      <w:bookmarkEnd w:id="1144"/>
      <w:bookmarkEnd w:id="1145"/>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13.5.2 在施工期运行中发现工程或工程设备损坏或存在缺陷的，由承包人按第15.2款〔缺陷责任期〕约定进行修复。</w:t>
      </w:r>
    </w:p>
    <w:p>
      <w:pPr>
        <w:pStyle w:val="7"/>
        <w:spacing w:before="0" w:beforeAutospacing="0" w:after="0" w:afterAutospacing="0" w:line="360" w:lineRule="auto"/>
        <w:ind w:firstLine="422" w:firstLineChars="200"/>
        <w:rPr>
          <w:rFonts w:hint="eastAsia"/>
          <w:color w:val="auto"/>
          <w:sz w:val="21"/>
          <w:szCs w:val="21"/>
          <w:highlight w:val="none"/>
        </w:rPr>
      </w:pPr>
      <w:bookmarkStart w:id="1146" w:name="_Toc296503112"/>
      <w:bookmarkStart w:id="1147" w:name="_Toc296346613"/>
      <w:bookmarkStart w:id="1148" w:name="_Toc351203592"/>
      <w:bookmarkStart w:id="1149" w:name="_Toc532377280"/>
      <w:bookmarkStart w:id="1150" w:name="_Toc337558809"/>
      <w:r>
        <w:rPr>
          <w:rFonts w:hint="eastAsia"/>
          <w:color w:val="auto"/>
          <w:sz w:val="21"/>
          <w:szCs w:val="21"/>
          <w:highlight w:val="none"/>
        </w:rPr>
        <w:t>13.6 竣工退</w:t>
      </w:r>
      <w:bookmarkEnd w:id="1146"/>
      <w:bookmarkEnd w:id="1147"/>
      <w:r>
        <w:rPr>
          <w:rFonts w:hint="eastAsia"/>
          <w:color w:val="auto"/>
          <w:sz w:val="21"/>
          <w:szCs w:val="21"/>
          <w:highlight w:val="none"/>
        </w:rPr>
        <w:t>场</w:t>
      </w:r>
      <w:bookmarkEnd w:id="1148"/>
      <w:bookmarkEnd w:id="1149"/>
    </w:p>
    <w:bookmarkEnd w:id="1150"/>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13.6.1 竣工退场</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颁发工程接收证书后，承包人应按以下要求对施工现场进行清理：</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（1）施工现场内残留的垃圾已全部清除出场；</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（2）临时工程已拆除，场地已进行清理、平整或复原；</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（3）按合同约定应撤离的人员、承包人施工设备和剩余的材料，包括废弃的施工设备和材料，已按计划撤离施工现场；</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（4）施工现场周边及其附近道路、河道的施工堆积物，已全部清理；</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（5）施工现场其他场地清理工作已全部完成。</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13.6.2 地表还原</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承包人应按发包人要求恢复临时占地及清理场地，承包人未按发包人的要求恢复临时占地，或者场地清理未达到合同约定要求的，发包人有权委托其他人恢复或清理，所发生的费用由承包人承担。</w:t>
      </w:r>
    </w:p>
    <w:p>
      <w:pPr>
        <w:pStyle w:val="6"/>
        <w:keepNext/>
        <w:keepLines/>
        <w:widowControl/>
        <w:spacing w:before="156" w:beforeLines="50" w:beforeAutospacing="0" w:after="156" w:afterLines="50" w:afterAutospacing="0" w:line="360" w:lineRule="auto"/>
        <w:jc w:val="both"/>
        <w:rPr>
          <w:rFonts w:hint="eastAsia"/>
          <w:bCs w:val="0"/>
          <w:color w:val="auto"/>
          <w:kern w:val="2"/>
          <w:sz w:val="21"/>
          <w:szCs w:val="21"/>
          <w:highlight w:val="none"/>
        </w:rPr>
      </w:pPr>
      <w:bookmarkStart w:id="1151" w:name="_Toc532377281"/>
      <w:bookmarkStart w:id="1152" w:name="_Toc351203593"/>
      <w:bookmarkStart w:id="1153" w:name="_Toc532375600"/>
      <w:bookmarkStart w:id="1154" w:name="_Toc337558810"/>
      <w:bookmarkStart w:id="1155" w:name="_Toc296346614"/>
      <w:bookmarkStart w:id="1156" w:name="_Toc296503113"/>
      <w:r>
        <w:rPr>
          <w:rFonts w:hint="eastAsia"/>
          <w:color w:val="auto"/>
          <w:kern w:val="2"/>
          <w:sz w:val="21"/>
          <w:szCs w:val="21"/>
          <w:highlight w:val="none"/>
        </w:rPr>
        <w:t>14. 竣工结算</w:t>
      </w:r>
      <w:bookmarkEnd w:id="1151"/>
      <w:bookmarkEnd w:id="1152"/>
      <w:bookmarkEnd w:id="1153"/>
    </w:p>
    <w:bookmarkEnd w:id="1154"/>
    <w:p>
      <w:pPr>
        <w:pStyle w:val="7"/>
        <w:spacing w:before="0" w:beforeAutospacing="0" w:after="0" w:afterAutospacing="0" w:line="360" w:lineRule="auto"/>
        <w:ind w:firstLine="422" w:firstLineChars="200"/>
        <w:rPr>
          <w:rFonts w:hint="eastAsia"/>
          <w:color w:val="auto"/>
          <w:sz w:val="21"/>
          <w:szCs w:val="21"/>
          <w:highlight w:val="none"/>
        </w:rPr>
      </w:pPr>
      <w:bookmarkStart w:id="1157" w:name="_Toc532377282"/>
      <w:bookmarkStart w:id="1158" w:name="_Toc351203594"/>
      <w:bookmarkStart w:id="1159" w:name="_Toc337558811"/>
      <w:r>
        <w:rPr>
          <w:rFonts w:hint="eastAsia"/>
          <w:color w:val="auto"/>
          <w:sz w:val="21"/>
          <w:szCs w:val="21"/>
          <w:highlight w:val="none"/>
        </w:rPr>
        <w:t>14.1 竣工结算申请</w:t>
      </w:r>
      <w:bookmarkEnd w:id="1157"/>
      <w:bookmarkEnd w:id="1158"/>
    </w:p>
    <w:bookmarkEnd w:id="1159"/>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除专用合同条款另有约定外，承包人应在工程竣工验收合格后28天内向发包人和监理人提交竣工结算申请单，并提交完整的结算资料，有关竣工结算申请单的资料清单和份数等要求由合同当事人在专用合同条款中约定。</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除专用合同条款另有约定外，竣工结算申请单应包括以下内容：</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（1）竣工结算合同价格；</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（2）发包人已支付承包人的款项；</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 xml:space="preserve">（3）应扣留的质量保证金。已缴纳履约保证金的或提供其他工程质量担保方式的除外； </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（4）发包人应支付承包人的合同价款。</w:t>
      </w:r>
    </w:p>
    <w:p>
      <w:pPr>
        <w:pStyle w:val="7"/>
        <w:spacing w:before="0" w:beforeAutospacing="0" w:after="0" w:afterAutospacing="0" w:line="360" w:lineRule="auto"/>
        <w:ind w:firstLine="422" w:firstLineChars="200"/>
        <w:rPr>
          <w:rFonts w:hint="eastAsia"/>
          <w:color w:val="auto"/>
          <w:sz w:val="21"/>
          <w:szCs w:val="21"/>
          <w:highlight w:val="none"/>
        </w:rPr>
      </w:pPr>
      <w:bookmarkStart w:id="1160" w:name="_Toc351203595"/>
      <w:bookmarkStart w:id="1161" w:name="_Toc532377283"/>
      <w:bookmarkStart w:id="1162" w:name="_Toc337558812"/>
      <w:r>
        <w:rPr>
          <w:rFonts w:hint="eastAsia"/>
          <w:color w:val="auto"/>
          <w:sz w:val="21"/>
          <w:szCs w:val="21"/>
          <w:highlight w:val="none"/>
        </w:rPr>
        <w:t>14.2 竣工结算审核</w:t>
      </w:r>
      <w:bookmarkEnd w:id="1160"/>
      <w:bookmarkEnd w:id="1161"/>
    </w:p>
    <w:bookmarkEnd w:id="1162"/>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发包人对竣工结算申请单有异议的，有权要求承包人进行修正和提供补充资料，承包人应提交修正后的竣工结算申请单。</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pPr>
        <w:pStyle w:val="7"/>
        <w:spacing w:before="0" w:beforeAutospacing="0" w:after="0" w:afterAutospacing="0" w:line="360" w:lineRule="auto"/>
        <w:ind w:firstLine="422" w:firstLineChars="200"/>
        <w:rPr>
          <w:rFonts w:hint="eastAsia"/>
          <w:color w:val="auto"/>
          <w:sz w:val="21"/>
          <w:szCs w:val="21"/>
          <w:highlight w:val="none"/>
        </w:rPr>
      </w:pPr>
      <w:bookmarkStart w:id="1163" w:name="_Toc351203596"/>
      <w:bookmarkStart w:id="1164" w:name="_Toc532377284"/>
      <w:bookmarkStart w:id="1165" w:name="_Toc337558813"/>
      <w:r>
        <w:rPr>
          <w:rFonts w:hint="eastAsia"/>
          <w:color w:val="auto"/>
          <w:sz w:val="21"/>
          <w:szCs w:val="21"/>
          <w:highlight w:val="none"/>
        </w:rPr>
        <w:t>14.3 甩项竣工协议</w:t>
      </w:r>
      <w:bookmarkEnd w:id="1163"/>
      <w:bookmarkEnd w:id="1164"/>
    </w:p>
    <w:bookmarkEnd w:id="1165"/>
    <w:p>
      <w:pPr>
        <w:autoSpaceDE w:val="0"/>
        <w:autoSpaceDN w:val="0"/>
        <w:spacing w:line="360" w:lineRule="auto"/>
        <w:ind w:firstLine="411" w:firstLineChars="196"/>
        <w:jc w:val="left"/>
        <w:rPr>
          <w:rFonts w:hint="eastAsia" w:ascii="宋体"/>
          <w:color w:val="auto"/>
          <w:kern w:val="0"/>
          <w:szCs w:val="21"/>
          <w:highlight w:val="none"/>
        </w:rPr>
      </w:pPr>
      <w:r>
        <w:rPr>
          <w:rFonts w:hint="eastAsia" w:ascii="宋体"/>
          <w:color w:val="auto"/>
          <w:kern w:val="0"/>
          <w:szCs w:val="21"/>
          <w:highlight w:val="none"/>
        </w:rPr>
        <w:t>发包人要求甩项竣工的，合同当事人应签订甩项竣工协议。在甩项竣工协议中应明确，合同当事人按照第14.1款〔竣工结算申请〕及14.2款〔竣工结算审核〕的约定，对已完合格工程进行结算，并支付相应合同价款。</w:t>
      </w:r>
    </w:p>
    <w:p>
      <w:pPr>
        <w:pStyle w:val="7"/>
        <w:spacing w:before="0" w:beforeAutospacing="0" w:after="0" w:afterAutospacing="0" w:line="360" w:lineRule="auto"/>
        <w:ind w:firstLine="422" w:firstLineChars="200"/>
        <w:rPr>
          <w:rFonts w:hint="eastAsia"/>
          <w:color w:val="auto"/>
          <w:sz w:val="21"/>
          <w:szCs w:val="21"/>
          <w:highlight w:val="none"/>
        </w:rPr>
      </w:pPr>
      <w:bookmarkStart w:id="1166" w:name="_Toc351203597"/>
      <w:bookmarkStart w:id="1167" w:name="_Toc532377285"/>
      <w:bookmarkStart w:id="1168" w:name="_Toc337558814"/>
      <w:r>
        <w:rPr>
          <w:rFonts w:hint="eastAsia"/>
          <w:color w:val="auto"/>
          <w:sz w:val="21"/>
          <w:szCs w:val="21"/>
          <w:highlight w:val="none"/>
        </w:rPr>
        <w:t>14.4 最终结清</w:t>
      </w:r>
      <w:bookmarkEnd w:id="1166"/>
      <w:bookmarkEnd w:id="1167"/>
    </w:p>
    <w:bookmarkEnd w:id="1168"/>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14.4.1 最终结清申请单</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（1）除专用合同条款另有约定外，承包人应在缺陷责任期终止证书颁发后7天内，按专用合同条款约定的份数向发包人提交最终结清申请单，并提供相关证明材料。</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除专用合同条款另有约定外，最终结清申请单应列明质量保证金、应扣除的质量保证金、缺陷责任期内发生的增减费用。</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（2）发包人对最终结清申请单内容有异议的，有权要求承包人进行修正和提供补充资料，承包人应向发包人提交修正后的最终结清申请单。</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14.4.2 最终结清证书和支付</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（3）承包人对发包人颁发的最终结清证书有异议的，按第20条〔争议解决〕的约定办理。</w:t>
      </w:r>
    </w:p>
    <w:p>
      <w:pPr>
        <w:pStyle w:val="6"/>
        <w:keepNext/>
        <w:keepLines/>
        <w:widowControl/>
        <w:spacing w:before="156" w:beforeLines="50" w:beforeAutospacing="0" w:after="156" w:afterLines="50" w:afterAutospacing="0" w:line="360" w:lineRule="auto"/>
        <w:jc w:val="both"/>
        <w:rPr>
          <w:rFonts w:hint="eastAsia"/>
          <w:bCs w:val="0"/>
          <w:color w:val="auto"/>
          <w:kern w:val="2"/>
          <w:sz w:val="21"/>
          <w:szCs w:val="21"/>
          <w:highlight w:val="none"/>
        </w:rPr>
      </w:pPr>
      <w:bookmarkStart w:id="1169" w:name="_Toc532375601"/>
      <w:bookmarkStart w:id="1170" w:name="_Toc532377286"/>
      <w:bookmarkStart w:id="1171" w:name="_Toc351203598"/>
      <w:bookmarkStart w:id="1172" w:name="_Toc337558815"/>
      <w:r>
        <w:rPr>
          <w:rFonts w:hint="eastAsia"/>
          <w:color w:val="auto"/>
          <w:kern w:val="2"/>
          <w:sz w:val="21"/>
          <w:szCs w:val="21"/>
          <w:highlight w:val="none"/>
        </w:rPr>
        <w:t>15. 缺陷责任与保修</w:t>
      </w:r>
      <w:bookmarkEnd w:id="1169"/>
      <w:bookmarkEnd w:id="1170"/>
      <w:bookmarkEnd w:id="1171"/>
    </w:p>
    <w:bookmarkEnd w:id="1155"/>
    <w:bookmarkEnd w:id="1156"/>
    <w:bookmarkEnd w:id="1172"/>
    <w:p>
      <w:pPr>
        <w:pStyle w:val="7"/>
        <w:spacing w:before="0" w:beforeAutospacing="0" w:after="0" w:afterAutospacing="0" w:line="360" w:lineRule="auto"/>
        <w:ind w:firstLine="422" w:firstLineChars="200"/>
        <w:rPr>
          <w:rFonts w:hint="eastAsia"/>
          <w:color w:val="auto"/>
          <w:sz w:val="21"/>
          <w:szCs w:val="21"/>
          <w:highlight w:val="none"/>
        </w:rPr>
      </w:pPr>
      <w:bookmarkStart w:id="1173" w:name="_Toc351203599"/>
      <w:bookmarkStart w:id="1174" w:name="_Toc532377287"/>
      <w:bookmarkStart w:id="1175" w:name="_Toc337558816"/>
      <w:bookmarkStart w:id="1176" w:name="_Toc296346615"/>
      <w:bookmarkStart w:id="1177" w:name="_Toc296503114"/>
      <w:r>
        <w:rPr>
          <w:rFonts w:hint="eastAsia"/>
          <w:color w:val="auto"/>
          <w:sz w:val="21"/>
          <w:szCs w:val="21"/>
          <w:highlight w:val="none"/>
        </w:rPr>
        <w:t>15.1 工程保修的原则</w:t>
      </w:r>
      <w:bookmarkEnd w:id="1173"/>
      <w:bookmarkEnd w:id="1174"/>
    </w:p>
    <w:bookmarkEnd w:id="1175"/>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在工程移交发包人后，因承包人原因产生的质量缺陷，承包人应承担质量缺陷责任和保修义务。缺陷责任期届满，承包人仍应按合同约定的工程各部位保修年限承担保修义务。</w:t>
      </w:r>
    </w:p>
    <w:p>
      <w:pPr>
        <w:pStyle w:val="7"/>
        <w:spacing w:before="0" w:beforeAutospacing="0" w:after="0" w:afterAutospacing="0" w:line="360" w:lineRule="auto"/>
        <w:ind w:firstLine="422" w:firstLineChars="200"/>
        <w:rPr>
          <w:rFonts w:hint="eastAsia"/>
          <w:color w:val="auto"/>
          <w:sz w:val="21"/>
          <w:szCs w:val="21"/>
          <w:highlight w:val="none"/>
        </w:rPr>
      </w:pPr>
      <w:bookmarkStart w:id="1178" w:name="_Toc532377288"/>
      <w:bookmarkStart w:id="1179" w:name="_Toc351203600"/>
      <w:bookmarkStart w:id="1180" w:name="_Toc337558817"/>
      <w:r>
        <w:rPr>
          <w:rFonts w:hint="eastAsia"/>
          <w:color w:val="auto"/>
          <w:sz w:val="21"/>
          <w:szCs w:val="21"/>
          <w:highlight w:val="none"/>
        </w:rPr>
        <w:t>15.2 缺陷责任期</w:t>
      </w:r>
      <w:bookmarkEnd w:id="1176"/>
      <w:bookmarkEnd w:id="1177"/>
      <w:bookmarkEnd w:id="1178"/>
      <w:bookmarkEnd w:id="1179"/>
    </w:p>
    <w:bookmarkEnd w:id="1180"/>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15.2.1 缺陷责任期从工程通过竣工验收之日起计算，合同当事人应在专用合同条款约定缺陷责任期的具体期限，但该期限最长不超过24个月。</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包人延长缺陷责任期，并应在原缺陷责任期届满前发出延长通知。但缺陷责任期（含延长部分）最长不能超过24个月。</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由他人原因造成的缺陷，发包人负责组织维修，承包人不承担费用，且发包人不得从保证金中扣除费用。</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15.2.3 任何一项缺陷或损坏修复后，经检查证明其影响了工程或工程设备的使用性能，承包人应重新进行合同约定的试验和试运行，试验和试运行的全部费用应由责任方承担。</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pPr>
        <w:pStyle w:val="7"/>
        <w:spacing w:before="0" w:beforeAutospacing="0" w:after="0" w:afterAutospacing="0" w:line="360" w:lineRule="auto"/>
        <w:ind w:firstLine="422" w:firstLineChars="200"/>
        <w:rPr>
          <w:rFonts w:hint="eastAsia"/>
          <w:color w:val="auto"/>
          <w:sz w:val="21"/>
          <w:szCs w:val="21"/>
          <w:highlight w:val="none"/>
        </w:rPr>
      </w:pPr>
      <w:bookmarkStart w:id="1181" w:name="_Toc351203601"/>
      <w:bookmarkStart w:id="1182" w:name="_Toc532377289"/>
      <w:bookmarkStart w:id="1183" w:name="_Toc337558818"/>
      <w:bookmarkStart w:id="1184" w:name="_Toc296503115"/>
      <w:bookmarkStart w:id="1185" w:name="_Toc296346616"/>
      <w:r>
        <w:rPr>
          <w:rFonts w:hint="eastAsia"/>
          <w:color w:val="auto"/>
          <w:sz w:val="21"/>
          <w:szCs w:val="21"/>
          <w:highlight w:val="none"/>
        </w:rPr>
        <w:t>15.3 质量保证金</w:t>
      </w:r>
      <w:bookmarkEnd w:id="1181"/>
      <w:bookmarkEnd w:id="1182"/>
    </w:p>
    <w:bookmarkEnd w:id="1183"/>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经合同当事人协商一致扣留质量保证金的，应在专用合同条款中予以明确。</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在工程项目竣工前，承包人已经提供履约担保的，发包人不得同时预留工程质量保证金。</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15.3.1 承包人提供质量保证金的方式</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承包人提供质量保证金有以下三种方式：</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（1）质量保证金保函；</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（2）相应比例的工程款；</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（3）双方约定的其他方式。</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除专用合同条款另有约定外，质量保证金原则上采用上述第（1）种方式。</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15.3.2 质量保证金的扣留</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质量保证金的扣留有以下三种方式：</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（1）在支付工程进度款时逐次扣留，在此情形下，质量保证金的计算基数不包括预付款的支付、扣回以及价格调整的金额；</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（2）工</w:t>
      </w:r>
      <w:bookmarkStart w:id="1186" w:name="#go6"/>
      <w:bookmarkEnd w:id="1186"/>
      <w:r>
        <w:rPr>
          <w:rFonts w:hint="eastAsia" w:ascii="宋体"/>
          <w:color w:val="auto"/>
          <w:kern w:val="0"/>
          <w:szCs w:val="21"/>
          <w:highlight w:val="none"/>
        </w:rPr>
        <w:t>程竣工结算时一次性扣留质量保证金；</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（3）双方约定的其他扣留方式。</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除专用合同条款另有约定外，质量保证金的扣留原则上采用上述第（1）种方式。</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发</w:t>
      </w:r>
      <w:bookmarkStart w:id="1187" w:name="#go4"/>
      <w:bookmarkEnd w:id="1187"/>
      <w:r>
        <w:rPr>
          <w:rFonts w:hint="eastAsia" w:ascii="宋体"/>
          <w:color w:val="auto"/>
          <w:kern w:val="0"/>
          <w:szCs w:val="21"/>
          <w:highlight w:val="none"/>
        </w:rPr>
        <w:t>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发包人在退还质量保证金的同时按照中国人民银行发布的同期同类贷款基准利率支付利息。</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15.3.3 质量保证金的退还</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缺陷责任期内，承包人认真履行合同约定的责任，到期后，承包人可向发包人申请返还保证金。</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发包人和承包人对保证金预留、返还以及工程维修质量、费用有争议的，按合同第20条约定的争议和纠纷解决程序处理。</w:t>
      </w:r>
    </w:p>
    <w:p>
      <w:pPr>
        <w:pStyle w:val="7"/>
        <w:spacing w:before="0" w:beforeAutospacing="0" w:after="0" w:afterAutospacing="0" w:line="360" w:lineRule="auto"/>
        <w:ind w:firstLine="422" w:firstLineChars="200"/>
        <w:rPr>
          <w:rFonts w:hint="eastAsia"/>
          <w:color w:val="auto"/>
          <w:sz w:val="21"/>
          <w:szCs w:val="21"/>
          <w:highlight w:val="none"/>
        </w:rPr>
      </w:pPr>
      <w:bookmarkStart w:id="1188" w:name="_Toc351203602"/>
      <w:bookmarkStart w:id="1189" w:name="_Toc532377290"/>
      <w:bookmarkStart w:id="1190" w:name="_Toc337558819"/>
      <w:r>
        <w:rPr>
          <w:rFonts w:hint="eastAsia"/>
          <w:color w:val="auto"/>
          <w:sz w:val="21"/>
          <w:szCs w:val="21"/>
          <w:highlight w:val="none"/>
        </w:rPr>
        <w:t>15.4 保修</w:t>
      </w:r>
      <w:bookmarkEnd w:id="1188"/>
      <w:bookmarkEnd w:id="1189"/>
    </w:p>
    <w:bookmarkEnd w:id="1184"/>
    <w:bookmarkEnd w:id="1185"/>
    <w:bookmarkEnd w:id="1190"/>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15.4.1保修责任</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发包人未经竣工验收擅自使用工程的，保修期自转移占有之日起算。</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15.4.2 修复费用</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保修期内，修复的费用按照以下约定处理：</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（1）保修期内，因承包人原因造成工程的缺陷、损坏，承包人应负责修复，并承担修复的费用以及因工程的缺陷、损坏造成的人身伤害和财产损失；</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（2）保修期内，因发包人使用不当造成工程的缺陷、损坏，可以委托承包人修复，但发包人应承担修复的费用，并支付承包人合理利润；</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（3）因其他原因造成工程的缺陷、损坏，可以委托承包人修复，发包人应承担修复的费用，并支付承包人合理的利润，因工程的缺陷、损坏造成的人身伤害和财产损失由责任方承担。</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15.4.3 修复通知</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15.4.4 未能修复</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15.4.5 承包人出入权</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pPr>
        <w:pStyle w:val="6"/>
        <w:keepNext/>
        <w:keepLines/>
        <w:widowControl/>
        <w:spacing w:before="156" w:beforeLines="50" w:beforeAutospacing="0" w:after="156" w:afterLines="50" w:afterAutospacing="0" w:line="360" w:lineRule="auto"/>
        <w:jc w:val="both"/>
        <w:rPr>
          <w:rFonts w:hint="eastAsia"/>
          <w:bCs w:val="0"/>
          <w:color w:val="auto"/>
          <w:kern w:val="2"/>
          <w:sz w:val="21"/>
          <w:szCs w:val="21"/>
          <w:highlight w:val="none"/>
        </w:rPr>
      </w:pPr>
      <w:bookmarkStart w:id="1191" w:name="_Toc532377291"/>
      <w:bookmarkStart w:id="1192" w:name="_Toc351203603"/>
      <w:bookmarkStart w:id="1193" w:name="_Toc532375602"/>
      <w:bookmarkStart w:id="1194" w:name="_Toc337558820"/>
      <w:r>
        <w:rPr>
          <w:rFonts w:hint="eastAsia"/>
          <w:color w:val="auto"/>
          <w:kern w:val="2"/>
          <w:sz w:val="21"/>
          <w:szCs w:val="21"/>
          <w:highlight w:val="none"/>
        </w:rPr>
        <w:t>16. 违约</w:t>
      </w:r>
      <w:bookmarkEnd w:id="1191"/>
      <w:bookmarkEnd w:id="1192"/>
      <w:bookmarkEnd w:id="1193"/>
    </w:p>
    <w:bookmarkEnd w:id="1194"/>
    <w:p>
      <w:pPr>
        <w:pStyle w:val="7"/>
        <w:spacing w:before="0" w:beforeAutospacing="0" w:after="0" w:afterAutospacing="0" w:line="360" w:lineRule="auto"/>
        <w:ind w:firstLine="422" w:firstLineChars="200"/>
        <w:rPr>
          <w:rFonts w:hint="eastAsia"/>
          <w:color w:val="auto"/>
          <w:sz w:val="21"/>
          <w:szCs w:val="21"/>
          <w:highlight w:val="none"/>
        </w:rPr>
      </w:pPr>
      <w:bookmarkStart w:id="1195" w:name="_Toc296503129"/>
      <w:bookmarkStart w:id="1196" w:name="_Toc296346630"/>
      <w:bookmarkStart w:id="1197" w:name="_Toc532377292"/>
      <w:bookmarkStart w:id="1198" w:name="_Toc351203604"/>
      <w:bookmarkStart w:id="1199" w:name="_Toc337558821"/>
      <w:r>
        <w:rPr>
          <w:rFonts w:hint="eastAsia"/>
          <w:color w:val="auto"/>
          <w:sz w:val="21"/>
          <w:szCs w:val="21"/>
          <w:highlight w:val="none"/>
        </w:rPr>
        <w:t>16.1 发</w:t>
      </w:r>
      <w:bookmarkEnd w:id="1195"/>
      <w:bookmarkEnd w:id="1196"/>
      <w:r>
        <w:rPr>
          <w:rFonts w:hint="eastAsia"/>
          <w:color w:val="auto"/>
          <w:sz w:val="21"/>
          <w:szCs w:val="21"/>
          <w:highlight w:val="none"/>
        </w:rPr>
        <w:t>包人违约</w:t>
      </w:r>
      <w:bookmarkEnd w:id="1197"/>
      <w:bookmarkEnd w:id="1198"/>
    </w:p>
    <w:bookmarkEnd w:id="1199"/>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16.1.1 发包人违约的情形</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在合同履行过程中发生的下列情形，属于发包人违约：</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（1）因发包人原因未能在计划开工日期前7天内下达开工通知的；</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（2）因发包人原因未能按合同约定支付合同价款的；</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（3）发包人违反第10.1款〔变更的范围〕第（2）项约定，自行实施被取消的工作或转由他人实施的；</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（4）发包人提供的材料、工程设备的规格、数量或质量不符合合同约定，或因发包人原因导致交货日期延误或交货地点变更等情况的；</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（5）因发包人违反合同约定造成暂停施工的；</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（6）发包人无正当理由没有在约定期限内发出复工指示，导致承包人无法复工的；</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（7）发包人明确表示或者以其行为表明不履行合同主要义务的；</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（8）发包人未能按照合同约定履行其他义务的。</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16.1.2 发包人违约的责任</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发包人应承担因其违约给承包人增加的费用和（或）延误的工期，并支付承包人合理的利润。此外，合同当事人可在专用合同条款中另行约定发包人违约责任的承担方式和计算方法。</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16.1.3 因发包人违约解除合同</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16.1.4 因发包人违约解除合同后的付款</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承包人按照本款约定解除合同的，发包人应在解除合同后28天内支付下列款项，并解除履约担保：</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（1）合同解除前所完成工作的价款；</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（2）承包人为工程施工订购并已付款的材料、工程设备和其他物品的价款；</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（3）承包人撤离施工现场以及遣散承包人人员的款项；</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（4）按照合同约定在合同解除前应支付的违约金；</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（5）按照合同约定应当支付给承包人的其他款项；</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（6）按照合同约定应退还的质量保证金；</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（7）因解除合同给承包人造成的损失。</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合同当事人未能就解除合同后的结清达成一致的，按照第20条〔争议解决〕的约定处理。</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承包人应妥善做好已完工程和与工程有关的已购材料、工程设备的保护和移交工作，并将施工设备和人员撤出施工现场，发包人应为承包人撤出提供必要条件。</w:t>
      </w:r>
    </w:p>
    <w:p>
      <w:pPr>
        <w:pStyle w:val="7"/>
        <w:spacing w:before="0" w:beforeAutospacing="0" w:after="0" w:afterAutospacing="0" w:line="360" w:lineRule="auto"/>
        <w:ind w:firstLine="422" w:firstLineChars="200"/>
        <w:rPr>
          <w:rFonts w:hint="eastAsia"/>
          <w:color w:val="auto"/>
          <w:sz w:val="21"/>
          <w:szCs w:val="21"/>
          <w:highlight w:val="none"/>
        </w:rPr>
      </w:pPr>
      <w:bookmarkStart w:id="1200" w:name="_Toc532377293"/>
      <w:bookmarkStart w:id="1201" w:name="_Toc351203605"/>
      <w:bookmarkStart w:id="1202" w:name="_Toc337558822"/>
      <w:bookmarkStart w:id="1203" w:name="_Toc296346632"/>
      <w:bookmarkStart w:id="1204" w:name="_Toc296503131"/>
      <w:r>
        <w:rPr>
          <w:rFonts w:hint="eastAsia"/>
          <w:color w:val="auto"/>
          <w:sz w:val="21"/>
          <w:szCs w:val="21"/>
          <w:highlight w:val="none"/>
        </w:rPr>
        <w:t>16.2 承包人违约</w:t>
      </w:r>
      <w:bookmarkEnd w:id="1200"/>
      <w:bookmarkEnd w:id="1201"/>
    </w:p>
    <w:bookmarkEnd w:id="1202"/>
    <w:bookmarkEnd w:id="1203"/>
    <w:bookmarkEnd w:id="1204"/>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16.2.1 承包人违约的情形</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在合同履行过程中发生的下列情形，属于承包人违约：</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（1）承包人违反合同约定进行转包或违法分包的；</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（2）承包人违反合同约定采购和使用不合格的材料和工程设备的；</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 xml:space="preserve">（3）因承包人原因导致工程质量不符合合同要求的； </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（4）承包人违反第8.9款〔材料与设备专用要求〕的约定，未经批准，私自将已按照合同约定进入施工现场的材料或设备撤离施工现场的；</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（5）承包人未能按施工进度计划及时完成合同约定的工作，造成工期延误的；</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（6）承包人在缺陷责任期及保修期内，未能在合理期限对工程缺陷进行修复，或拒绝按发包人要求进行修复的；</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（7）承包人明确表示或者以其行为表明不履行合同主要义务的；</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（8）承包人未能按照合同约定履行其他义务的。</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承包人发生除本项第（7）目约定以外的其他违约情况时，监理人可向承包人发出整改通知，要求其在指定的期限内改正。</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16.2.2 承包人违约的责任</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承包人应承担因其违约行为而增加的费用和（或）延误的工期。此外，合同当事人可在专用合同条款中另行约定承包人违约责任的承担方式和计算方法。</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16.2.3 因承包人违约解除合同</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16.2.4因承包人违约解除合同后的处理</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因承包人原因导致合同解除的，则合同当事人应在合同解除后28天内完成估价、付款和清算，并按以下约定执行：</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（1）合同解除后，按第4.4款〔商定或确定〕商定或确定承包人实际完成工作对应的合同价款，以及承包人已提供的材料、工程设备、施工设备和临时工程等的价值；</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（2）合同解除后，承包人应支付的违约金；</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（3）合同解除后，因解除合同给发包人造成的损失；</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（4）合同解除后，承包人应按照发包人要求和监理人的指示完成现场的清理和撤离；</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（5）发包人和承包人应在合同解除后进行清算，出具最终结清付款证书，结清全部款项。</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因承包人违约解除合同的，发包人有权暂停对承包人的付款，查清各项付款和已扣款项。发包人和承包人未能就合同解除后的清算和款项支付达成一致的，按照第20条〔争议解决〕的约定处理。</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16.2.5采购合同权益转让</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pPr>
        <w:pStyle w:val="7"/>
        <w:spacing w:before="0" w:beforeAutospacing="0" w:after="0" w:afterAutospacing="0" w:line="360" w:lineRule="auto"/>
        <w:ind w:firstLine="422" w:firstLineChars="200"/>
        <w:rPr>
          <w:rFonts w:hint="eastAsia"/>
          <w:color w:val="auto"/>
          <w:sz w:val="21"/>
          <w:szCs w:val="21"/>
          <w:highlight w:val="none"/>
        </w:rPr>
      </w:pPr>
      <w:bookmarkStart w:id="1205" w:name="_Toc532377294"/>
      <w:bookmarkStart w:id="1206" w:name="_Toc351203606"/>
      <w:r>
        <w:rPr>
          <w:rFonts w:hint="eastAsia"/>
          <w:color w:val="auto"/>
          <w:sz w:val="21"/>
          <w:szCs w:val="21"/>
          <w:highlight w:val="none"/>
        </w:rPr>
        <w:t>16.3 第三人造成的违约</w:t>
      </w:r>
      <w:bookmarkEnd w:id="1205"/>
      <w:bookmarkEnd w:id="1206"/>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在履行合同过程中，一方当事人因第三人的原因造成违约的，应当向对方当事人承担违约责任。一方当事人和第三人之间的纠纷，依照法律规定或者按照约定解决。</w:t>
      </w:r>
    </w:p>
    <w:p>
      <w:pPr>
        <w:pStyle w:val="6"/>
        <w:keepNext/>
        <w:keepLines/>
        <w:widowControl/>
        <w:spacing w:before="156" w:beforeLines="50" w:beforeAutospacing="0" w:after="156" w:afterLines="50" w:afterAutospacing="0" w:line="360" w:lineRule="auto"/>
        <w:jc w:val="both"/>
        <w:rPr>
          <w:rFonts w:hint="eastAsia"/>
          <w:bCs w:val="0"/>
          <w:color w:val="auto"/>
          <w:kern w:val="2"/>
          <w:sz w:val="21"/>
          <w:szCs w:val="21"/>
          <w:highlight w:val="none"/>
        </w:rPr>
      </w:pPr>
      <w:bookmarkStart w:id="1207" w:name="_Toc296346617"/>
      <w:bookmarkStart w:id="1208" w:name="_Toc337558823"/>
      <w:bookmarkStart w:id="1209" w:name="_Toc532377295"/>
      <w:bookmarkStart w:id="1210" w:name="_Toc296503116"/>
      <w:bookmarkStart w:id="1211" w:name="_Toc532375603"/>
      <w:bookmarkStart w:id="1212" w:name="_Toc351203607"/>
      <w:r>
        <w:rPr>
          <w:rFonts w:hint="eastAsia"/>
          <w:color w:val="auto"/>
          <w:kern w:val="2"/>
          <w:sz w:val="21"/>
          <w:szCs w:val="21"/>
          <w:highlight w:val="none"/>
        </w:rPr>
        <w:t>17. 不可抗力</w:t>
      </w:r>
      <w:bookmarkEnd w:id="1207"/>
      <w:bookmarkEnd w:id="1208"/>
      <w:bookmarkEnd w:id="1209"/>
      <w:bookmarkEnd w:id="1210"/>
      <w:bookmarkEnd w:id="1211"/>
      <w:bookmarkEnd w:id="1212"/>
    </w:p>
    <w:p>
      <w:pPr>
        <w:pStyle w:val="7"/>
        <w:spacing w:before="0" w:beforeAutospacing="0" w:after="0" w:afterAutospacing="0" w:line="360" w:lineRule="auto"/>
        <w:ind w:firstLine="422" w:firstLineChars="200"/>
        <w:rPr>
          <w:rFonts w:hint="eastAsia"/>
          <w:color w:val="auto"/>
          <w:sz w:val="21"/>
          <w:szCs w:val="21"/>
          <w:highlight w:val="none"/>
        </w:rPr>
      </w:pPr>
      <w:bookmarkStart w:id="1213" w:name="_Toc532377296"/>
      <w:bookmarkStart w:id="1214" w:name="_Toc351203608"/>
      <w:bookmarkStart w:id="1215" w:name="_Toc296503117"/>
      <w:bookmarkStart w:id="1216" w:name="_Toc296346618"/>
      <w:bookmarkStart w:id="1217" w:name="_Toc337558824"/>
      <w:r>
        <w:rPr>
          <w:rFonts w:hint="eastAsia"/>
          <w:color w:val="auto"/>
          <w:sz w:val="21"/>
          <w:szCs w:val="21"/>
          <w:highlight w:val="none"/>
        </w:rPr>
        <w:t>17.1 不可抗力的确认</w:t>
      </w:r>
      <w:bookmarkEnd w:id="1213"/>
      <w:bookmarkEnd w:id="1214"/>
    </w:p>
    <w:bookmarkEnd w:id="1215"/>
    <w:bookmarkEnd w:id="1216"/>
    <w:bookmarkEnd w:id="1217"/>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不可抗力是指合同当事人在签订合同时不可预见，在合同履行过程中不可避免且不能克服的自然灾害和社会性突发事件，如地震、海啸、瘟疫、骚乱、戒严、暴动、战争和专用合同条款中约定的其他情形。</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pPr>
        <w:pStyle w:val="7"/>
        <w:spacing w:before="0" w:beforeAutospacing="0" w:after="0" w:afterAutospacing="0" w:line="360" w:lineRule="auto"/>
        <w:ind w:firstLine="422" w:firstLineChars="200"/>
        <w:rPr>
          <w:rFonts w:hint="eastAsia"/>
          <w:color w:val="auto"/>
          <w:sz w:val="21"/>
          <w:szCs w:val="21"/>
          <w:highlight w:val="none"/>
        </w:rPr>
      </w:pPr>
      <w:bookmarkStart w:id="1218" w:name="_Toc532377297"/>
      <w:bookmarkStart w:id="1219" w:name="_Toc351203609"/>
      <w:bookmarkStart w:id="1220" w:name="_Toc337558825"/>
      <w:bookmarkStart w:id="1221" w:name="_Toc296503118"/>
      <w:bookmarkStart w:id="1222" w:name="_Toc296346619"/>
      <w:r>
        <w:rPr>
          <w:rFonts w:hint="eastAsia"/>
          <w:color w:val="auto"/>
          <w:sz w:val="21"/>
          <w:szCs w:val="21"/>
          <w:highlight w:val="none"/>
        </w:rPr>
        <w:t>17.2 不可抗力的通知</w:t>
      </w:r>
      <w:bookmarkEnd w:id="1218"/>
      <w:bookmarkEnd w:id="1219"/>
    </w:p>
    <w:bookmarkEnd w:id="1220"/>
    <w:bookmarkEnd w:id="1221"/>
    <w:bookmarkEnd w:id="1222"/>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合同一方当事人遇到不可抗力事件，使其履行合同义务受到阻碍时，应立即通知合同另一方当事人和监理人，书面说明不可抗力和受阻碍的详细情况，并提供必要的证明。</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不可抗力持续发生的，合同一方当事人应及时向合同另一方当事人和监理人提交中间报告，说明不可抗力和履行合同受阻的情况，并于不可抗力事件结束后28天内提交最终报告及有关资料。</w:t>
      </w:r>
    </w:p>
    <w:p>
      <w:pPr>
        <w:pStyle w:val="7"/>
        <w:spacing w:before="0" w:beforeAutospacing="0" w:after="0" w:afterAutospacing="0" w:line="360" w:lineRule="auto"/>
        <w:ind w:firstLine="422" w:firstLineChars="200"/>
        <w:rPr>
          <w:rFonts w:hint="eastAsia"/>
          <w:color w:val="auto"/>
          <w:sz w:val="21"/>
          <w:szCs w:val="21"/>
          <w:highlight w:val="none"/>
        </w:rPr>
      </w:pPr>
      <w:bookmarkStart w:id="1223" w:name="_Toc532377298"/>
      <w:r>
        <w:rPr>
          <w:rFonts w:hint="eastAsia"/>
          <w:color w:val="auto"/>
          <w:sz w:val="21"/>
          <w:szCs w:val="21"/>
          <w:highlight w:val="none"/>
        </w:rPr>
        <w:t>17.3 不可抗力后果的承担</w:t>
      </w:r>
      <w:bookmarkEnd w:id="1223"/>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17.3.1 不可抗力引起的后果及造成的损失由合同当事人按照法律规定及合同约定各自承担。不可抗力发生前已完成的工程应当按照合同约定进行计量支付。</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17.3.2 不可抗力导致的人员伤亡、财产损失、费用增加和（或）工期延误等后果，由合同当事人按以下原则承担：</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（1）永久工程、已运至施工现场的材料和工程设备的损坏，以及因工程损坏造成的第三人人员伤亡和财产损失由发包人承担；</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（2）承包人施工设备的损坏由承包人承担；</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（3）发包人和承包人承担各自人员伤亡和财产的损失；</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（4）因不可抗力影响承包人履行合同约定的义务，已经引起或将引起工期延误的，应当顺延工期，由此导致承包人停工的费用损失由发包人和承包人合理分担，停工期间必须支付的工人工资由发包人承担；</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（5）因不可抗力引起或将引起工期延误，发包人要求赶工的，由此增加的赶工费用由发包人承担；</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（6）承包人在停工期间按照发包人要求照管、清理和修复工程的费用由发包人承担。</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不可抗力发生后，合同当事人均应采取措施尽量避免和减少损失的扩大，任何一方当事人没有采取有效措施导致损失扩大的，应对扩大的损失承担责任。</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因合同一方迟延履行合同义务，在迟延履行期间遭遇不可抗力的，不免除其违约责任。</w:t>
      </w:r>
    </w:p>
    <w:p>
      <w:pPr>
        <w:pStyle w:val="7"/>
        <w:spacing w:before="0" w:beforeAutospacing="0" w:after="0" w:afterAutospacing="0" w:line="360" w:lineRule="auto"/>
        <w:ind w:firstLine="422" w:firstLineChars="200"/>
        <w:rPr>
          <w:rFonts w:hint="eastAsia"/>
          <w:color w:val="auto"/>
          <w:sz w:val="21"/>
          <w:szCs w:val="21"/>
          <w:highlight w:val="none"/>
        </w:rPr>
      </w:pPr>
      <w:bookmarkStart w:id="1224" w:name="_Toc532377299"/>
      <w:bookmarkStart w:id="1225" w:name="_Toc351203611"/>
      <w:bookmarkStart w:id="1226" w:name="_Toc337558827"/>
      <w:r>
        <w:rPr>
          <w:rFonts w:hint="eastAsia"/>
          <w:color w:val="auto"/>
          <w:sz w:val="21"/>
          <w:szCs w:val="21"/>
          <w:highlight w:val="none"/>
        </w:rPr>
        <w:t>17.4 因不可抗力解除合同</w:t>
      </w:r>
      <w:bookmarkEnd w:id="1224"/>
      <w:bookmarkEnd w:id="1225"/>
    </w:p>
    <w:bookmarkEnd w:id="1226"/>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因不可抗力导致合同无法履行连续超过84天或累计超过140天的，发包人和承包人均有权解除合同。合同解除后，由双方当事人按照第4.4款〔商定或确定〕商定或确定发包人应支付的款项，该款项包括：</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（1）合同解除前承包人已完成工作的价款；</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（2）承包人为工程订购的并已交付给承包人，或承包人有责任接受交付的材料、工程设备和其他物品的价款；</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（3）发包人要求承包人退货或解除订货合同而产生的费用，或因不能退货或解除合同而产生的损失；</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（4）承包人撤离施工现场以及遣散承包人人员的费用；</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（5）按照合同约定在合同解除前应支付给承包人的其他款项；</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（6）扣减承包人按照合同约定应向发包人支付的款项；</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（7）双方商定或确定的其他款项。</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除专用合同条款另有约定外，合同解除后，发包人应在商定或确定上述款项后28天内完成上述款项的支付。</w:t>
      </w:r>
    </w:p>
    <w:p>
      <w:pPr>
        <w:pStyle w:val="6"/>
        <w:keepNext/>
        <w:keepLines/>
        <w:widowControl/>
        <w:spacing w:before="156" w:beforeLines="50" w:beforeAutospacing="0" w:after="156" w:afterLines="50" w:afterAutospacing="0" w:line="360" w:lineRule="auto"/>
        <w:jc w:val="both"/>
        <w:rPr>
          <w:rFonts w:hint="eastAsia"/>
          <w:bCs w:val="0"/>
          <w:color w:val="auto"/>
          <w:kern w:val="2"/>
          <w:sz w:val="21"/>
          <w:szCs w:val="21"/>
          <w:highlight w:val="none"/>
        </w:rPr>
      </w:pPr>
      <w:bookmarkStart w:id="1227" w:name="_Toc532377300"/>
      <w:bookmarkStart w:id="1228" w:name="_Toc351203612"/>
      <w:bookmarkStart w:id="1229" w:name="_Toc532375604"/>
      <w:bookmarkStart w:id="1230" w:name="_Toc296346621"/>
      <w:bookmarkStart w:id="1231" w:name="_Toc337558828"/>
      <w:bookmarkStart w:id="1232" w:name="_Toc296503120"/>
      <w:r>
        <w:rPr>
          <w:rFonts w:hint="eastAsia"/>
          <w:color w:val="auto"/>
          <w:kern w:val="2"/>
          <w:sz w:val="21"/>
          <w:szCs w:val="21"/>
          <w:highlight w:val="none"/>
        </w:rPr>
        <w:t>18. 保险</w:t>
      </w:r>
      <w:bookmarkEnd w:id="1227"/>
      <w:bookmarkEnd w:id="1228"/>
      <w:bookmarkEnd w:id="1229"/>
    </w:p>
    <w:bookmarkEnd w:id="1230"/>
    <w:bookmarkEnd w:id="1231"/>
    <w:bookmarkEnd w:id="1232"/>
    <w:p>
      <w:pPr>
        <w:pStyle w:val="7"/>
        <w:spacing w:before="0" w:beforeAutospacing="0" w:after="0" w:afterAutospacing="0" w:line="360" w:lineRule="auto"/>
        <w:ind w:firstLine="422" w:firstLineChars="200"/>
        <w:rPr>
          <w:rFonts w:hint="eastAsia"/>
          <w:color w:val="auto"/>
          <w:sz w:val="21"/>
          <w:szCs w:val="21"/>
          <w:highlight w:val="none"/>
        </w:rPr>
      </w:pPr>
      <w:bookmarkStart w:id="1233" w:name="_Toc351203613"/>
      <w:bookmarkStart w:id="1234" w:name="_Toc532377301"/>
      <w:bookmarkStart w:id="1235" w:name="_Toc296346622"/>
      <w:bookmarkStart w:id="1236" w:name="_Toc337558829"/>
      <w:bookmarkStart w:id="1237" w:name="_Toc296503121"/>
      <w:r>
        <w:rPr>
          <w:rFonts w:hint="eastAsia"/>
          <w:color w:val="auto"/>
          <w:sz w:val="21"/>
          <w:szCs w:val="21"/>
          <w:highlight w:val="none"/>
        </w:rPr>
        <w:t>18.1 工程保险</w:t>
      </w:r>
      <w:bookmarkEnd w:id="1233"/>
      <w:bookmarkEnd w:id="1234"/>
    </w:p>
    <w:bookmarkEnd w:id="1235"/>
    <w:bookmarkEnd w:id="1236"/>
    <w:bookmarkEnd w:id="1237"/>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除专用合同条款另有约定外，发包人应投保建筑工程一切险或安装工程一切险；发包人委托承包人投保的，因投保产生的保险费和其他相关费用由发包人承担。</w:t>
      </w:r>
    </w:p>
    <w:p>
      <w:pPr>
        <w:pStyle w:val="7"/>
        <w:spacing w:before="0" w:beforeAutospacing="0" w:after="0" w:afterAutospacing="0" w:line="360" w:lineRule="auto"/>
        <w:ind w:firstLine="422" w:firstLineChars="200"/>
        <w:rPr>
          <w:rFonts w:hint="eastAsia"/>
          <w:color w:val="auto"/>
          <w:sz w:val="21"/>
          <w:szCs w:val="21"/>
          <w:highlight w:val="none"/>
        </w:rPr>
      </w:pPr>
      <w:bookmarkStart w:id="1238" w:name="_Toc532377302"/>
      <w:bookmarkStart w:id="1239" w:name="_Toc351203614"/>
      <w:bookmarkStart w:id="1240" w:name="_Toc296346623"/>
      <w:bookmarkStart w:id="1241" w:name="_Toc296503122"/>
      <w:bookmarkStart w:id="1242" w:name="_Toc337558830"/>
      <w:r>
        <w:rPr>
          <w:rFonts w:hint="eastAsia"/>
          <w:color w:val="auto"/>
          <w:sz w:val="21"/>
          <w:szCs w:val="21"/>
          <w:highlight w:val="none"/>
        </w:rPr>
        <w:t>18.2 工伤保险</w:t>
      </w:r>
      <w:bookmarkEnd w:id="1238"/>
      <w:bookmarkEnd w:id="1239"/>
    </w:p>
    <w:bookmarkEnd w:id="1240"/>
    <w:bookmarkEnd w:id="1241"/>
    <w:bookmarkEnd w:id="1242"/>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18.2.1 发包人应依照法律规定参加工伤保险，并为在施工现场的全部员工办理工伤保险，缴纳工伤保险费，并要求监理人及由发包人为履行合同聘请的第三方依法参加工伤保险。</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18.2.2 承包人应依照法律规定参加工伤保险，并为其履行合同的全部员工办理工伤保险，缴纳工伤保险费，并要求分包人及由承包人为履行合同聘请的第三方依法参加工伤保险。</w:t>
      </w:r>
    </w:p>
    <w:p>
      <w:pPr>
        <w:pStyle w:val="7"/>
        <w:spacing w:before="0" w:beforeAutospacing="0" w:after="0" w:afterAutospacing="0" w:line="360" w:lineRule="auto"/>
        <w:ind w:firstLine="422" w:firstLineChars="200"/>
        <w:rPr>
          <w:rFonts w:hint="eastAsia"/>
          <w:color w:val="auto"/>
          <w:sz w:val="21"/>
          <w:szCs w:val="21"/>
          <w:highlight w:val="none"/>
        </w:rPr>
      </w:pPr>
      <w:bookmarkStart w:id="1243" w:name="_Toc532377303"/>
      <w:bookmarkStart w:id="1244" w:name="_Toc351203615"/>
      <w:bookmarkStart w:id="1245" w:name="_Toc296503125"/>
      <w:bookmarkStart w:id="1246" w:name="_Toc337558831"/>
      <w:bookmarkStart w:id="1247" w:name="_Toc296346626"/>
      <w:r>
        <w:rPr>
          <w:rFonts w:hint="eastAsia"/>
          <w:color w:val="auto"/>
          <w:sz w:val="21"/>
          <w:szCs w:val="21"/>
          <w:highlight w:val="none"/>
        </w:rPr>
        <w:t>18.3其他保险</w:t>
      </w:r>
      <w:bookmarkEnd w:id="1243"/>
      <w:bookmarkEnd w:id="1244"/>
    </w:p>
    <w:bookmarkEnd w:id="1245"/>
    <w:bookmarkEnd w:id="1246"/>
    <w:bookmarkEnd w:id="1247"/>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发包人和承包人可以为其施工现场的全部人员办理意外伤害保险并支付保险费，包括其员工及为履行合同聘请的第三方的人员，具体事项由合同当事人在专用合同条款约定。</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除专用合同条款另有约定外，承包人应为其施工设备等办理财产保险。</w:t>
      </w:r>
    </w:p>
    <w:p>
      <w:pPr>
        <w:pStyle w:val="7"/>
        <w:spacing w:before="0" w:beforeAutospacing="0" w:after="0" w:afterAutospacing="0" w:line="360" w:lineRule="auto"/>
        <w:ind w:firstLine="422" w:firstLineChars="200"/>
        <w:rPr>
          <w:rFonts w:hint="eastAsia"/>
          <w:color w:val="auto"/>
          <w:sz w:val="21"/>
          <w:szCs w:val="21"/>
          <w:highlight w:val="none"/>
        </w:rPr>
      </w:pPr>
      <w:bookmarkStart w:id="1248" w:name="_Toc532377304"/>
      <w:bookmarkStart w:id="1249" w:name="_Toc351203616"/>
      <w:r>
        <w:rPr>
          <w:rFonts w:hint="eastAsia"/>
          <w:color w:val="auto"/>
          <w:sz w:val="21"/>
          <w:szCs w:val="21"/>
          <w:highlight w:val="none"/>
        </w:rPr>
        <w:t>18.4持续保险</w:t>
      </w:r>
      <w:bookmarkEnd w:id="1248"/>
      <w:bookmarkEnd w:id="1249"/>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合同当事人应与保险人保持联系，使保险人能够随时了解工程实施中的变动，并确保按保险合同条款要求持续保险。</w:t>
      </w:r>
    </w:p>
    <w:p>
      <w:pPr>
        <w:pStyle w:val="7"/>
        <w:spacing w:before="0" w:beforeAutospacing="0" w:after="0" w:afterAutospacing="0" w:line="360" w:lineRule="auto"/>
        <w:ind w:firstLine="422" w:firstLineChars="200"/>
        <w:rPr>
          <w:rFonts w:hint="eastAsia"/>
          <w:color w:val="auto"/>
          <w:sz w:val="21"/>
          <w:szCs w:val="21"/>
          <w:highlight w:val="none"/>
        </w:rPr>
      </w:pPr>
      <w:bookmarkStart w:id="1250" w:name="_Toc532377305"/>
      <w:bookmarkStart w:id="1251" w:name="_Toc351203617"/>
      <w:bookmarkStart w:id="1252" w:name="_Toc337558832"/>
      <w:bookmarkStart w:id="1253" w:name="_Toc296503126"/>
      <w:bookmarkStart w:id="1254" w:name="_Toc296346627"/>
      <w:r>
        <w:rPr>
          <w:rFonts w:hint="eastAsia"/>
          <w:color w:val="auto"/>
          <w:sz w:val="21"/>
          <w:szCs w:val="21"/>
          <w:highlight w:val="none"/>
        </w:rPr>
        <w:t>18.5 保险凭证</w:t>
      </w:r>
      <w:bookmarkEnd w:id="1250"/>
      <w:bookmarkEnd w:id="1251"/>
    </w:p>
    <w:bookmarkEnd w:id="1252"/>
    <w:bookmarkEnd w:id="1253"/>
    <w:bookmarkEnd w:id="1254"/>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合同当事人应及时向另一方当事人提交其已投保的各项保险的凭证和保险单复印件。</w:t>
      </w:r>
    </w:p>
    <w:p>
      <w:pPr>
        <w:pStyle w:val="7"/>
        <w:spacing w:before="0" w:beforeAutospacing="0" w:after="0" w:afterAutospacing="0" w:line="360" w:lineRule="auto"/>
        <w:ind w:firstLine="422" w:firstLineChars="200"/>
        <w:rPr>
          <w:rFonts w:hint="eastAsia"/>
          <w:color w:val="auto"/>
          <w:sz w:val="21"/>
          <w:szCs w:val="21"/>
          <w:highlight w:val="none"/>
        </w:rPr>
      </w:pPr>
      <w:bookmarkStart w:id="1255" w:name="_Toc532377306"/>
      <w:bookmarkStart w:id="1256" w:name="_Toc351203618"/>
      <w:bookmarkStart w:id="1257" w:name="_Toc337558833"/>
      <w:bookmarkStart w:id="1258" w:name="_Toc296503127"/>
      <w:bookmarkStart w:id="1259" w:name="_Toc296346628"/>
      <w:r>
        <w:rPr>
          <w:rFonts w:hint="eastAsia"/>
          <w:color w:val="auto"/>
          <w:sz w:val="21"/>
          <w:szCs w:val="21"/>
          <w:highlight w:val="none"/>
        </w:rPr>
        <w:t>18.6 未按约定投保的补救</w:t>
      </w:r>
      <w:bookmarkEnd w:id="1255"/>
      <w:bookmarkEnd w:id="1256"/>
    </w:p>
    <w:bookmarkEnd w:id="1257"/>
    <w:bookmarkEnd w:id="1258"/>
    <w:bookmarkEnd w:id="1259"/>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18.6.1发包人未按合同约定办理保险，或未能使保险持续有效的，则承包人可代为办理，所需费用由发包人承担。发包人未按合同约定办理保险，导致未能得到足额赔偿的，由发包人负责补足。</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18.6.2承包人未按合同约定办理保险，或未能使保险持续有效的，则发包人可代为办理，所需费用由承包人承担。承包人未按合同约定办理保险，导致未能得到足额赔偿的，由承包人负责补足。</w:t>
      </w:r>
    </w:p>
    <w:p>
      <w:pPr>
        <w:pStyle w:val="7"/>
        <w:spacing w:before="0" w:beforeAutospacing="0" w:after="0" w:afterAutospacing="0" w:line="360" w:lineRule="auto"/>
        <w:ind w:firstLine="422" w:firstLineChars="200"/>
        <w:rPr>
          <w:rFonts w:hint="eastAsia"/>
          <w:color w:val="auto"/>
          <w:sz w:val="21"/>
          <w:szCs w:val="21"/>
          <w:highlight w:val="none"/>
        </w:rPr>
      </w:pPr>
      <w:bookmarkStart w:id="1260" w:name="_Toc532377307"/>
      <w:bookmarkStart w:id="1261" w:name="_Toc351203619"/>
      <w:bookmarkStart w:id="1262" w:name="_Toc337558834"/>
      <w:r>
        <w:rPr>
          <w:rFonts w:hint="eastAsia"/>
          <w:color w:val="auto"/>
          <w:sz w:val="21"/>
          <w:szCs w:val="21"/>
          <w:highlight w:val="none"/>
        </w:rPr>
        <w:t>18.7 通知义务</w:t>
      </w:r>
      <w:bookmarkEnd w:id="1260"/>
      <w:bookmarkEnd w:id="1261"/>
    </w:p>
    <w:bookmarkEnd w:id="1262"/>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除专用合同条款另有约定外，发包人变更除工伤保险之外的保险合同时，应事先征得承包人同意，并通知监理人；承包人变更除工伤保险之外的保险合同时，应事先征得发包人同意，并通知监理人。</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保险事故发生时，投保人应按照保险合同规定的条件和期限及时向保险人报告。发包人和承包人应当在知道保险事故发生后及时通知对方。</w:t>
      </w:r>
    </w:p>
    <w:p>
      <w:pPr>
        <w:pStyle w:val="6"/>
        <w:keepNext/>
        <w:keepLines/>
        <w:widowControl/>
        <w:spacing w:before="156" w:beforeLines="50" w:beforeAutospacing="0" w:after="156" w:afterLines="50" w:afterAutospacing="0" w:line="360" w:lineRule="auto"/>
        <w:jc w:val="both"/>
        <w:rPr>
          <w:rFonts w:hint="eastAsia"/>
          <w:bCs w:val="0"/>
          <w:color w:val="auto"/>
          <w:kern w:val="2"/>
          <w:sz w:val="21"/>
          <w:szCs w:val="21"/>
          <w:highlight w:val="none"/>
        </w:rPr>
      </w:pPr>
      <w:bookmarkStart w:id="1263" w:name="_Toc532375605"/>
      <w:bookmarkStart w:id="1264" w:name="_Toc532377308"/>
      <w:r>
        <w:rPr>
          <w:rFonts w:hint="eastAsia"/>
          <w:color w:val="auto"/>
          <w:kern w:val="2"/>
          <w:sz w:val="21"/>
          <w:szCs w:val="21"/>
          <w:highlight w:val="none"/>
        </w:rPr>
        <w:t>19. 索赔</w:t>
      </w:r>
      <w:bookmarkEnd w:id="1263"/>
      <w:bookmarkEnd w:id="1264"/>
    </w:p>
    <w:p>
      <w:pPr>
        <w:pStyle w:val="7"/>
        <w:spacing w:before="0" w:beforeAutospacing="0" w:after="0" w:afterAutospacing="0" w:line="360" w:lineRule="auto"/>
        <w:ind w:firstLine="422" w:firstLineChars="200"/>
        <w:rPr>
          <w:rFonts w:hint="eastAsia"/>
          <w:color w:val="auto"/>
          <w:sz w:val="21"/>
          <w:szCs w:val="21"/>
          <w:highlight w:val="none"/>
        </w:rPr>
      </w:pPr>
      <w:bookmarkStart w:id="1265" w:name="_Toc532377309"/>
      <w:r>
        <w:rPr>
          <w:rFonts w:hint="eastAsia"/>
          <w:color w:val="auto"/>
          <w:sz w:val="21"/>
          <w:szCs w:val="21"/>
          <w:highlight w:val="none"/>
        </w:rPr>
        <w:t>19.1承包人的索赔</w:t>
      </w:r>
      <w:bookmarkEnd w:id="1265"/>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根据合同约定，承包人认为有权得到追加付款和（或）延长工期的，应按以下程序向发包人提出索赔：</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（1）承包人应在知道或应当知道索赔事件发生后28天内，向监理人递交索赔意向通知书，并说明发生索赔事件的事由；承包人未在前述28天内发出索赔意向通知书的，丧失要求追加付款和（或）延长工期的权利；</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（2）承包人应在发出索赔意向通知书后28天内，向监理人正式递交索赔报告；索赔报告应详细说明索赔理由以及要求追加的付款金额和（或）延长的工期，并附必要的记录和证明材料；</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（3）索赔事件具有持续影响的，承包人应按合理时间间隔继续递交延续索赔通知，说明持续影响的实际情况和记录，列出累计的追加付款金额和（或）工期延长天数；</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（4）在索赔事件影响结束后28天内，承包人应向监理人递交最终索赔报告，说明最终要求索赔的追加付款金额和（或）延长的工期，并附必要的记录和证明材料。</w:t>
      </w:r>
    </w:p>
    <w:p>
      <w:pPr>
        <w:pStyle w:val="7"/>
        <w:spacing w:before="0" w:beforeAutospacing="0" w:after="0" w:afterAutospacing="0" w:line="360" w:lineRule="auto"/>
        <w:ind w:firstLine="422" w:firstLineChars="200"/>
        <w:rPr>
          <w:rFonts w:hint="eastAsia"/>
          <w:color w:val="auto"/>
          <w:sz w:val="21"/>
          <w:szCs w:val="21"/>
          <w:highlight w:val="none"/>
        </w:rPr>
      </w:pPr>
      <w:bookmarkStart w:id="1266" w:name="_Toc351203622"/>
      <w:bookmarkStart w:id="1267" w:name="_Toc532377310"/>
      <w:bookmarkStart w:id="1268" w:name="_Toc296503142"/>
      <w:bookmarkStart w:id="1269" w:name="_Toc296346643"/>
      <w:bookmarkStart w:id="1270" w:name="_Toc337558837"/>
      <w:r>
        <w:rPr>
          <w:rFonts w:hint="eastAsia"/>
          <w:color w:val="auto"/>
          <w:sz w:val="21"/>
          <w:szCs w:val="21"/>
          <w:highlight w:val="none"/>
        </w:rPr>
        <w:t>19.2 对承包人索赔的处理</w:t>
      </w:r>
      <w:bookmarkEnd w:id="1266"/>
      <w:bookmarkEnd w:id="1267"/>
    </w:p>
    <w:bookmarkEnd w:id="1268"/>
    <w:bookmarkEnd w:id="1269"/>
    <w:bookmarkEnd w:id="1270"/>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对承包人索赔的处理如下：</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（1）监理人应在收到索赔报告后14天内完成审查并报送发包人。监理人对索赔报告存在异议的，有权要求承包人提交全部原始记录副本；</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（2）发包人应在监理人收到索赔报告或有关索赔的进一步证明材料后的28天内，由监理人向承包人出具经发包人签认的索赔处理结果。发包人逾期答复的，则视为认可承包人的索赔要求；</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（3）承包人接受索赔处理结果的，索赔款项在当期进度款中进行支付；承包人不接受索赔处理结果的，按照第20条〔争议解决〕约定处理。</w:t>
      </w:r>
    </w:p>
    <w:p>
      <w:pPr>
        <w:pStyle w:val="7"/>
        <w:spacing w:before="0" w:beforeAutospacing="0" w:after="0" w:afterAutospacing="0" w:line="360" w:lineRule="auto"/>
        <w:ind w:firstLine="422" w:firstLineChars="200"/>
        <w:rPr>
          <w:rFonts w:hint="eastAsia"/>
          <w:color w:val="auto"/>
          <w:sz w:val="21"/>
          <w:szCs w:val="21"/>
          <w:highlight w:val="none"/>
        </w:rPr>
      </w:pPr>
      <w:bookmarkStart w:id="1271" w:name="_Toc351203623"/>
      <w:bookmarkStart w:id="1272" w:name="_Toc532377311"/>
      <w:bookmarkStart w:id="1273" w:name="_Toc296346644"/>
      <w:bookmarkStart w:id="1274" w:name="_Toc337558838"/>
      <w:bookmarkStart w:id="1275" w:name="_Toc296503143"/>
      <w:r>
        <w:rPr>
          <w:rFonts w:hint="eastAsia"/>
          <w:color w:val="auto"/>
          <w:sz w:val="21"/>
          <w:szCs w:val="21"/>
          <w:highlight w:val="none"/>
        </w:rPr>
        <w:t>19.3发包人的索赔</w:t>
      </w:r>
      <w:bookmarkEnd w:id="1271"/>
      <w:bookmarkEnd w:id="1272"/>
    </w:p>
    <w:bookmarkEnd w:id="1273"/>
    <w:bookmarkEnd w:id="1274"/>
    <w:bookmarkEnd w:id="1275"/>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根据合同约定，发包人认为有权得到赔付金额和（或）延长缺陷责任期的，监理人应向承包人发出通知并附有详细的证明。</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pPr>
        <w:pStyle w:val="7"/>
        <w:spacing w:before="0" w:beforeAutospacing="0" w:after="0" w:afterAutospacing="0" w:line="360" w:lineRule="auto"/>
        <w:ind w:firstLine="422" w:firstLineChars="200"/>
        <w:rPr>
          <w:rFonts w:hint="eastAsia"/>
          <w:color w:val="auto"/>
          <w:sz w:val="21"/>
          <w:szCs w:val="21"/>
          <w:highlight w:val="none"/>
        </w:rPr>
      </w:pPr>
      <w:bookmarkStart w:id="1276" w:name="_Toc532377312"/>
      <w:bookmarkStart w:id="1277" w:name="_Toc351203624"/>
      <w:bookmarkStart w:id="1278" w:name="_Toc337558839"/>
      <w:bookmarkStart w:id="1279" w:name="_Toc296503144"/>
      <w:bookmarkStart w:id="1280" w:name="_Toc296346645"/>
      <w:r>
        <w:rPr>
          <w:rFonts w:hint="eastAsia"/>
          <w:color w:val="auto"/>
          <w:sz w:val="21"/>
          <w:szCs w:val="21"/>
          <w:highlight w:val="none"/>
        </w:rPr>
        <w:t>19.4 对发包人索赔的处理</w:t>
      </w:r>
      <w:bookmarkEnd w:id="1276"/>
      <w:bookmarkEnd w:id="1277"/>
    </w:p>
    <w:bookmarkEnd w:id="1278"/>
    <w:bookmarkEnd w:id="1279"/>
    <w:bookmarkEnd w:id="1280"/>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对发包人索赔的处理如下：</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（1）承包人收到发包人提交的索赔报告后，应及时审查索赔报告的内容、查验发包人证明材料；</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（2）承包人应在收到索赔报告或有关索赔的进一步证明材料后28天内，将索赔处理结果答复发包人。如果承包人未在上述期限内作出答复的，则视为对发包人索赔要求的认可；</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（3）承包人接受索赔处理结果的，发包人可从应支付给承包人的合同价款中扣除赔付的金额或延长缺陷责任期；发包人不接受索赔处理结果的，按第20条〔争议解决〕约定处理。</w:t>
      </w:r>
    </w:p>
    <w:p>
      <w:pPr>
        <w:pStyle w:val="7"/>
        <w:spacing w:before="0" w:beforeAutospacing="0" w:after="0" w:afterAutospacing="0" w:line="360" w:lineRule="auto"/>
        <w:ind w:firstLine="420" w:firstLineChars="200"/>
        <w:rPr>
          <w:rFonts w:hint="eastAsia"/>
          <w:b w:val="0"/>
          <w:color w:val="auto"/>
          <w:sz w:val="21"/>
          <w:szCs w:val="21"/>
          <w:highlight w:val="none"/>
        </w:rPr>
      </w:pPr>
      <w:bookmarkStart w:id="1281" w:name="_Toc532377313"/>
      <w:bookmarkStart w:id="1282" w:name="_Toc351203625"/>
      <w:r>
        <w:rPr>
          <w:rFonts w:hint="eastAsia"/>
          <w:b w:val="0"/>
          <w:color w:val="auto"/>
          <w:sz w:val="21"/>
          <w:szCs w:val="21"/>
          <w:highlight w:val="none"/>
        </w:rPr>
        <w:t>19.5 提出索赔的期限</w:t>
      </w:r>
      <w:bookmarkEnd w:id="1281"/>
      <w:bookmarkEnd w:id="1282"/>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（1）承包人按第14.2款〔竣工结算审核〕约定接收竣工付款证书后，应被视为已无权再提出在工程接收证书颁发前所发生的任何索赔。</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（2）承包人按第14.4款〔最终结清〕提交的最终结清申请单中，只限于提出工程接收证书颁发后发生的索赔。提出索赔的期限自接受最终结清证书时终止。</w:t>
      </w:r>
    </w:p>
    <w:p>
      <w:pPr>
        <w:pStyle w:val="6"/>
        <w:keepNext/>
        <w:keepLines/>
        <w:widowControl/>
        <w:spacing w:before="156" w:beforeLines="50" w:beforeAutospacing="0" w:after="156" w:afterLines="50" w:afterAutospacing="0" w:line="360" w:lineRule="auto"/>
        <w:jc w:val="both"/>
        <w:rPr>
          <w:rFonts w:hint="eastAsia"/>
          <w:bCs w:val="0"/>
          <w:color w:val="auto"/>
          <w:kern w:val="2"/>
          <w:sz w:val="21"/>
          <w:szCs w:val="21"/>
          <w:highlight w:val="none"/>
        </w:rPr>
      </w:pPr>
      <w:bookmarkStart w:id="1283" w:name="_Toc532377314"/>
      <w:bookmarkStart w:id="1284" w:name="_Toc532375606"/>
      <w:bookmarkStart w:id="1285" w:name="_Toc351203626"/>
      <w:r>
        <w:rPr>
          <w:rFonts w:hint="eastAsia"/>
          <w:color w:val="auto"/>
          <w:kern w:val="2"/>
          <w:sz w:val="21"/>
          <w:szCs w:val="21"/>
          <w:highlight w:val="none"/>
        </w:rPr>
        <w:t>20</w:t>
      </w:r>
      <w:bookmarkStart w:id="1286" w:name="_Toc296346647"/>
      <w:bookmarkStart w:id="1287" w:name="_Toc337558840"/>
      <w:bookmarkStart w:id="1288" w:name="_Toc296503146"/>
      <w:r>
        <w:rPr>
          <w:rFonts w:hint="eastAsia"/>
          <w:color w:val="auto"/>
          <w:kern w:val="2"/>
          <w:sz w:val="21"/>
          <w:szCs w:val="21"/>
          <w:highlight w:val="none"/>
        </w:rPr>
        <w:t>. 争议解决</w:t>
      </w:r>
      <w:bookmarkEnd w:id="1283"/>
      <w:bookmarkEnd w:id="1284"/>
      <w:bookmarkEnd w:id="1285"/>
    </w:p>
    <w:bookmarkEnd w:id="1286"/>
    <w:bookmarkEnd w:id="1287"/>
    <w:bookmarkEnd w:id="1288"/>
    <w:p>
      <w:pPr>
        <w:pStyle w:val="7"/>
        <w:spacing w:before="0" w:beforeAutospacing="0" w:after="0" w:afterAutospacing="0" w:line="360" w:lineRule="auto"/>
        <w:ind w:firstLine="422" w:firstLineChars="200"/>
        <w:rPr>
          <w:rFonts w:hint="eastAsia"/>
          <w:color w:val="auto"/>
          <w:sz w:val="21"/>
          <w:szCs w:val="21"/>
          <w:highlight w:val="none"/>
        </w:rPr>
      </w:pPr>
      <w:bookmarkStart w:id="1289" w:name="_Toc532377315"/>
      <w:bookmarkStart w:id="1290" w:name="_Toc351203627"/>
      <w:bookmarkStart w:id="1291" w:name="_Toc296503147"/>
      <w:bookmarkStart w:id="1292" w:name="_Toc296346648"/>
      <w:bookmarkStart w:id="1293" w:name="_Toc337558841"/>
      <w:r>
        <w:rPr>
          <w:rFonts w:hint="eastAsia"/>
          <w:color w:val="auto"/>
          <w:sz w:val="21"/>
          <w:szCs w:val="21"/>
          <w:highlight w:val="none"/>
        </w:rPr>
        <w:t>20.1和解</w:t>
      </w:r>
      <w:bookmarkEnd w:id="1289"/>
      <w:bookmarkEnd w:id="1290"/>
    </w:p>
    <w:bookmarkEnd w:id="1291"/>
    <w:bookmarkEnd w:id="1292"/>
    <w:bookmarkEnd w:id="1293"/>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合同当事人可以就争议自行和解，自行和解达成协议的经双方签名并盖章后作为合同补充文件，双方均应遵照执行。</w:t>
      </w:r>
    </w:p>
    <w:p>
      <w:pPr>
        <w:pStyle w:val="7"/>
        <w:spacing w:before="0" w:beforeAutospacing="0" w:after="0" w:afterAutospacing="0" w:line="360" w:lineRule="auto"/>
        <w:ind w:firstLine="422" w:firstLineChars="200"/>
        <w:rPr>
          <w:rFonts w:hint="eastAsia"/>
          <w:color w:val="auto"/>
          <w:sz w:val="21"/>
          <w:szCs w:val="21"/>
          <w:highlight w:val="none"/>
        </w:rPr>
      </w:pPr>
      <w:bookmarkStart w:id="1294" w:name="_Toc351203628"/>
      <w:bookmarkStart w:id="1295" w:name="_Toc532377316"/>
      <w:r>
        <w:rPr>
          <w:rFonts w:hint="eastAsia"/>
          <w:color w:val="auto"/>
          <w:sz w:val="21"/>
          <w:szCs w:val="21"/>
          <w:highlight w:val="none"/>
        </w:rPr>
        <w:t>20</w:t>
      </w:r>
      <w:bookmarkStart w:id="1296" w:name="_Toc296503148"/>
      <w:bookmarkStart w:id="1297" w:name="_Toc337558842"/>
      <w:bookmarkStart w:id="1298" w:name="_Toc296346649"/>
      <w:r>
        <w:rPr>
          <w:rFonts w:hint="eastAsia"/>
          <w:color w:val="auto"/>
          <w:sz w:val="21"/>
          <w:szCs w:val="21"/>
          <w:highlight w:val="none"/>
        </w:rPr>
        <w:t>.2调解</w:t>
      </w:r>
      <w:bookmarkEnd w:id="1294"/>
      <w:bookmarkEnd w:id="1295"/>
    </w:p>
    <w:bookmarkEnd w:id="1296"/>
    <w:bookmarkEnd w:id="1297"/>
    <w:bookmarkEnd w:id="1298"/>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合同当事人可以就争议请求建设行政主管部门、行业协会或其他第三方进行调解，调解达成协议的，经双方签名并盖章后作为合同补充文件，双方均应遵照执行。</w:t>
      </w:r>
    </w:p>
    <w:p>
      <w:pPr>
        <w:pStyle w:val="7"/>
        <w:spacing w:before="0" w:beforeAutospacing="0" w:after="0" w:afterAutospacing="0" w:line="360" w:lineRule="auto"/>
        <w:ind w:firstLine="422" w:firstLineChars="200"/>
        <w:rPr>
          <w:rFonts w:hint="eastAsia"/>
          <w:color w:val="auto"/>
          <w:sz w:val="21"/>
          <w:szCs w:val="21"/>
          <w:highlight w:val="none"/>
        </w:rPr>
      </w:pPr>
      <w:bookmarkStart w:id="1299" w:name="_Toc532377317"/>
      <w:bookmarkStart w:id="1300" w:name="_Toc351203629"/>
      <w:bookmarkStart w:id="1301" w:name="_Toc296503149"/>
      <w:bookmarkStart w:id="1302" w:name="_Toc296346650"/>
      <w:bookmarkStart w:id="1303" w:name="_Toc337558843"/>
      <w:r>
        <w:rPr>
          <w:rFonts w:hint="eastAsia"/>
          <w:color w:val="auto"/>
          <w:sz w:val="21"/>
          <w:szCs w:val="21"/>
          <w:highlight w:val="none"/>
        </w:rPr>
        <w:t>20.3争议评审</w:t>
      </w:r>
      <w:bookmarkEnd w:id="1299"/>
      <w:bookmarkEnd w:id="1300"/>
    </w:p>
    <w:bookmarkEnd w:id="1301"/>
    <w:bookmarkEnd w:id="1302"/>
    <w:bookmarkEnd w:id="1303"/>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 xml:space="preserve">合同当事人在专用合同条款中约定采取争议评审方式解决争议以及评审规则，并按下列约定执行： </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20.3.1 争议评审小组的确定</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合同当事人可以共同选择一名或三名争议评审员，组成争议评审小组。除专用合同条款另有约定外，合同当事人应当自合同签订后28天内，或者争议发生后14天内，选定争议评审员。</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除专用合同条款另有约定外，评审员报酬由发包人和承包人各承担一半。</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20.3.2 争议评审小组的决定</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20.3.3 争议评审小组决定的效力</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争议评审小组作出的书面决定经合同当事人签名确认后，对双方具有约束力，双方应遵照执行。</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任何一方当事人不接受争议评审小组决定或不履行争议评审小组决定的，双方可选择采用其他争议解决方式。</w:t>
      </w:r>
    </w:p>
    <w:p>
      <w:pPr>
        <w:pStyle w:val="7"/>
        <w:spacing w:before="0" w:beforeAutospacing="0" w:after="0" w:afterAutospacing="0" w:line="360" w:lineRule="auto"/>
        <w:ind w:firstLine="422" w:firstLineChars="200"/>
        <w:rPr>
          <w:rFonts w:hint="eastAsia"/>
          <w:color w:val="auto"/>
          <w:sz w:val="21"/>
          <w:szCs w:val="21"/>
          <w:highlight w:val="none"/>
        </w:rPr>
      </w:pPr>
      <w:bookmarkStart w:id="1304" w:name="_Toc351203630"/>
      <w:bookmarkStart w:id="1305" w:name="_Toc532377318"/>
      <w:bookmarkStart w:id="1306" w:name="_Toc296346651"/>
      <w:bookmarkStart w:id="1307" w:name="_Toc296503150"/>
      <w:bookmarkStart w:id="1308" w:name="_Toc337558844"/>
      <w:r>
        <w:rPr>
          <w:rFonts w:hint="eastAsia"/>
          <w:color w:val="auto"/>
          <w:sz w:val="21"/>
          <w:szCs w:val="21"/>
          <w:highlight w:val="none"/>
        </w:rPr>
        <w:t>20.4仲裁或诉讼</w:t>
      </w:r>
      <w:bookmarkEnd w:id="1304"/>
      <w:bookmarkEnd w:id="1305"/>
    </w:p>
    <w:bookmarkEnd w:id="1306"/>
    <w:bookmarkEnd w:id="1307"/>
    <w:bookmarkEnd w:id="1308"/>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因合同及合同有关事项产生的争议，合同当事人可以在专用合同条款中约定以下一种方式解决争议：</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（1）向约定的仲裁委员会申请仲裁；</w:t>
      </w:r>
    </w:p>
    <w:p>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（2）向有管辖权的人民法院起诉。</w:t>
      </w:r>
    </w:p>
    <w:p>
      <w:pPr>
        <w:pStyle w:val="7"/>
        <w:spacing w:before="0" w:beforeAutospacing="0" w:after="0" w:afterAutospacing="0" w:line="360" w:lineRule="auto"/>
        <w:ind w:firstLine="420" w:firstLineChars="200"/>
        <w:rPr>
          <w:rFonts w:hint="eastAsia"/>
          <w:b w:val="0"/>
          <w:color w:val="auto"/>
          <w:sz w:val="21"/>
          <w:szCs w:val="21"/>
          <w:highlight w:val="none"/>
        </w:rPr>
      </w:pPr>
      <w:bookmarkStart w:id="1309" w:name="_Toc532377319"/>
      <w:bookmarkStart w:id="1310" w:name="_Toc351203631"/>
      <w:bookmarkStart w:id="1311" w:name="_Toc337558845"/>
      <w:bookmarkStart w:id="1312" w:name="_Toc296346653"/>
      <w:bookmarkStart w:id="1313" w:name="_Toc296503152"/>
      <w:r>
        <w:rPr>
          <w:rFonts w:hint="eastAsia"/>
          <w:b w:val="0"/>
          <w:color w:val="auto"/>
          <w:sz w:val="21"/>
          <w:szCs w:val="21"/>
          <w:highlight w:val="none"/>
        </w:rPr>
        <w:t>20.5争议解决条款效力</w:t>
      </w:r>
      <w:bookmarkEnd w:id="1309"/>
      <w:bookmarkEnd w:id="1310"/>
    </w:p>
    <w:bookmarkEnd w:id="1311"/>
    <w:bookmarkEnd w:id="1312"/>
    <w:bookmarkEnd w:id="1313"/>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合同有关争议解决的条款独立存在，合同的变更、解除、终止、无效或者被撤销均不影响其效力。</w:t>
      </w:r>
    </w:p>
    <w:p>
      <w:pPr>
        <w:bidi w:val="0"/>
        <w:rPr>
          <w:rFonts w:hint="eastAsia"/>
          <w:color w:val="auto"/>
          <w:highlight w:val="none"/>
          <w:lang w:val="zh-CN"/>
        </w:rPr>
      </w:pPr>
      <w:r>
        <w:rPr>
          <w:rFonts w:hint="eastAsia"/>
          <w:color w:val="auto"/>
          <w:highlight w:val="none"/>
          <w:lang w:val="zh-CN"/>
        </w:rPr>
        <w:br w:type="page"/>
      </w:r>
    </w:p>
    <w:p>
      <w:pPr>
        <w:pStyle w:val="5"/>
        <w:jc w:val="center"/>
        <w:rPr>
          <w:rFonts w:hint="eastAsia" w:ascii="宋体"/>
          <w:color w:val="auto"/>
          <w:sz w:val="44"/>
          <w:szCs w:val="44"/>
          <w:highlight w:val="none"/>
        </w:rPr>
      </w:pPr>
      <w:bookmarkStart w:id="1314" w:name="_Toc6413"/>
      <w:bookmarkStart w:id="1315" w:name="_Toc529388290"/>
      <w:bookmarkStart w:id="1316" w:name="_Toc532375607"/>
      <w:bookmarkStart w:id="1317" w:name="_Toc532377320"/>
      <w:bookmarkStart w:id="1318" w:name="_Toc17694"/>
      <w:r>
        <w:rPr>
          <w:rFonts w:hint="eastAsia" w:ascii="宋体"/>
          <w:color w:val="auto"/>
          <w:sz w:val="44"/>
          <w:szCs w:val="44"/>
          <w:highlight w:val="none"/>
        </w:rPr>
        <w:t>第三部分 专用合同条款</w:t>
      </w:r>
      <w:bookmarkEnd w:id="1314"/>
      <w:bookmarkEnd w:id="1315"/>
      <w:bookmarkEnd w:id="1316"/>
      <w:bookmarkEnd w:id="1317"/>
      <w:bookmarkEnd w:id="1318"/>
    </w:p>
    <w:p>
      <w:pPr>
        <w:pStyle w:val="6"/>
        <w:keepNext/>
        <w:keepLines/>
        <w:widowControl/>
        <w:spacing w:before="156" w:beforeLines="50" w:beforeAutospacing="0" w:after="156" w:afterLines="50" w:afterAutospacing="0" w:line="360" w:lineRule="auto"/>
        <w:jc w:val="both"/>
        <w:rPr>
          <w:rFonts w:hint="eastAsia"/>
          <w:bCs w:val="0"/>
          <w:color w:val="auto"/>
          <w:kern w:val="2"/>
          <w:sz w:val="21"/>
          <w:szCs w:val="21"/>
          <w:highlight w:val="none"/>
        </w:rPr>
      </w:pPr>
      <w:bookmarkStart w:id="1319" w:name="_Toc532375608"/>
      <w:bookmarkStart w:id="1320" w:name="_Toc532377321"/>
      <w:bookmarkStart w:id="1321" w:name="_Toc351203633"/>
      <w:bookmarkStart w:id="1322" w:name="_Hlk528927191"/>
      <w:r>
        <w:rPr>
          <w:rFonts w:hint="eastAsia"/>
          <w:color w:val="auto"/>
          <w:kern w:val="2"/>
          <w:sz w:val="21"/>
          <w:szCs w:val="21"/>
          <w:highlight w:val="none"/>
        </w:rPr>
        <w:t>1</w:t>
      </w:r>
      <w:bookmarkStart w:id="1323" w:name="_Toc297120456"/>
      <w:bookmarkStart w:id="1324" w:name="_Toc296890984"/>
      <w:bookmarkStart w:id="1325" w:name="_Toc296944495"/>
      <w:bookmarkStart w:id="1326" w:name="_Toc297048342"/>
      <w:bookmarkStart w:id="1327" w:name="_Toc292559361"/>
      <w:bookmarkStart w:id="1328" w:name="_Toc292559866"/>
      <w:bookmarkStart w:id="1329" w:name="_Toc296891196"/>
      <w:bookmarkStart w:id="1330" w:name="_Toc296346657"/>
      <w:bookmarkStart w:id="1331" w:name="_Toc296347155"/>
      <w:bookmarkStart w:id="1332" w:name="_Toc296503156"/>
      <w:r>
        <w:rPr>
          <w:rFonts w:hint="eastAsia"/>
          <w:color w:val="auto"/>
          <w:kern w:val="2"/>
          <w:sz w:val="21"/>
          <w:szCs w:val="21"/>
          <w:highlight w:val="none"/>
        </w:rPr>
        <w:t>. 一般约定</w:t>
      </w:r>
      <w:bookmarkEnd w:id="1319"/>
      <w:bookmarkEnd w:id="1320"/>
      <w:bookmarkEnd w:id="1321"/>
    </w:p>
    <w:bookmarkEnd w:id="1323"/>
    <w:bookmarkEnd w:id="1324"/>
    <w:bookmarkEnd w:id="1325"/>
    <w:bookmarkEnd w:id="1326"/>
    <w:bookmarkEnd w:id="1327"/>
    <w:bookmarkEnd w:id="1328"/>
    <w:bookmarkEnd w:id="1329"/>
    <w:bookmarkEnd w:id="1330"/>
    <w:bookmarkEnd w:id="1331"/>
    <w:bookmarkEnd w:id="1332"/>
    <w:p>
      <w:pPr>
        <w:pStyle w:val="7"/>
        <w:spacing w:before="0" w:beforeAutospacing="0" w:after="0" w:afterAutospacing="0" w:line="360" w:lineRule="auto"/>
        <w:ind w:firstLine="422" w:firstLineChars="200"/>
        <w:rPr>
          <w:rFonts w:hint="eastAsia"/>
          <w:color w:val="auto"/>
          <w:sz w:val="21"/>
          <w:szCs w:val="21"/>
          <w:highlight w:val="none"/>
        </w:rPr>
      </w:pPr>
      <w:bookmarkStart w:id="1333" w:name="_Toc532377322"/>
      <w:r>
        <w:rPr>
          <w:rFonts w:hint="eastAsia"/>
          <w:color w:val="auto"/>
          <w:sz w:val="21"/>
          <w:szCs w:val="21"/>
          <w:highlight w:val="none"/>
        </w:rPr>
        <w:t>1.1词语定义与解释</w:t>
      </w:r>
      <w:bookmarkEnd w:id="1333"/>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1.1.1 合同</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1.1.1.6技术标准和要求：</w:t>
      </w:r>
      <w:r>
        <w:rPr>
          <w:rFonts w:hint="eastAsia" w:ascii="宋体"/>
          <w:color w:val="auto"/>
          <w:kern w:val="0"/>
          <w:szCs w:val="21"/>
          <w:highlight w:val="none"/>
          <w:u w:val="single"/>
        </w:rPr>
        <w:t>本目中的技术标准和要求是指技术规范，即合同所约定的技术标准和要求，是合同文件的组成部分。与通用合同条款中“技术标准和要求”一词具有相同含义，包括合同双方当事人约定对其所作的修改或补充</w:t>
      </w:r>
      <w:r>
        <w:rPr>
          <w:rFonts w:hint="eastAsia" w:ascii="宋体"/>
          <w:color w:val="auto"/>
          <w:kern w:val="0"/>
          <w:szCs w:val="21"/>
          <w:highlight w:val="none"/>
        </w:rPr>
        <w:t>。</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1.1.1.8 已标价工程量清单：</w:t>
      </w:r>
      <w:r>
        <w:rPr>
          <w:rFonts w:hint="eastAsia" w:ascii="宋体"/>
          <w:color w:val="auto"/>
          <w:kern w:val="0"/>
          <w:szCs w:val="21"/>
          <w:highlight w:val="none"/>
          <w:u w:val="single"/>
        </w:rPr>
        <w:t>指构成合同的由承包人按照发包人规定的格式和要求填写并标明价格、经算术性错误修订及其他错误修订（如有）且承包人已确认的工程量清单</w:t>
      </w:r>
      <w:r>
        <w:rPr>
          <w:rFonts w:hint="eastAsia" w:ascii="宋体"/>
          <w:color w:val="auto"/>
          <w:kern w:val="0"/>
          <w:szCs w:val="21"/>
          <w:highlight w:val="none"/>
        </w:rPr>
        <w:t>。</w:t>
      </w:r>
    </w:p>
    <w:p>
      <w:pPr>
        <w:spacing w:line="360" w:lineRule="auto"/>
        <w:ind w:firstLine="420" w:firstLineChars="200"/>
        <w:jc w:val="left"/>
        <w:rPr>
          <w:rFonts w:hint="eastAsia" w:ascii="宋体"/>
          <w:color w:val="auto"/>
          <w:szCs w:val="21"/>
          <w:highlight w:val="none"/>
        </w:rPr>
      </w:pPr>
      <w:r>
        <w:rPr>
          <w:rFonts w:hint="eastAsia" w:ascii="宋体"/>
          <w:color w:val="auto"/>
          <w:kern w:val="0"/>
          <w:szCs w:val="21"/>
          <w:highlight w:val="none"/>
        </w:rPr>
        <w:t>1.1.1.10 其他合同文件包括：</w:t>
      </w:r>
      <w:r>
        <w:rPr>
          <w:rFonts w:hint="eastAsia" w:ascii="宋体"/>
          <w:color w:val="auto"/>
          <w:szCs w:val="21"/>
          <w:highlight w:val="none"/>
          <w:u w:val="single"/>
        </w:rPr>
        <w:t>按照合同协议书</w:t>
      </w:r>
      <w:r>
        <w:rPr>
          <w:rFonts w:hint="eastAsia" w:ascii="宋体"/>
          <w:bCs/>
          <w:color w:val="auto"/>
          <w:szCs w:val="21"/>
          <w:highlight w:val="none"/>
          <w:u w:val="single"/>
        </w:rPr>
        <w:t>〔</w:t>
      </w:r>
      <w:r>
        <w:rPr>
          <w:rFonts w:hint="eastAsia" w:ascii="宋体"/>
          <w:color w:val="auto"/>
          <w:szCs w:val="21"/>
          <w:highlight w:val="none"/>
          <w:u w:val="single"/>
        </w:rPr>
        <w:t>第六条</w:t>
      </w:r>
      <w:r>
        <w:rPr>
          <w:rFonts w:hint="eastAsia" w:ascii="宋体"/>
          <w:bCs/>
          <w:color w:val="auto"/>
          <w:szCs w:val="21"/>
          <w:highlight w:val="none"/>
          <w:u w:val="single"/>
        </w:rPr>
        <w:t>〕</w:t>
      </w:r>
      <w:r>
        <w:rPr>
          <w:rFonts w:hint="eastAsia" w:ascii="宋体"/>
          <w:color w:val="auto"/>
          <w:szCs w:val="21"/>
          <w:highlight w:val="none"/>
          <w:u w:val="single"/>
        </w:rPr>
        <w:t>约定执行</w:t>
      </w:r>
      <w:r>
        <w:rPr>
          <w:rFonts w:hint="eastAsia" w:ascii="宋体"/>
          <w:color w:val="auto"/>
          <w:szCs w:val="21"/>
          <w:highlight w:val="none"/>
        </w:rPr>
        <w:t>。</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本项补充1.1.1.11～1.1.1.16目：</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1.1.1.11 招标文件：</w:t>
      </w:r>
      <w:r>
        <w:rPr>
          <w:rFonts w:hint="eastAsia" w:ascii="宋体"/>
          <w:color w:val="auto"/>
          <w:kern w:val="0"/>
          <w:szCs w:val="21"/>
          <w:highlight w:val="none"/>
          <w:u w:val="single"/>
        </w:rPr>
        <w:t>指本工程的招标文件、图纸、其他技术资料及招标人发出的对招标文件所作的澄清、修改等资料</w:t>
      </w:r>
      <w:r>
        <w:rPr>
          <w:rFonts w:hint="eastAsia" w:ascii="宋体"/>
          <w:color w:val="auto"/>
          <w:kern w:val="0"/>
          <w:szCs w:val="21"/>
          <w:highlight w:val="none"/>
        </w:rPr>
        <w:t>。</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1.1.1.12 工作：</w:t>
      </w:r>
      <w:r>
        <w:rPr>
          <w:rFonts w:hint="eastAsia" w:ascii="宋体"/>
          <w:color w:val="auto"/>
          <w:kern w:val="0"/>
          <w:szCs w:val="21"/>
          <w:highlight w:val="none"/>
          <w:u w:val="single"/>
        </w:rPr>
        <w:t>指根据合同条款规定，或根据合同合理推及的，为本工程（包括永久工程和临时工程）施工与维护所需要的管理、劳务、材料、施工设备和其他物品的提供</w:t>
      </w:r>
      <w:r>
        <w:rPr>
          <w:rFonts w:hint="eastAsia" w:ascii="宋体"/>
          <w:color w:val="auto"/>
          <w:kern w:val="0"/>
          <w:szCs w:val="21"/>
          <w:highlight w:val="none"/>
        </w:rPr>
        <w:t>。</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1.1.1.13 重大设计变更：按照规定需要重新报建设行政主管部门批准的设计变更。</w:t>
      </w:r>
    </w:p>
    <w:p>
      <w:pPr>
        <w:spacing w:line="360" w:lineRule="auto"/>
        <w:ind w:firstLine="420" w:firstLineChars="200"/>
        <w:jc w:val="left"/>
        <w:rPr>
          <w:rFonts w:hint="eastAsia" w:ascii="宋体"/>
          <w:color w:val="auto"/>
          <w:szCs w:val="21"/>
          <w:highlight w:val="none"/>
        </w:rPr>
      </w:pPr>
      <w:r>
        <w:rPr>
          <w:rFonts w:ascii="宋体"/>
          <w:color w:val="auto"/>
          <w:szCs w:val="21"/>
          <w:highlight w:val="none"/>
        </w:rPr>
        <w:t>1.1.1.</w:t>
      </w:r>
      <w:r>
        <w:rPr>
          <w:rFonts w:hint="eastAsia" w:ascii="宋体"/>
          <w:color w:val="auto"/>
          <w:szCs w:val="21"/>
          <w:highlight w:val="none"/>
        </w:rPr>
        <w:t>14 公章：专指法定单位名称章</w:t>
      </w:r>
      <w:r>
        <w:rPr>
          <w:rFonts w:ascii="宋体"/>
          <w:color w:val="auto"/>
          <w:szCs w:val="21"/>
          <w:highlight w:val="none"/>
        </w:rPr>
        <w:t>。</w:t>
      </w:r>
    </w:p>
    <w:bookmarkEnd w:id="1322"/>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1.1.1.15 到岗：指承包人按照到岗履职承诺安排满足办理施工许可手续相关要求的项目主要管理人员实际到施工现场就职履约的行为。</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1.1.1.16 项目法人：指具有民事权利能力和民事行为能力，依法独立享有民事权利和承担民事义务，以建设项目为目的，从事项目管理的机构、单位或组织。</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1.1.2 合同当事人及其他相关方</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1.1.2.4 监理人：</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名    称：</w:t>
      </w:r>
      <w:r>
        <w:rPr>
          <w:rFonts w:ascii="宋体"/>
          <w:color w:val="auto"/>
          <w:szCs w:val="21"/>
          <w:highlight w:val="none"/>
          <w:u w:val="single"/>
        </w:rPr>
        <w:t xml:space="preserve">    </w:t>
      </w:r>
      <w:r>
        <w:rPr>
          <w:rFonts w:hint="eastAsia" w:ascii="宋体"/>
          <w:color w:val="auto"/>
          <w:szCs w:val="21"/>
          <w:highlight w:val="none"/>
        </w:rPr>
        <w:t>；</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资质类别和等级：</w:t>
      </w:r>
      <w:r>
        <w:rPr>
          <w:rFonts w:ascii="宋体"/>
          <w:color w:val="auto"/>
          <w:szCs w:val="21"/>
          <w:highlight w:val="none"/>
          <w:u w:val="single"/>
        </w:rPr>
        <w:t></w:t>
      </w:r>
      <w:r>
        <w:rPr>
          <w:rFonts w:hint="eastAsia" w:ascii="宋体"/>
          <w:color w:val="auto"/>
          <w:szCs w:val="21"/>
          <w:highlight w:val="none"/>
        </w:rPr>
        <w:t>；</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联系方式：</w:t>
      </w:r>
      <w:r>
        <w:rPr>
          <w:rFonts w:ascii="宋体"/>
          <w:color w:val="auto"/>
          <w:szCs w:val="21"/>
          <w:highlight w:val="none"/>
          <w:u w:val="single"/>
        </w:rPr>
        <w:t xml:space="preserve">    </w:t>
      </w:r>
      <w:r>
        <w:rPr>
          <w:rFonts w:hint="eastAsia" w:ascii="宋体"/>
          <w:color w:val="auto"/>
          <w:szCs w:val="21"/>
          <w:highlight w:val="none"/>
        </w:rPr>
        <w:t>。</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1.1.2.5 设计人：</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名    称：</w:t>
      </w:r>
      <w:r>
        <w:rPr>
          <w:rFonts w:ascii="宋体"/>
          <w:color w:val="auto"/>
          <w:szCs w:val="21"/>
          <w:highlight w:val="none"/>
          <w:u w:val="single"/>
        </w:rPr>
        <w:t xml:space="preserve">    </w:t>
      </w:r>
      <w:r>
        <w:rPr>
          <w:rFonts w:hint="eastAsia" w:ascii="宋体"/>
          <w:color w:val="auto"/>
          <w:szCs w:val="21"/>
          <w:highlight w:val="none"/>
        </w:rPr>
        <w:t>；</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资质类别和等级：</w:t>
      </w:r>
      <w:r>
        <w:rPr>
          <w:rFonts w:ascii="宋体"/>
          <w:color w:val="auto"/>
          <w:szCs w:val="21"/>
          <w:highlight w:val="none"/>
          <w:u w:val="single"/>
        </w:rPr>
        <w:t></w:t>
      </w:r>
      <w:r>
        <w:rPr>
          <w:rFonts w:hint="eastAsia" w:ascii="宋体"/>
          <w:color w:val="auto"/>
          <w:szCs w:val="21"/>
          <w:highlight w:val="none"/>
        </w:rPr>
        <w:t>；</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联系方式：</w:t>
      </w:r>
      <w:r>
        <w:rPr>
          <w:rFonts w:ascii="宋体"/>
          <w:color w:val="auto"/>
          <w:szCs w:val="21"/>
          <w:highlight w:val="none"/>
          <w:u w:val="single"/>
        </w:rPr>
        <w:t xml:space="preserve">    </w:t>
      </w:r>
      <w:r>
        <w:rPr>
          <w:rFonts w:hint="eastAsia" w:ascii="宋体"/>
          <w:color w:val="auto"/>
          <w:szCs w:val="21"/>
          <w:highlight w:val="none"/>
        </w:rPr>
        <w:t>。</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1.1.3 工程和设备</w:t>
      </w:r>
    </w:p>
    <w:p>
      <w:pPr>
        <w:spacing w:line="360" w:lineRule="auto"/>
        <w:ind w:firstLine="420" w:firstLineChars="200"/>
        <w:jc w:val="left"/>
        <w:rPr>
          <w:rFonts w:hint="eastAsia" w:ascii="宋体"/>
          <w:color w:val="auto"/>
          <w:szCs w:val="21"/>
          <w:highlight w:val="none"/>
        </w:rPr>
      </w:pPr>
      <w:r>
        <w:rPr>
          <w:rFonts w:hint="eastAsia" w:ascii="宋体"/>
          <w:color w:val="auto"/>
          <w:kern w:val="0"/>
          <w:szCs w:val="21"/>
          <w:highlight w:val="none"/>
        </w:rPr>
        <w:t>1.1.3.7 作为施工现场组成部分的其他场所包括：</w:t>
      </w:r>
      <w:r>
        <w:rPr>
          <w:rFonts w:hint="eastAsia" w:ascii="宋体"/>
          <w:color w:val="auto"/>
          <w:kern w:val="0"/>
          <w:szCs w:val="21"/>
          <w:highlight w:val="none"/>
          <w:u w:val="single"/>
        </w:rPr>
        <w:t>永久占地、临时占地以及为修建临时工程而租用、占用的土地</w:t>
      </w:r>
      <w:r>
        <w:rPr>
          <w:rFonts w:hint="eastAsia" w:ascii="宋体"/>
          <w:color w:val="auto"/>
          <w:szCs w:val="21"/>
          <w:highlight w:val="none"/>
        </w:rPr>
        <w:t>。</w:t>
      </w:r>
    </w:p>
    <w:p>
      <w:pPr>
        <w:spacing w:line="360" w:lineRule="auto"/>
        <w:ind w:firstLine="420" w:firstLineChars="200"/>
        <w:jc w:val="left"/>
        <w:rPr>
          <w:rFonts w:hint="eastAsia" w:ascii="宋体"/>
          <w:color w:val="auto"/>
          <w:szCs w:val="21"/>
          <w:highlight w:val="none"/>
        </w:rPr>
      </w:pPr>
      <w:r>
        <w:rPr>
          <w:rFonts w:hint="eastAsia" w:ascii="宋体"/>
          <w:color w:val="auto"/>
          <w:kern w:val="0"/>
          <w:szCs w:val="21"/>
          <w:highlight w:val="none"/>
        </w:rPr>
        <w:t>1.1.3.9 永久占地包括：</w:t>
      </w:r>
      <w:r>
        <w:rPr>
          <w:rFonts w:hint="eastAsia" w:ascii="宋体"/>
          <w:color w:val="auto"/>
          <w:kern w:val="0"/>
          <w:szCs w:val="21"/>
          <w:highlight w:val="none"/>
          <w:u w:val="single"/>
        </w:rPr>
        <w:t>为实施合同工程而需要的一切永久占用的土地，即合同工程</w:t>
      </w:r>
      <w:r>
        <w:rPr>
          <w:rFonts w:hint="eastAsia" w:ascii="宋体"/>
          <w:color w:val="auto"/>
          <w:szCs w:val="21"/>
          <w:highlight w:val="none"/>
          <w:u w:val="single"/>
        </w:rPr>
        <w:t>用地红线范围内的土地</w:t>
      </w:r>
      <w:r>
        <w:rPr>
          <w:rFonts w:hint="eastAsia" w:ascii="宋体"/>
          <w:color w:val="auto"/>
          <w:szCs w:val="21"/>
          <w:highlight w:val="none"/>
        </w:rPr>
        <w:t>。</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1.1.3.10 临时占地包括：</w:t>
      </w:r>
      <w:r>
        <w:rPr>
          <w:rFonts w:hint="eastAsia" w:ascii="宋体"/>
          <w:color w:val="auto"/>
          <w:szCs w:val="21"/>
          <w:highlight w:val="none"/>
          <w:u w:val="single"/>
        </w:rPr>
        <w:t>为实施合同工程而需要</w:t>
      </w:r>
      <w:r>
        <w:rPr>
          <w:rFonts w:hint="eastAsia" w:ascii="宋体"/>
          <w:color w:val="auto"/>
          <w:kern w:val="0"/>
          <w:szCs w:val="21"/>
          <w:highlight w:val="none"/>
          <w:u w:val="single"/>
        </w:rPr>
        <w:t>的一切</w:t>
      </w:r>
      <w:r>
        <w:rPr>
          <w:rFonts w:hint="eastAsia" w:ascii="宋体"/>
          <w:color w:val="auto"/>
          <w:szCs w:val="21"/>
          <w:highlight w:val="none"/>
          <w:u w:val="single"/>
        </w:rPr>
        <w:t>临时占用的土地，包括施工所用的临时便道等的临时出入道，以及生产（办公）、生活等临时设施用地</w:t>
      </w:r>
      <w:r>
        <w:rPr>
          <w:rFonts w:hint="eastAsia" w:ascii="宋体"/>
          <w:color w:val="auto"/>
          <w:szCs w:val="21"/>
          <w:highlight w:val="none"/>
        </w:rPr>
        <w:t>。</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1.1.6 其他</w:t>
      </w:r>
    </w:p>
    <w:p>
      <w:pPr>
        <w:spacing w:line="360" w:lineRule="auto"/>
        <w:ind w:firstLine="420" w:firstLineChars="200"/>
        <w:jc w:val="left"/>
        <w:rPr>
          <w:rFonts w:hint="eastAsia" w:ascii="宋体"/>
          <w:color w:val="auto"/>
          <w:szCs w:val="21"/>
          <w:highlight w:val="none"/>
        </w:rPr>
      </w:pPr>
      <w:bookmarkStart w:id="1334" w:name="_Hlk528927262"/>
      <w:r>
        <w:rPr>
          <w:rFonts w:hint="eastAsia" w:ascii="宋体"/>
          <w:color w:val="auto"/>
          <w:szCs w:val="21"/>
          <w:highlight w:val="none"/>
        </w:rPr>
        <w:t>本项补充1.1.6.2～1.1.6.3目：</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1.1.6.2 转包、违法分包及挂靠：指符合《住房和城乡建设部关于印发建筑工程施工发包与承包违法行为认定查处管理办法的通知》（建市规〔2019〕1号）规定认定条件的</w:t>
      </w:r>
      <w:r>
        <w:rPr>
          <w:rFonts w:hint="eastAsia" w:ascii="宋体"/>
          <w:color w:val="auto"/>
          <w:kern w:val="0"/>
          <w:szCs w:val="21"/>
          <w:highlight w:val="none"/>
        </w:rPr>
        <w:t>违法行为</w:t>
      </w:r>
      <w:r>
        <w:rPr>
          <w:rFonts w:hint="eastAsia" w:ascii="宋体"/>
          <w:color w:val="auto"/>
          <w:szCs w:val="21"/>
          <w:highlight w:val="none"/>
        </w:rPr>
        <w:t>。</w:t>
      </w:r>
    </w:p>
    <w:bookmarkEnd w:id="1334"/>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1.1.6.3 危险性较大的分部分项工程（以下简称“危大工程”）：指住房和城乡建设部令第37号《危险性较大的分部分项工程安全管理规定》规定的房屋建筑和市政基础设施工程在施工过程中，容易导致人员群死群伤或者造成重大经济损失的分部分项工程。危大工程及超过一定规模的危大工程范围以国务院住房城乡建设主管部门制定及重庆市住房和城乡建设委员会补充的范围为准。</w:t>
      </w:r>
    </w:p>
    <w:p>
      <w:pPr>
        <w:pStyle w:val="7"/>
        <w:spacing w:before="0" w:beforeAutospacing="0" w:after="0" w:afterAutospacing="0" w:line="360" w:lineRule="auto"/>
        <w:ind w:firstLine="422" w:firstLineChars="200"/>
        <w:rPr>
          <w:rFonts w:hint="eastAsia"/>
          <w:color w:val="auto"/>
          <w:sz w:val="21"/>
          <w:szCs w:val="21"/>
          <w:highlight w:val="none"/>
        </w:rPr>
      </w:pPr>
      <w:bookmarkStart w:id="1335" w:name="_Toc532377323"/>
      <w:r>
        <w:rPr>
          <w:rFonts w:hint="eastAsia"/>
          <w:color w:val="auto"/>
          <w:sz w:val="21"/>
          <w:szCs w:val="21"/>
          <w:highlight w:val="none"/>
        </w:rPr>
        <w:t>1.4 标准和规范</w:t>
      </w:r>
      <w:bookmarkEnd w:id="1335"/>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1.4.1 适用于工程的标准规范包括：</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（1）施工图所涉及的技术标准、规范、规程、图集等；</w:t>
      </w:r>
    </w:p>
    <w:p>
      <w:pPr>
        <w:spacing w:line="360" w:lineRule="auto"/>
        <w:ind w:firstLine="420" w:firstLineChars="200"/>
        <w:jc w:val="left"/>
        <w:rPr>
          <w:rFonts w:hint="eastAsia" w:ascii="宋体"/>
          <w:color w:val="auto"/>
          <w:szCs w:val="21"/>
          <w:highlight w:val="none"/>
          <w:u w:val="single"/>
        </w:rPr>
      </w:pPr>
      <w:r>
        <w:rPr>
          <w:rFonts w:hint="eastAsia" w:ascii="宋体"/>
          <w:color w:val="auto"/>
          <w:szCs w:val="21"/>
          <w:highlight w:val="none"/>
        </w:rPr>
        <w:t>（2）国家、行业或重庆市与本工程有关的标准，以及相应的规范、规程等，当这些标准、规范、规程不一致时，以标准、规范、规程要求最高的为准。</w:t>
      </w:r>
    </w:p>
    <w:p>
      <w:pPr>
        <w:spacing w:line="360" w:lineRule="auto"/>
        <w:ind w:firstLine="420" w:firstLineChars="200"/>
        <w:jc w:val="left"/>
        <w:rPr>
          <w:rFonts w:hint="eastAsia" w:ascii="宋体"/>
          <w:color w:val="auto"/>
          <w:szCs w:val="21"/>
          <w:highlight w:val="none"/>
          <w:u w:val="single"/>
        </w:rPr>
      </w:pPr>
      <w:r>
        <w:rPr>
          <w:rFonts w:ascii="宋体"/>
          <w:color w:val="auto"/>
          <w:szCs w:val="21"/>
          <w:highlight w:val="none"/>
        </w:rPr>
        <w:t>（</w:t>
      </w:r>
      <w:r>
        <w:rPr>
          <w:rFonts w:hint="eastAsia" w:ascii="宋体"/>
          <w:color w:val="auto"/>
          <w:szCs w:val="21"/>
          <w:highlight w:val="none"/>
        </w:rPr>
        <w:t>3</w:t>
      </w:r>
      <w:r>
        <w:rPr>
          <w:rFonts w:ascii="宋体"/>
          <w:color w:val="auto"/>
          <w:szCs w:val="21"/>
          <w:highlight w:val="none"/>
        </w:rPr>
        <w:t>）</w:t>
      </w:r>
      <w:r>
        <w:rPr>
          <w:rFonts w:hint="eastAsia" w:ascii="宋体"/>
          <w:color w:val="auto"/>
          <w:szCs w:val="21"/>
          <w:highlight w:val="none"/>
          <w:u w:val="single"/>
        </w:rPr>
        <w:t xml:space="preserve">   </w:t>
      </w:r>
      <w:r>
        <w:rPr>
          <w:rFonts w:ascii="宋体"/>
          <w:color w:val="auto"/>
          <w:szCs w:val="21"/>
          <w:highlight w:val="none"/>
          <w:u w:val="single"/>
        </w:rPr>
        <w:t>/</w:t>
      </w:r>
      <w:r>
        <w:rPr>
          <w:rFonts w:hint="eastAsia" w:ascii="宋体"/>
          <w:color w:val="auto"/>
          <w:szCs w:val="21"/>
          <w:highlight w:val="none"/>
          <w:u w:val="single"/>
        </w:rPr>
        <w:t xml:space="preserve">   </w:t>
      </w:r>
      <w:r>
        <w:rPr>
          <w:rFonts w:hint="eastAsia" w:ascii="宋体"/>
          <w:color w:val="auto"/>
          <w:szCs w:val="21"/>
          <w:highlight w:val="none"/>
        </w:rPr>
        <w:t>。</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1.4.2 发包人提供国外标准、规范的名称：</w:t>
      </w:r>
      <w:r>
        <w:rPr>
          <w:rFonts w:hint="eastAsia" w:ascii="宋体"/>
          <w:color w:val="auto"/>
          <w:kern w:val="0"/>
          <w:szCs w:val="21"/>
          <w:highlight w:val="none"/>
          <w:u w:val="single"/>
        </w:rPr>
        <w:t xml:space="preserve"> / </w:t>
      </w:r>
      <w:r>
        <w:rPr>
          <w:rFonts w:hint="eastAsia" w:ascii="宋体"/>
          <w:color w:val="auto"/>
          <w:kern w:val="0"/>
          <w:szCs w:val="21"/>
          <w:highlight w:val="none"/>
        </w:rPr>
        <w:t>；</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发包人提供国外标准、规范的份数：</w:t>
      </w:r>
      <w:r>
        <w:rPr>
          <w:rFonts w:hint="eastAsia" w:ascii="宋体"/>
          <w:color w:val="auto"/>
          <w:kern w:val="0"/>
          <w:szCs w:val="21"/>
          <w:highlight w:val="none"/>
          <w:u w:val="single"/>
        </w:rPr>
        <w:t xml:space="preserve"> / </w:t>
      </w:r>
      <w:r>
        <w:rPr>
          <w:rFonts w:hint="eastAsia" w:ascii="宋体"/>
          <w:color w:val="auto"/>
          <w:kern w:val="0"/>
          <w:szCs w:val="21"/>
          <w:highlight w:val="none"/>
        </w:rPr>
        <w:t>；</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发包人提供国外标准、规范的名称：</w:t>
      </w:r>
      <w:r>
        <w:rPr>
          <w:rFonts w:hint="eastAsia" w:ascii="宋体"/>
          <w:color w:val="auto"/>
          <w:kern w:val="0"/>
          <w:szCs w:val="21"/>
          <w:highlight w:val="none"/>
          <w:u w:val="single"/>
        </w:rPr>
        <w:t xml:space="preserve"> / </w:t>
      </w:r>
      <w:r>
        <w:rPr>
          <w:rFonts w:hint="eastAsia" w:ascii="宋体"/>
          <w:color w:val="auto"/>
          <w:kern w:val="0"/>
          <w:szCs w:val="21"/>
          <w:highlight w:val="none"/>
        </w:rPr>
        <w:t>。</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1.4.3 发包人对工程的技术标准和功能要求的特殊要求：</w:t>
      </w:r>
      <w:r>
        <w:rPr>
          <w:rFonts w:hint="eastAsia" w:ascii="宋体"/>
          <w:color w:val="auto"/>
          <w:kern w:val="0"/>
          <w:szCs w:val="21"/>
          <w:highlight w:val="none"/>
          <w:u w:val="single"/>
        </w:rPr>
        <w:t xml:space="preserve">/ </w:t>
      </w:r>
      <w:r>
        <w:rPr>
          <w:rFonts w:hint="eastAsia" w:ascii="宋体"/>
          <w:color w:val="auto"/>
          <w:szCs w:val="21"/>
          <w:highlight w:val="none"/>
        </w:rPr>
        <w:t>。</w:t>
      </w:r>
    </w:p>
    <w:p>
      <w:pPr>
        <w:pStyle w:val="7"/>
        <w:spacing w:before="0" w:beforeAutospacing="0" w:after="0" w:afterAutospacing="0" w:line="360" w:lineRule="auto"/>
        <w:ind w:firstLine="422" w:firstLineChars="200"/>
        <w:rPr>
          <w:rFonts w:hint="eastAsia"/>
          <w:color w:val="auto"/>
          <w:sz w:val="21"/>
          <w:szCs w:val="21"/>
          <w:highlight w:val="none"/>
        </w:rPr>
      </w:pPr>
      <w:bookmarkStart w:id="1336" w:name="_Toc532377324"/>
      <w:r>
        <w:rPr>
          <w:rFonts w:hint="eastAsia"/>
          <w:color w:val="auto"/>
          <w:sz w:val="21"/>
          <w:szCs w:val="21"/>
          <w:highlight w:val="none"/>
        </w:rPr>
        <w:t>1.5 合同文件的优先顺序</w:t>
      </w:r>
      <w:bookmarkEnd w:id="1336"/>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合同文件组成及优先顺序为：</w:t>
      </w:r>
      <w:r>
        <w:rPr>
          <w:rFonts w:hint="eastAsia" w:ascii="宋体"/>
          <w:color w:val="auto"/>
          <w:szCs w:val="21"/>
          <w:highlight w:val="none"/>
          <w:u w:val="single"/>
        </w:rPr>
        <w:t>按照合同协议书</w:t>
      </w:r>
      <w:r>
        <w:rPr>
          <w:rFonts w:hint="eastAsia" w:ascii="宋体"/>
          <w:bCs/>
          <w:color w:val="auto"/>
          <w:szCs w:val="21"/>
          <w:highlight w:val="none"/>
          <w:u w:val="single"/>
        </w:rPr>
        <w:t>〔</w:t>
      </w:r>
      <w:r>
        <w:rPr>
          <w:rFonts w:hint="eastAsia" w:ascii="宋体"/>
          <w:color w:val="auto"/>
          <w:szCs w:val="21"/>
          <w:highlight w:val="none"/>
          <w:u w:val="single"/>
        </w:rPr>
        <w:t>第六条</w:t>
      </w:r>
      <w:r>
        <w:rPr>
          <w:rFonts w:hint="eastAsia" w:ascii="宋体"/>
          <w:bCs/>
          <w:color w:val="auto"/>
          <w:szCs w:val="21"/>
          <w:highlight w:val="none"/>
          <w:u w:val="single"/>
        </w:rPr>
        <w:t>〕</w:t>
      </w:r>
      <w:r>
        <w:rPr>
          <w:rFonts w:hint="eastAsia" w:ascii="宋体"/>
          <w:color w:val="auto"/>
          <w:szCs w:val="21"/>
          <w:highlight w:val="none"/>
          <w:u w:val="single"/>
        </w:rPr>
        <w:t>约定执行</w:t>
      </w:r>
      <w:r>
        <w:rPr>
          <w:rFonts w:hint="eastAsia" w:ascii="宋体"/>
          <w:color w:val="auto"/>
          <w:szCs w:val="21"/>
          <w:highlight w:val="none"/>
        </w:rPr>
        <w:t>。</w:t>
      </w:r>
    </w:p>
    <w:p>
      <w:pPr>
        <w:pStyle w:val="7"/>
        <w:spacing w:before="0" w:beforeAutospacing="0" w:after="0" w:afterAutospacing="0" w:line="360" w:lineRule="auto"/>
        <w:ind w:firstLine="422" w:firstLineChars="200"/>
        <w:rPr>
          <w:rFonts w:hint="eastAsia"/>
          <w:color w:val="auto"/>
          <w:sz w:val="21"/>
          <w:szCs w:val="21"/>
          <w:highlight w:val="none"/>
        </w:rPr>
      </w:pPr>
      <w:bookmarkStart w:id="1337" w:name="_Toc532377325"/>
      <w:r>
        <w:rPr>
          <w:rFonts w:hint="eastAsia"/>
          <w:color w:val="auto"/>
          <w:sz w:val="21"/>
          <w:szCs w:val="21"/>
          <w:highlight w:val="none"/>
        </w:rPr>
        <w:t>1.6 图纸和承包人文件</w:t>
      </w:r>
      <w:bookmarkEnd w:id="1337"/>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1.6.1 图纸的提供和交底</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发包人向承包人提供图纸的期限：</w:t>
      </w:r>
      <w:r>
        <w:rPr>
          <w:rFonts w:hint="eastAsia" w:ascii="宋体"/>
          <w:color w:val="auto"/>
          <w:szCs w:val="21"/>
          <w:highlight w:val="none"/>
          <w:u w:val="single"/>
        </w:rPr>
        <w:t>通用合同条款第7.3.2款</w:t>
      </w:r>
      <w:r>
        <w:rPr>
          <w:rFonts w:hint="eastAsia" w:ascii="宋体"/>
          <w:bCs/>
          <w:color w:val="auto"/>
          <w:szCs w:val="21"/>
          <w:highlight w:val="none"/>
          <w:u w:val="single"/>
        </w:rPr>
        <w:t>〔</w:t>
      </w:r>
      <w:r>
        <w:rPr>
          <w:rFonts w:hint="eastAsia" w:ascii="宋体"/>
          <w:color w:val="auto"/>
          <w:szCs w:val="21"/>
          <w:highlight w:val="none"/>
          <w:u w:val="single"/>
        </w:rPr>
        <w:t>开工通知</w:t>
      </w:r>
      <w:r>
        <w:rPr>
          <w:rFonts w:hint="eastAsia" w:ascii="宋体"/>
          <w:bCs/>
          <w:color w:val="auto"/>
          <w:szCs w:val="21"/>
          <w:highlight w:val="none"/>
          <w:u w:val="single"/>
        </w:rPr>
        <w:t>〕</w:t>
      </w:r>
      <w:r>
        <w:rPr>
          <w:rFonts w:hint="eastAsia" w:ascii="宋体"/>
          <w:color w:val="auto"/>
          <w:szCs w:val="21"/>
          <w:highlight w:val="none"/>
          <w:u w:val="single"/>
        </w:rPr>
        <w:t>载明的开工日期前14天</w:t>
      </w:r>
      <w:r>
        <w:rPr>
          <w:rFonts w:hint="eastAsia" w:ascii="宋体"/>
          <w:color w:val="auto"/>
          <w:szCs w:val="21"/>
          <w:highlight w:val="none"/>
        </w:rPr>
        <w:t>；</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发包人向承包人提供图纸的数量：</w:t>
      </w:r>
      <w:r>
        <w:rPr>
          <w:rFonts w:hint="eastAsia" w:ascii="宋体"/>
          <w:color w:val="auto"/>
          <w:szCs w:val="21"/>
          <w:highlight w:val="none"/>
          <w:u w:val="single"/>
        </w:rPr>
        <w:t>3套</w:t>
      </w:r>
      <w:r>
        <w:rPr>
          <w:rFonts w:hint="eastAsia" w:ascii="宋体"/>
          <w:color w:val="auto"/>
          <w:szCs w:val="21"/>
          <w:highlight w:val="none"/>
        </w:rPr>
        <w:t xml:space="preserve">； </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发包人向承包人提供图纸的内容：</w:t>
      </w:r>
      <w:r>
        <w:rPr>
          <w:rFonts w:hint="eastAsia" w:ascii="宋体"/>
          <w:color w:val="auto"/>
          <w:szCs w:val="21"/>
          <w:highlight w:val="none"/>
          <w:u w:val="single"/>
        </w:rPr>
        <w:t>工程承包范围内工程的施工图设计文件</w:t>
      </w:r>
      <w:r>
        <w:rPr>
          <w:rFonts w:hint="eastAsia" w:ascii="宋体"/>
          <w:color w:val="auto"/>
          <w:szCs w:val="21"/>
          <w:highlight w:val="none"/>
        </w:rPr>
        <w:t>；</w:t>
      </w:r>
    </w:p>
    <w:p>
      <w:pPr>
        <w:spacing w:line="360" w:lineRule="auto"/>
        <w:ind w:firstLine="420" w:firstLineChars="200"/>
        <w:jc w:val="left"/>
        <w:rPr>
          <w:rFonts w:hint="eastAsia" w:ascii="宋体"/>
          <w:color w:val="auto"/>
          <w:szCs w:val="21"/>
          <w:highlight w:val="none"/>
          <w:u w:val="single"/>
        </w:rPr>
      </w:pPr>
      <w:r>
        <w:rPr>
          <w:rFonts w:hint="eastAsia" w:ascii="宋体"/>
          <w:color w:val="auto"/>
          <w:szCs w:val="21"/>
          <w:highlight w:val="none"/>
        </w:rPr>
        <w:t>发包人组织承包人、监理人和设计人进行图纸会审和设计交底的时间：</w:t>
      </w:r>
      <w:r>
        <w:rPr>
          <w:rFonts w:hint="eastAsia" w:ascii="宋体"/>
          <w:color w:val="auto"/>
          <w:szCs w:val="21"/>
          <w:highlight w:val="none"/>
          <w:u w:val="single"/>
        </w:rPr>
        <w:t>提供施工图后7天内</w:t>
      </w:r>
      <w:r>
        <w:rPr>
          <w:rFonts w:hint="eastAsia" w:ascii="宋体"/>
          <w:color w:val="auto"/>
          <w:szCs w:val="21"/>
          <w:highlight w:val="none"/>
        </w:rPr>
        <w:t>。</w:t>
      </w:r>
    </w:p>
    <w:p>
      <w:pPr>
        <w:spacing w:line="360" w:lineRule="auto"/>
        <w:ind w:firstLine="420" w:firstLineChars="200"/>
        <w:jc w:val="left"/>
        <w:rPr>
          <w:rFonts w:hint="eastAsia" w:ascii="宋体"/>
          <w:color w:val="auto"/>
          <w:szCs w:val="21"/>
          <w:highlight w:val="none"/>
          <w:u w:val="single"/>
        </w:rPr>
      </w:pPr>
      <w:r>
        <w:rPr>
          <w:rFonts w:hint="eastAsia" w:ascii="宋体"/>
          <w:color w:val="auto"/>
          <w:szCs w:val="21"/>
          <w:highlight w:val="none"/>
          <w:u w:val="single"/>
        </w:rPr>
        <w:t>承包人可以书面方式通过监理人向发包人申请进行紧急的设计交底，发包人认为确有必要且条件许可时，应尽快组织实施承包人申请的设计交底。</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1.6.2 图纸的错误</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承包人在收到发包人提供的图纸后，承包人应对收到的图纸进行仔细核查，并在开始施工前，将发现的图纸存在的差错、遗漏或缺陷及时通知监理人。监理人接到该通知后，应附相关意见并立即报送发包人，发包人应在收到监理人报送的通知后作出决定。</w:t>
      </w:r>
    </w:p>
    <w:p>
      <w:pPr>
        <w:spacing w:line="360" w:lineRule="auto"/>
        <w:ind w:firstLine="420" w:firstLineChars="200"/>
        <w:jc w:val="left"/>
        <w:rPr>
          <w:rFonts w:hint="eastAsia" w:ascii="宋体"/>
          <w:color w:val="auto"/>
          <w:szCs w:val="21"/>
          <w:highlight w:val="none"/>
          <w:u w:val="single"/>
        </w:rPr>
      </w:pPr>
      <w:r>
        <w:rPr>
          <w:rFonts w:hint="eastAsia" w:ascii="宋体"/>
          <w:color w:val="auto"/>
          <w:szCs w:val="21"/>
          <w:highlight w:val="none"/>
        </w:rPr>
        <w:t>承包人不得利用图纸的差错、遗漏或缺陷，从中获得不正当的利益。</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1.6.4 承包人文件</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需要由承包人提供的书面文件，包括：</w:t>
      </w:r>
      <w:r>
        <w:rPr>
          <w:rFonts w:hint="eastAsia" w:ascii="宋体"/>
          <w:color w:val="auto"/>
          <w:szCs w:val="21"/>
          <w:highlight w:val="none"/>
          <w:u w:val="single"/>
        </w:rPr>
        <w:t>施工组织设计、专项施工方案、</w:t>
      </w:r>
      <w:r>
        <w:rPr>
          <w:rFonts w:ascii="宋体"/>
          <w:color w:val="auto"/>
          <w:szCs w:val="21"/>
          <w:highlight w:val="none"/>
          <w:u w:val="single"/>
        </w:rPr>
        <w:t>危险性较大分部分项工程施工方案</w:t>
      </w:r>
      <w:r>
        <w:rPr>
          <w:rFonts w:hint="eastAsia" w:ascii="宋体"/>
          <w:color w:val="auto"/>
          <w:szCs w:val="21"/>
          <w:highlight w:val="none"/>
          <w:u w:val="single"/>
        </w:rPr>
        <w:t>（如有）、安全应急方案、进度计划、报表及计划、竣工资料及施工过程中因工程变更需要报送的施工方案、施工过程中涉及工程价款变更的相关资料、完整的竣工结算资料等</w:t>
      </w:r>
      <w:r>
        <w:rPr>
          <w:rFonts w:hint="eastAsia" w:ascii="宋体"/>
          <w:color w:val="auto"/>
          <w:szCs w:val="21"/>
          <w:highlight w:val="none"/>
        </w:rPr>
        <w:t>。</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承包人提供文件的期限、数量：</w:t>
      </w:r>
    </w:p>
    <w:p>
      <w:pPr>
        <w:spacing w:line="360" w:lineRule="auto"/>
        <w:ind w:firstLine="420" w:firstLineChars="200"/>
        <w:jc w:val="left"/>
        <w:rPr>
          <w:rFonts w:hint="eastAsia" w:ascii="宋体"/>
          <w:color w:val="auto"/>
          <w:szCs w:val="21"/>
          <w:highlight w:val="none"/>
          <w:u w:val="single"/>
        </w:rPr>
      </w:pPr>
      <w:r>
        <w:rPr>
          <w:rFonts w:hint="eastAsia" w:ascii="宋体"/>
          <w:color w:val="auto"/>
          <w:szCs w:val="21"/>
          <w:highlight w:val="none"/>
        </w:rPr>
        <w:t>（1）</w:t>
      </w:r>
      <w:r>
        <w:rPr>
          <w:rFonts w:hint="eastAsia" w:ascii="宋体"/>
          <w:color w:val="auto"/>
          <w:szCs w:val="21"/>
          <w:highlight w:val="none"/>
          <w:u w:val="single"/>
        </w:rPr>
        <w:t>图纸会审及设计交底后7天内，向监理人、发包人提交经优化完善的施工组织设计和工程总体进度计划及当年年度施工进度计划。进度计划安排必须符合发包人对本工程总体进度计划的安排。专项施工方案应在专项施工7日前通过审查（含专家论证）。施工组织设计和专项施工方案经监理人审批同意后执行。承包人应接受监理人、发包人对其提交的施工组织设计和专项施工方案中不合理的工期安排及技术措施、方案的修改意见，并修改完善后重新报批，直至获得批准</w:t>
      </w:r>
      <w:r>
        <w:rPr>
          <w:rFonts w:hint="eastAsia" w:ascii="宋体"/>
          <w:color w:val="auto"/>
          <w:szCs w:val="21"/>
          <w:highlight w:val="none"/>
        </w:rPr>
        <w:t>。</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u w:val="single"/>
        </w:rPr>
        <w:t>每月25日前报送月工程进度完成报表</w:t>
      </w:r>
      <w:r>
        <w:rPr>
          <w:rFonts w:hint="eastAsia" w:ascii="宋体"/>
          <w:color w:val="auto"/>
          <w:szCs w:val="21"/>
          <w:highlight w:val="none"/>
        </w:rPr>
        <w:t>。</w:t>
      </w:r>
    </w:p>
    <w:p>
      <w:pPr>
        <w:spacing w:line="360" w:lineRule="auto"/>
        <w:ind w:firstLine="420" w:firstLineChars="200"/>
        <w:jc w:val="left"/>
        <w:rPr>
          <w:rFonts w:hint="eastAsia" w:ascii="宋体"/>
          <w:color w:val="auto"/>
          <w:szCs w:val="21"/>
          <w:highlight w:val="none"/>
          <w:u w:val="single"/>
        </w:rPr>
      </w:pPr>
      <w:r>
        <w:rPr>
          <w:rFonts w:hint="eastAsia" w:ascii="宋体"/>
          <w:color w:val="auto"/>
          <w:szCs w:val="21"/>
          <w:highlight w:val="none"/>
        </w:rPr>
        <w:t>（3）合同另有约定的，按照其约定。</w:t>
      </w:r>
    </w:p>
    <w:p>
      <w:pPr>
        <w:spacing w:line="360" w:lineRule="auto"/>
        <w:ind w:firstLine="420" w:firstLineChars="200"/>
        <w:jc w:val="left"/>
        <w:rPr>
          <w:rFonts w:hint="eastAsia" w:ascii="宋体"/>
          <w:color w:val="auto"/>
          <w:szCs w:val="21"/>
          <w:highlight w:val="none"/>
          <w:u w:val="single"/>
        </w:rPr>
      </w:pPr>
      <w:r>
        <w:rPr>
          <w:rFonts w:hint="eastAsia" w:ascii="宋体"/>
          <w:color w:val="auto"/>
          <w:szCs w:val="21"/>
          <w:highlight w:val="none"/>
        </w:rPr>
        <w:t>承包人提供的文件的形式：□采用电子招标的，投标文件以电子文档为准，其他文件以书面文件为准；□采用纸质招标的，当书面文件与电子文档不一致的，以书面文件为准。监理人审批承包人文件的期限：</w:t>
      </w:r>
      <w:r>
        <w:rPr>
          <w:rFonts w:hint="eastAsia" w:ascii="宋体"/>
          <w:color w:val="auto"/>
          <w:szCs w:val="21"/>
          <w:highlight w:val="none"/>
          <w:u w:val="single"/>
        </w:rPr>
        <w:t>收到施工组织设计和工程总体进度计划及当年年度施工进度计划后7天内；合同另有约定的，从其约定</w:t>
      </w:r>
      <w:r>
        <w:rPr>
          <w:rFonts w:hint="eastAsia" w:ascii="宋体"/>
          <w:color w:val="auto"/>
          <w:szCs w:val="21"/>
          <w:highlight w:val="none"/>
        </w:rPr>
        <w:t>。</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承包人提供的文件的费用：</w:t>
      </w:r>
      <w:r>
        <w:rPr>
          <w:rFonts w:hint="eastAsia" w:ascii="宋体"/>
          <w:color w:val="auto"/>
          <w:szCs w:val="21"/>
          <w:highlight w:val="none"/>
          <w:u w:val="single"/>
        </w:rPr>
        <w:t>由承包人承担</w:t>
      </w:r>
      <w:r>
        <w:rPr>
          <w:rFonts w:hint="eastAsia" w:ascii="宋体"/>
          <w:color w:val="auto"/>
          <w:szCs w:val="21"/>
          <w:highlight w:val="none"/>
        </w:rPr>
        <w:t>。</w:t>
      </w:r>
    </w:p>
    <w:p>
      <w:pPr>
        <w:spacing w:line="360" w:lineRule="auto"/>
        <w:ind w:firstLine="420" w:firstLineChars="200"/>
        <w:jc w:val="left"/>
        <w:rPr>
          <w:rFonts w:hint="eastAsia" w:ascii="宋体"/>
          <w:color w:val="auto"/>
          <w:szCs w:val="21"/>
          <w:highlight w:val="none"/>
          <w:u w:val="single"/>
        </w:rPr>
      </w:pPr>
      <w:r>
        <w:rPr>
          <w:rFonts w:hint="eastAsia" w:ascii="宋体"/>
          <w:color w:val="auto"/>
          <w:szCs w:val="21"/>
          <w:highlight w:val="none"/>
        </w:rPr>
        <w:t>发包人审批承包人文件的期限：</w:t>
      </w:r>
      <w:r>
        <w:rPr>
          <w:rFonts w:hint="eastAsia" w:ascii="宋体"/>
          <w:color w:val="auto"/>
          <w:szCs w:val="21"/>
          <w:highlight w:val="none"/>
          <w:u w:val="single"/>
        </w:rPr>
        <w:t>收到后14天内；合同另有约定的，从其约定</w:t>
      </w:r>
      <w:r>
        <w:rPr>
          <w:rFonts w:hint="eastAsia" w:ascii="宋体"/>
          <w:color w:val="auto"/>
          <w:szCs w:val="21"/>
          <w:highlight w:val="none"/>
        </w:rPr>
        <w:t>。</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u w:val="single"/>
        </w:rPr>
        <w:t>监理人、发包人的修改意见和审批，不免除或减轻承包人对该工作、工程、材料、工程设备等应承担的责任和义务</w:t>
      </w:r>
      <w:r>
        <w:rPr>
          <w:rFonts w:hint="eastAsia" w:ascii="宋体"/>
          <w:color w:val="auto"/>
          <w:szCs w:val="21"/>
          <w:highlight w:val="none"/>
        </w:rPr>
        <w:t>。</w:t>
      </w:r>
    </w:p>
    <w:p>
      <w:pPr>
        <w:pStyle w:val="7"/>
        <w:spacing w:before="0" w:beforeAutospacing="0" w:after="0" w:afterAutospacing="0" w:line="360" w:lineRule="auto"/>
        <w:ind w:firstLine="422" w:firstLineChars="200"/>
        <w:rPr>
          <w:rFonts w:hint="eastAsia"/>
          <w:color w:val="auto"/>
          <w:sz w:val="21"/>
          <w:szCs w:val="21"/>
          <w:highlight w:val="none"/>
        </w:rPr>
      </w:pPr>
      <w:bookmarkStart w:id="1338" w:name="_Toc532377326"/>
      <w:r>
        <w:rPr>
          <w:rFonts w:hint="eastAsia"/>
          <w:color w:val="auto"/>
          <w:sz w:val="21"/>
          <w:szCs w:val="21"/>
          <w:highlight w:val="none"/>
        </w:rPr>
        <w:t>1.7 联络</w:t>
      </w:r>
      <w:bookmarkEnd w:id="1338"/>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1.7.1 发包人和承包人应当在</w:t>
      </w:r>
      <w:r>
        <w:rPr>
          <w:rFonts w:hint="eastAsia" w:ascii="宋体"/>
          <w:color w:val="auto"/>
          <w:szCs w:val="21"/>
          <w:highlight w:val="none"/>
          <w:u w:val="single"/>
        </w:rPr>
        <w:t xml:space="preserve"> 1 </w:t>
      </w:r>
      <w:r>
        <w:rPr>
          <w:rFonts w:hint="eastAsia" w:ascii="宋体"/>
          <w:color w:val="auto"/>
          <w:kern w:val="0"/>
          <w:szCs w:val="21"/>
          <w:highlight w:val="none"/>
        </w:rPr>
        <w:t>天内将与合同有关的通知、批准、证明、证书、指示、指令、要求、请求、同意、意见、确定和决定等书面函件送达对方当事人，并办理书面签收手续。</w:t>
      </w:r>
    </w:p>
    <w:p>
      <w:pPr>
        <w:tabs>
          <w:tab w:val="left" w:pos="7513"/>
        </w:tabs>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1.7.2 发包人接收文件地点：</w:t>
      </w:r>
      <w:r>
        <w:rPr>
          <w:rFonts w:ascii="宋体"/>
          <w:color w:val="auto"/>
          <w:kern w:val="0"/>
          <w:szCs w:val="21"/>
          <w:highlight w:val="none"/>
          <w:u w:val="single"/>
        </w:rPr>
        <w:t xml:space="preserve">                        </w:t>
      </w:r>
      <w:r>
        <w:rPr>
          <w:rFonts w:hint="eastAsia" w:ascii="宋体"/>
          <w:color w:val="auto"/>
          <w:kern w:val="0"/>
          <w:szCs w:val="21"/>
          <w:highlight w:val="none"/>
        </w:rPr>
        <w:t>；</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发包人指定的接收人：</w:t>
      </w:r>
      <w:bookmarkStart w:id="1339" w:name="_Hlk528493983"/>
      <w:bookmarkEnd w:id="1339"/>
      <w:r>
        <w:rPr>
          <w:rFonts w:ascii="宋体"/>
          <w:color w:val="auto"/>
          <w:kern w:val="0"/>
          <w:szCs w:val="21"/>
          <w:highlight w:val="none"/>
          <w:u w:val="single"/>
        </w:rPr>
        <w:t xml:space="preserve">                             </w:t>
      </w:r>
      <w:r>
        <w:rPr>
          <w:rFonts w:hint="eastAsia" w:ascii="宋体"/>
          <w:color w:val="auto"/>
          <w:kern w:val="0"/>
          <w:szCs w:val="21"/>
          <w:highlight w:val="none"/>
        </w:rPr>
        <w:t>；</w:t>
      </w:r>
    </w:p>
    <w:p>
      <w:pPr>
        <w:tabs>
          <w:tab w:val="left" w:pos="7513"/>
        </w:tabs>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承包人接收文件地点：</w:t>
      </w:r>
      <w:r>
        <w:rPr>
          <w:rFonts w:ascii="宋体"/>
          <w:color w:val="auto"/>
          <w:kern w:val="0"/>
          <w:szCs w:val="21"/>
          <w:highlight w:val="none"/>
          <w:u w:val="single"/>
        </w:rPr>
        <w:t xml:space="preserve">                             </w:t>
      </w:r>
      <w:r>
        <w:rPr>
          <w:rFonts w:hint="eastAsia" w:ascii="宋体"/>
          <w:color w:val="auto"/>
          <w:kern w:val="0"/>
          <w:szCs w:val="21"/>
          <w:highlight w:val="none"/>
        </w:rPr>
        <w:t>；</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承包人指定的接收人：</w:t>
      </w:r>
      <w:r>
        <w:rPr>
          <w:rFonts w:ascii="宋体"/>
          <w:color w:val="auto"/>
          <w:kern w:val="0"/>
          <w:szCs w:val="21"/>
          <w:highlight w:val="none"/>
          <w:u w:val="single"/>
        </w:rPr>
        <w:t xml:space="preserve">                             </w:t>
      </w:r>
      <w:r>
        <w:rPr>
          <w:rFonts w:hint="eastAsia" w:ascii="宋体"/>
          <w:color w:val="auto"/>
          <w:kern w:val="0"/>
          <w:szCs w:val="21"/>
          <w:highlight w:val="none"/>
        </w:rPr>
        <w:t>；</w:t>
      </w:r>
    </w:p>
    <w:p>
      <w:pPr>
        <w:tabs>
          <w:tab w:val="left" w:pos="7371"/>
        </w:tabs>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监理人接收文件地点：</w:t>
      </w:r>
      <w:r>
        <w:rPr>
          <w:rFonts w:ascii="宋体"/>
          <w:color w:val="auto"/>
          <w:kern w:val="0"/>
          <w:szCs w:val="21"/>
          <w:highlight w:val="none"/>
          <w:u w:val="single"/>
        </w:rPr>
        <w:t xml:space="preserve">                             </w:t>
      </w:r>
      <w:r>
        <w:rPr>
          <w:rFonts w:hint="eastAsia" w:ascii="宋体"/>
          <w:color w:val="auto"/>
          <w:kern w:val="0"/>
          <w:szCs w:val="21"/>
          <w:highlight w:val="none"/>
        </w:rPr>
        <w:t>；</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监理人指定的接收人：</w:t>
      </w:r>
      <w:r>
        <w:rPr>
          <w:rFonts w:ascii="宋体"/>
          <w:color w:val="auto"/>
          <w:kern w:val="0"/>
          <w:szCs w:val="21"/>
          <w:highlight w:val="none"/>
          <w:u w:val="single"/>
        </w:rPr>
        <w:t xml:space="preserve">                             </w:t>
      </w:r>
      <w:r>
        <w:rPr>
          <w:rFonts w:hint="eastAsia" w:ascii="宋体"/>
          <w:color w:val="auto"/>
          <w:kern w:val="0"/>
          <w:szCs w:val="21"/>
          <w:highlight w:val="none"/>
        </w:rPr>
        <w:t>。</w:t>
      </w:r>
    </w:p>
    <w:p>
      <w:pPr>
        <w:pStyle w:val="7"/>
        <w:spacing w:before="0" w:beforeAutospacing="0" w:after="0" w:afterAutospacing="0" w:line="360" w:lineRule="auto"/>
        <w:ind w:firstLine="422" w:firstLineChars="200"/>
        <w:rPr>
          <w:rFonts w:hint="eastAsia"/>
          <w:color w:val="auto"/>
          <w:sz w:val="21"/>
          <w:szCs w:val="21"/>
          <w:highlight w:val="none"/>
        </w:rPr>
      </w:pPr>
      <w:bookmarkStart w:id="1340" w:name="_Toc532377327"/>
      <w:r>
        <w:rPr>
          <w:rFonts w:hint="eastAsia"/>
          <w:color w:val="auto"/>
          <w:sz w:val="21"/>
          <w:szCs w:val="21"/>
          <w:highlight w:val="none"/>
        </w:rPr>
        <w:t>1.8 严禁贿赂</w:t>
      </w:r>
      <w:bookmarkEnd w:id="1340"/>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本款补充以下内容：</w:t>
      </w:r>
    </w:p>
    <w:p>
      <w:pPr>
        <w:spacing w:line="360" w:lineRule="auto"/>
        <w:ind w:firstLine="420" w:firstLineChars="200"/>
        <w:jc w:val="left"/>
        <w:rPr>
          <w:rFonts w:hint="eastAsia" w:ascii="宋体"/>
          <w:color w:val="auto"/>
          <w:kern w:val="0"/>
          <w:szCs w:val="21"/>
          <w:highlight w:val="none"/>
          <w:u w:val="single"/>
        </w:rPr>
      </w:pPr>
      <w:r>
        <w:rPr>
          <w:rFonts w:hint="eastAsia" w:ascii="宋体"/>
          <w:color w:val="auto"/>
          <w:kern w:val="0"/>
          <w:szCs w:val="21"/>
          <w:highlight w:val="none"/>
        </w:rPr>
        <w:t>在合同执行过程中，合同当事人应严格履行附件8《廉洁从业协议》。</w:t>
      </w:r>
    </w:p>
    <w:p>
      <w:pPr>
        <w:pStyle w:val="7"/>
        <w:spacing w:before="0" w:beforeAutospacing="0" w:after="0" w:afterAutospacing="0" w:line="360" w:lineRule="auto"/>
        <w:ind w:firstLine="422" w:firstLineChars="200"/>
        <w:rPr>
          <w:rFonts w:hint="eastAsia"/>
          <w:color w:val="auto"/>
          <w:sz w:val="21"/>
          <w:szCs w:val="21"/>
          <w:highlight w:val="none"/>
        </w:rPr>
      </w:pPr>
      <w:bookmarkStart w:id="1341" w:name="_Toc532377328"/>
      <w:r>
        <w:rPr>
          <w:rFonts w:hint="eastAsia"/>
          <w:color w:val="auto"/>
          <w:sz w:val="21"/>
          <w:szCs w:val="21"/>
          <w:highlight w:val="none"/>
        </w:rPr>
        <w:t>1.10 交通运输</w:t>
      </w:r>
      <w:bookmarkEnd w:id="1341"/>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w:t>
      </w:r>
      <w:bookmarkStart w:id="1342" w:name="_Toc303539100"/>
      <w:bookmarkStart w:id="1343" w:name="_Toc304295521"/>
      <w:bookmarkStart w:id="1344" w:name="_Toc318581155"/>
      <w:bookmarkStart w:id="1345" w:name="_Toc300934943"/>
      <w:bookmarkStart w:id="1346" w:name="_Toc312677986"/>
      <w:r>
        <w:rPr>
          <w:rFonts w:hint="eastAsia" w:ascii="宋体"/>
          <w:color w:val="auto"/>
          <w:szCs w:val="21"/>
          <w:highlight w:val="none"/>
        </w:rPr>
        <w:t>.10.1 出入现场的权利</w:t>
      </w:r>
    </w:p>
    <w:p>
      <w:pPr>
        <w:spacing w:line="360" w:lineRule="auto"/>
        <w:ind w:firstLine="420" w:firstLineChars="200"/>
        <w:jc w:val="left"/>
        <w:rPr>
          <w:rFonts w:hint="eastAsia" w:ascii="宋体"/>
          <w:color w:val="auto"/>
          <w:kern w:val="0"/>
          <w:szCs w:val="21"/>
          <w:highlight w:val="none"/>
        </w:rPr>
      </w:pPr>
      <w:r>
        <w:rPr>
          <w:rFonts w:hint="eastAsia" w:ascii="宋体"/>
          <w:color w:val="auto"/>
          <w:szCs w:val="21"/>
          <w:highlight w:val="none"/>
        </w:rPr>
        <w:t>关于出入现场的权利的约定：</w:t>
      </w:r>
      <w:r>
        <w:rPr>
          <w:rFonts w:hint="eastAsia" w:ascii="宋体"/>
          <w:color w:val="auto"/>
          <w:szCs w:val="21"/>
          <w:highlight w:val="none"/>
          <w:u w:val="single"/>
        </w:rPr>
        <w:t xml:space="preserve"> 按通用合同条款执行 </w:t>
      </w:r>
      <w:r>
        <w:rPr>
          <w:rFonts w:hint="eastAsia" w:ascii="宋体"/>
          <w:color w:val="auto"/>
          <w:szCs w:val="21"/>
          <w:highlight w:val="none"/>
        </w:rPr>
        <w:t>。</w:t>
      </w:r>
    </w:p>
    <w:bookmarkEnd w:id="1342"/>
    <w:bookmarkEnd w:id="1343"/>
    <w:bookmarkEnd w:id="1344"/>
    <w:bookmarkEnd w:id="1345"/>
    <w:bookmarkEnd w:id="1346"/>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1.10.2 场外交通</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承包人应遵守有关交通法规，执行有关道路限速、限行、禁止超载的规定，并配合交通管理部门的监督和检查。场外交通以施工场地移交时的现状为准。</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w:t>
      </w:r>
      <w:bookmarkStart w:id="1347" w:name="_Toc318581156"/>
      <w:bookmarkStart w:id="1348" w:name="_Toc300934944"/>
      <w:bookmarkStart w:id="1349" w:name="_Toc304295522"/>
      <w:bookmarkStart w:id="1350" w:name="_Toc312677987"/>
      <w:bookmarkStart w:id="1351" w:name="_Toc303539101"/>
      <w:r>
        <w:rPr>
          <w:rFonts w:hint="eastAsia" w:ascii="宋体"/>
          <w:color w:val="auto"/>
          <w:szCs w:val="21"/>
          <w:highlight w:val="none"/>
        </w:rPr>
        <w:t>.10.3 场内交通</w:t>
      </w:r>
    </w:p>
    <w:p>
      <w:pPr>
        <w:spacing w:line="360" w:lineRule="auto"/>
        <w:ind w:firstLine="420" w:firstLineChars="200"/>
        <w:jc w:val="left"/>
        <w:rPr>
          <w:rFonts w:hint="eastAsia" w:ascii="宋体"/>
          <w:color w:val="auto"/>
          <w:szCs w:val="21"/>
          <w:highlight w:val="none"/>
          <w:u w:val="single"/>
        </w:rPr>
      </w:pPr>
      <w:r>
        <w:rPr>
          <w:rFonts w:hint="eastAsia" w:ascii="宋体"/>
          <w:color w:val="auto"/>
          <w:kern w:val="0"/>
          <w:szCs w:val="21"/>
          <w:highlight w:val="none"/>
        </w:rPr>
        <w:t>关于场外交通和场内交通的边界的约定：</w:t>
      </w:r>
      <w:r>
        <w:rPr>
          <w:rFonts w:hint="eastAsia" w:ascii="宋体"/>
          <w:color w:val="auto"/>
          <w:szCs w:val="21"/>
          <w:highlight w:val="none"/>
          <w:u w:val="single"/>
        </w:rPr>
        <w:t>以合同工程用地红线为界，用地红线外为场外交通，用地红线范围内为场内交通（场外道路穿越场内的除外）</w:t>
      </w:r>
      <w:r>
        <w:rPr>
          <w:rFonts w:hint="eastAsia" w:ascii="宋体"/>
          <w:color w:val="auto"/>
          <w:szCs w:val="21"/>
          <w:highlight w:val="none"/>
        </w:rPr>
        <w:t>。</w:t>
      </w:r>
    </w:p>
    <w:p>
      <w:pPr>
        <w:spacing w:line="360" w:lineRule="auto"/>
        <w:ind w:firstLine="420" w:firstLineChars="200"/>
        <w:jc w:val="left"/>
        <w:rPr>
          <w:rFonts w:hint="eastAsia" w:ascii="宋体"/>
          <w:color w:val="auto"/>
          <w:szCs w:val="21"/>
          <w:highlight w:val="none"/>
        </w:rPr>
      </w:pPr>
      <w:r>
        <w:rPr>
          <w:rFonts w:hint="eastAsia" w:ascii="宋体"/>
          <w:color w:val="auto"/>
          <w:kern w:val="0"/>
          <w:szCs w:val="21"/>
          <w:highlight w:val="none"/>
        </w:rPr>
        <w:t>关于发包人向承包人免费提供满足工程施工需要的场内道路和交通设施的约定：</w:t>
      </w:r>
      <w:r>
        <w:rPr>
          <w:rFonts w:hint="eastAsia" w:ascii="宋体"/>
          <w:color w:val="auto"/>
          <w:kern w:val="0"/>
          <w:szCs w:val="21"/>
          <w:highlight w:val="none"/>
          <w:u w:val="single"/>
        </w:rPr>
        <w:t>以施工场地移交时的现状为准</w:t>
      </w:r>
      <w:r>
        <w:rPr>
          <w:rFonts w:hint="eastAsia" w:ascii="宋体"/>
          <w:color w:val="auto"/>
          <w:szCs w:val="21"/>
          <w:highlight w:val="none"/>
        </w:rPr>
        <w:t>。</w:t>
      </w:r>
    </w:p>
    <w:bookmarkEnd w:id="1347"/>
    <w:bookmarkEnd w:id="1348"/>
    <w:bookmarkEnd w:id="1349"/>
    <w:bookmarkEnd w:id="1350"/>
    <w:bookmarkEnd w:id="1351"/>
    <w:p>
      <w:pPr>
        <w:spacing w:line="360" w:lineRule="auto"/>
        <w:ind w:firstLine="420" w:firstLineChars="200"/>
        <w:jc w:val="left"/>
        <w:rPr>
          <w:rFonts w:hint="eastAsia" w:ascii="宋体"/>
          <w:color w:val="auto"/>
          <w:szCs w:val="21"/>
          <w:highlight w:val="none"/>
        </w:rPr>
      </w:pPr>
      <w:bookmarkStart w:id="1352" w:name="_Toc318581157"/>
      <w:r>
        <w:rPr>
          <w:rFonts w:hint="eastAsia" w:ascii="宋体"/>
          <w:color w:val="auto"/>
          <w:szCs w:val="21"/>
          <w:highlight w:val="none"/>
        </w:rPr>
        <w:t>1.10.4 超大件和超重件的运输</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运输超大件或超重件所需的道路和桥梁临时加固改造费用和其他有关费用由</w:t>
      </w:r>
      <w:r>
        <w:rPr>
          <w:rFonts w:hint="eastAsia" w:ascii="宋体"/>
          <w:color w:val="auto"/>
          <w:szCs w:val="21"/>
          <w:highlight w:val="none"/>
          <w:u w:val="single"/>
        </w:rPr>
        <w:t>发包人</w:t>
      </w:r>
      <w:r>
        <w:rPr>
          <w:rFonts w:hint="eastAsia" w:ascii="宋体"/>
          <w:color w:val="auto"/>
          <w:szCs w:val="21"/>
          <w:highlight w:val="none"/>
        </w:rPr>
        <w:t>承担。</w:t>
      </w:r>
    </w:p>
    <w:bookmarkEnd w:id="1352"/>
    <w:p>
      <w:pPr>
        <w:pStyle w:val="7"/>
        <w:spacing w:before="0" w:beforeAutospacing="0" w:after="0" w:afterAutospacing="0" w:line="360" w:lineRule="auto"/>
        <w:ind w:firstLine="422" w:firstLineChars="200"/>
        <w:rPr>
          <w:rFonts w:hint="eastAsia"/>
          <w:color w:val="auto"/>
          <w:sz w:val="21"/>
          <w:szCs w:val="21"/>
          <w:highlight w:val="none"/>
        </w:rPr>
      </w:pPr>
      <w:bookmarkStart w:id="1353" w:name="_Toc532377329"/>
      <w:r>
        <w:rPr>
          <w:rFonts w:hint="eastAsia"/>
          <w:color w:val="auto"/>
          <w:sz w:val="21"/>
          <w:szCs w:val="21"/>
          <w:highlight w:val="none"/>
        </w:rPr>
        <w:t>1.11 知识产权</w:t>
      </w:r>
      <w:bookmarkEnd w:id="1353"/>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1.11.1 关于发包人提供给承包人的图纸、发包人为实施工程自行编制或委托编制的技术规范以及反映发包人关于合同要求或其他类似性质的文件的著作权的归属：</w:t>
      </w:r>
      <w:r>
        <w:rPr>
          <w:rFonts w:hint="eastAsia" w:ascii="宋体"/>
          <w:color w:val="auto"/>
          <w:szCs w:val="21"/>
          <w:highlight w:val="none"/>
          <w:u w:val="single"/>
        </w:rPr>
        <w:t>属于发包人</w:t>
      </w:r>
      <w:r>
        <w:rPr>
          <w:rFonts w:hint="eastAsia" w:ascii="宋体"/>
          <w:color w:val="auto"/>
          <w:szCs w:val="21"/>
          <w:highlight w:val="none"/>
        </w:rPr>
        <w:t>。</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关于发包人提供的上述文件的使用限制的要求：</w:t>
      </w:r>
      <w:r>
        <w:rPr>
          <w:rFonts w:hint="eastAsia" w:ascii="宋体"/>
          <w:color w:val="auto"/>
          <w:szCs w:val="21"/>
          <w:highlight w:val="none"/>
          <w:u w:val="single"/>
        </w:rPr>
        <w:t>按通用合同条款执行</w:t>
      </w:r>
      <w:r>
        <w:rPr>
          <w:rFonts w:hint="eastAsia" w:ascii="宋体"/>
          <w:color w:val="auto"/>
          <w:szCs w:val="21"/>
          <w:highlight w:val="none"/>
        </w:rPr>
        <w:t>。</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1.11.4 承包人在施工过程中所采用的专利、专有技术、技术秘密的使用费的承担方式：</w:t>
      </w:r>
      <w:r>
        <w:rPr>
          <w:rFonts w:hint="eastAsia" w:ascii="宋体"/>
          <w:color w:val="auto"/>
          <w:szCs w:val="21"/>
          <w:highlight w:val="none"/>
          <w:u w:val="single"/>
        </w:rPr>
        <w:t xml:space="preserve">承包人自行承担 </w:t>
      </w:r>
      <w:r>
        <w:rPr>
          <w:rFonts w:hint="eastAsia" w:ascii="宋体"/>
          <w:color w:val="auto"/>
          <w:szCs w:val="21"/>
          <w:highlight w:val="none"/>
        </w:rPr>
        <w:t>。</w:t>
      </w:r>
    </w:p>
    <w:p>
      <w:pPr>
        <w:pStyle w:val="7"/>
        <w:spacing w:before="0" w:beforeAutospacing="0" w:after="0" w:afterAutospacing="0" w:line="360" w:lineRule="auto"/>
        <w:ind w:firstLine="422" w:firstLineChars="200"/>
        <w:rPr>
          <w:rFonts w:hint="eastAsia"/>
          <w:color w:val="auto"/>
          <w:sz w:val="21"/>
          <w:szCs w:val="21"/>
          <w:highlight w:val="none"/>
        </w:rPr>
      </w:pPr>
      <w:bookmarkStart w:id="1354" w:name="_Toc532377330"/>
      <w:r>
        <w:rPr>
          <w:rFonts w:hint="eastAsia"/>
          <w:color w:val="auto"/>
          <w:sz w:val="21"/>
          <w:szCs w:val="21"/>
          <w:highlight w:val="none"/>
        </w:rPr>
        <w:t>1.13工程量清单错误的修正</w:t>
      </w:r>
      <w:bookmarkEnd w:id="1354"/>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出现工程量清单错误时，责任和权利划分：</w:t>
      </w:r>
      <w:r>
        <w:rPr>
          <w:rFonts w:hint="eastAsia" w:ascii="宋体"/>
          <w:color w:val="auto"/>
          <w:szCs w:val="21"/>
          <w:highlight w:val="none"/>
          <w:u w:val="single"/>
        </w:rPr>
        <w:t>按招标文件执行</w:t>
      </w:r>
      <w:r>
        <w:rPr>
          <w:rFonts w:hint="eastAsia" w:ascii="宋体"/>
          <w:color w:val="auto"/>
          <w:szCs w:val="21"/>
          <w:highlight w:val="none"/>
        </w:rPr>
        <w:t>。</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出现工程量清单错误时，是否调整合同价格：</w:t>
      </w:r>
      <w:r>
        <w:rPr>
          <w:rFonts w:hint="eastAsia" w:ascii="宋体"/>
          <w:color w:val="auto"/>
          <w:szCs w:val="21"/>
          <w:highlight w:val="none"/>
          <w:u w:val="single"/>
        </w:rPr>
        <w:t>按招标文件执行</w:t>
      </w:r>
      <w:r>
        <w:rPr>
          <w:rFonts w:hint="eastAsia" w:ascii="宋体"/>
          <w:color w:val="auto"/>
          <w:kern w:val="0"/>
          <w:szCs w:val="21"/>
          <w:highlight w:val="none"/>
        </w:rPr>
        <w:t>。</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允许调整合同价格的工程量偏差范围：</w:t>
      </w:r>
      <w:r>
        <w:rPr>
          <w:rFonts w:hint="eastAsia" w:ascii="宋体"/>
          <w:color w:val="auto"/>
          <w:szCs w:val="21"/>
          <w:highlight w:val="none"/>
          <w:u w:val="single"/>
        </w:rPr>
        <w:t>按招标文件执行</w:t>
      </w:r>
      <w:r>
        <w:rPr>
          <w:rFonts w:hint="eastAsia" w:ascii="宋体"/>
          <w:color w:val="auto"/>
          <w:szCs w:val="21"/>
          <w:highlight w:val="none"/>
        </w:rPr>
        <w:t>。</w:t>
      </w:r>
    </w:p>
    <w:p>
      <w:pPr>
        <w:pStyle w:val="6"/>
        <w:keepNext/>
        <w:keepLines/>
        <w:widowControl/>
        <w:spacing w:before="156" w:beforeLines="50" w:beforeAutospacing="0" w:after="156" w:afterLines="50" w:afterAutospacing="0" w:line="360" w:lineRule="auto"/>
        <w:jc w:val="both"/>
        <w:rPr>
          <w:rFonts w:hint="eastAsia"/>
          <w:bCs w:val="0"/>
          <w:color w:val="auto"/>
          <w:kern w:val="2"/>
          <w:sz w:val="21"/>
          <w:szCs w:val="21"/>
          <w:highlight w:val="none"/>
        </w:rPr>
      </w:pPr>
      <w:bookmarkStart w:id="1355" w:name="_Toc532375609"/>
      <w:bookmarkStart w:id="1356" w:name="_Toc532377331"/>
      <w:bookmarkStart w:id="1357" w:name="_Toc351203634"/>
      <w:r>
        <w:rPr>
          <w:rFonts w:hint="eastAsia"/>
          <w:color w:val="auto"/>
          <w:kern w:val="2"/>
          <w:sz w:val="21"/>
          <w:szCs w:val="21"/>
          <w:highlight w:val="none"/>
        </w:rPr>
        <w:t>2</w:t>
      </w:r>
      <w:bookmarkStart w:id="1358" w:name="_Toc297048343"/>
      <w:bookmarkStart w:id="1359" w:name="_Toc292559362"/>
      <w:bookmarkStart w:id="1360" w:name="_Toc296347156"/>
      <w:bookmarkStart w:id="1361" w:name="_Toc297120457"/>
      <w:bookmarkStart w:id="1362" w:name="_Toc296891197"/>
      <w:bookmarkStart w:id="1363" w:name="_Toc296944496"/>
      <w:bookmarkStart w:id="1364" w:name="_Toc296890985"/>
      <w:bookmarkStart w:id="1365" w:name="_Toc296346658"/>
      <w:bookmarkStart w:id="1366" w:name="_Toc296503157"/>
      <w:bookmarkStart w:id="1367" w:name="_Toc292559867"/>
      <w:r>
        <w:rPr>
          <w:rFonts w:hint="eastAsia"/>
          <w:color w:val="auto"/>
          <w:kern w:val="2"/>
          <w:sz w:val="21"/>
          <w:szCs w:val="21"/>
          <w:highlight w:val="none"/>
        </w:rPr>
        <w:t>. 发包人</w:t>
      </w:r>
      <w:bookmarkEnd w:id="1355"/>
      <w:bookmarkEnd w:id="1356"/>
      <w:bookmarkEnd w:id="1357"/>
    </w:p>
    <w:bookmarkEnd w:id="1358"/>
    <w:bookmarkEnd w:id="1359"/>
    <w:bookmarkEnd w:id="1360"/>
    <w:bookmarkEnd w:id="1361"/>
    <w:bookmarkEnd w:id="1362"/>
    <w:bookmarkEnd w:id="1363"/>
    <w:bookmarkEnd w:id="1364"/>
    <w:bookmarkEnd w:id="1365"/>
    <w:bookmarkEnd w:id="1366"/>
    <w:bookmarkEnd w:id="1367"/>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2.2.1 发包人代表</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发包人代表：</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姓    名：</w:t>
      </w:r>
      <w:r>
        <w:rPr>
          <w:rFonts w:ascii="宋体"/>
          <w:color w:val="auto"/>
          <w:szCs w:val="21"/>
          <w:highlight w:val="none"/>
          <w:u w:val="single"/>
        </w:rPr>
        <w:t xml:space="preserve">              </w:t>
      </w:r>
      <w:r>
        <w:rPr>
          <w:rFonts w:hint="eastAsia" w:ascii="宋体"/>
          <w:color w:val="auto"/>
          <w:szCs w:val="21"/>
          <w:highlight w:val="none"/>
        </w:rPr>
        <w:t>；</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身份证号：</w:t>
      </w:r>
      <w:r>
        <w:rPr>
          <w:rFonts w:ascii="宋体"/>
          <w:color w:val="auto"/>
          <w:szCs w:val="21"/>
          <w:highlight w:val="none"/>
          <w:u w:val="single"/>
        </w:rPr>
        <w:t xml:space="preserve">              </w:t>
      </w:r>
      <w:r>
        <w:rPr>
          <w:rFonts w:hint="eastAsia" w:ascii="宋体"/>
          <w:color w:val="auto"/>
          <w:szCs w:val="21"/>
          <w:highlight w:val="none"/>
        </w:rPr>
        <w:t>；</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职    务：</w:t>
      </w:r>
      <w:r>
        <w:rPr>
          <w:rFonts w:ascii="宋体"/>
          <w:color w:val="auto"/>
          <w:szCs w:val="21"/>
          <w:highlight w:val="none"/>
          <w:u w:val="single"/>
        </w:rPr>
        <w:t xml:space="preserve">              </w:t>
      </w:r>
      <w:r>
        <w:rPr>
          <w:rFonts w:hint="eastAsia" w:ascii="宋体"/>
          <w:color w:val="auto"/>
          <w:szCs w:val="21"/>
          <w:highlight w:val="none"/>
        </w:rPr>
        <w:t>；</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联系方式：</w:t>
      </w:r>
      <w:r>
        <w:rPr>
          <w:rFonts w:ascii="宋体"/>
          <w:color w:val="auto"/>
          <w:szCs w:val="21"/>
          <w:highlight w:val="none"/>
          <w:u w:val="single"/>
        </w:rPr>
        <w:t xml:space="preserve">              </w:t>
      </w:r>
      <w:r>
        <w:rPr>
          <w:rFonts w:hint="eastAsia" w:ascii="宋体"/>
          <w:color w:val="auto"/>
          <w:szCs w:val="21"/>
          <w:highlight w:val="none"/>
        </w:rPr>
        <w:t>；</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邮    编：</w:t>
      </w:r>
      <w:r>
        <w:rPr>
          <w:rFonts w:ascii="宋体"/>
          <w:color w:val="auto"/>
          <w:szCs w:val="21"/>
          <w:highlight w:val="none"/>
          <w:u w:val="single"/>
        </w:rPr>
        <w:t xml:space="preserve">              </w:t>
      </w:r>
      <w:r>
        <w:rPr>
          <w:rFonts w:hint="eastAsia" w:ascii="宋体"/>
          <w:color w:val="auto"/>
          <w:szCs w:val="21"/>
          <w:highlight w:val="none"/>
        </w:rPr>
        <w:t>；</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发包人对发包人代表的授权范围如下：</w:t>
      </w:r>
      <w:r>
        <w:rPr>
          <w:rFonts w:hint="eastAsia" w:ascii="宋体"/>
          <w:color w:val="auto"/>
          <w:szCs w:val="21"/>
          <w:highlight w:val="none"/>
          <w:u w:val="single"/>
        </w:rPr>
        <w:t>代表发包人对项目建设进行协调、管控、审查，确保安全、质量、环保、进度、成本可控，及时处理项目相关问题，向承包人、监理人等下达各类指令。由发包人授权的，以授权书载明的授权范围为准</w:t>
      </w:r>
      <w:r>
        <w:rPr>
          <w:rFonts w:hint="eastAsia" w:ascii="宋体"/>
          <w:color w:val="auto"/>
          <w:szCs w:val="21"/>
          <w:highlight w:val="none"/>
        </w:rPr>
        <w:t>。</w:t>
      </w:r>
    </w:p>
    <w:p>
      <w:pPr>
        <w:pStyle w:val="7"/>
        <w:spacing w:before="0" w:beforeAutospacing="0" w:after="0" w:afterAutospacing="0" w:line="360" w:lineRule="auto"/>
        <w:ind w:firstLine="422" w:firstLineChars="200"/>
        <w:rPr>
          <w:rFonts w:hint="eastAsia"/>
          <w:color w:val="auto"/>
          <w:sz w:val="21"/>
          <w:szCs w:val="21"/>
          <w:highlight w:val="none"/>
        </w:rPr>
      </w:pPr>
      <w:bookmarkStart w:id="1368" w:name="_Toc532377332"/>
      <w:r>
        <w:rPr>
          <w:rFonts w:hint="eastAsia"/>
          <w:color w:val="auto"/>
          <w:sz w:val="21"/>
          <w:szCs w:val="21"/>
          <w:highlight w:val="none"/>
        </w:rPr>
        <w:t>2.4 施工现场、施工条件和基础资料的提供</w:t>
      </w:r>
      <w:bookmarkEnd w:id="1368"/>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2.4.1 提供施工现场</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2.4.1.1 提供场地：</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施工场地的提供采用以下第</w:t>
      </w:r>
      <w:r>
        <w:rPr>
          <w:rFonts w:hint="eastAsia" w:ascii="宋体"/>
          <w:color w:val="auto"/>
          <w:szCs w:val="21"/>
          <w:highlight w:val="none"/>
          <w:u w:val="single"/>
        </w:rPr>
        <w:t xml:space="preserve"> （2） </w:t>
      </w:r>
      <w:r>
        <w:rPr>
          <w:rFonts w:hint="eastAsia" w:ascii="宋体"/>
          <w:color w:val="auto"/>
          <w:szCs w:val="21"/>
          <w:highlight w:val="none"/>
        </w:rPr>
        <w:t>种方式：</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（1）一次提供全部施工场地：发包人于</w:t>
      </w:r>
      <w:r>
        <w:rPr>
          <w:rFonts w:hint="eastAsia" w:ascii="宋体"/>
          <w:color w:val="auto"/>
          <w:szCs w:val="21"/>
          <w:highlight w:val="none"/>
          <w:u w:val="single"/>
        </w:rPr>
        <w:t>开工</w:t>
      </w:r>
      <w:r>
        <w:rPr>
          <w:rFonts w:hint="eastAsia" w:ascii="宋体"/>
          <w:color w:val="auto"/>
          <w:szCs w:val="21"/>
          <w:highlight w:val="none"/>
        </w:rPr>
        <w:t>前向承包人提供合同工程用地红线范围内的施工场地。</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（2）分次提供全部施工场地：</w:t>
      </w:r>
      <w:r>
        <w:rPr>
          <w:rFonts w:hint="eastAsia" w:ascii="宋体"/>
          <w:color w:val="auto"/>
          <w:szCs w:val="21"/>
          <w:highlight w:val="none"/>
          <w:u w:val="single"/>
        </w:rPr>
        <w:t>发包人按约定的时间分次向承包人提供合同工程用地红线范围内的施工场地</w:t>
      </w:r>
      <w:r>
        <w:rPr>
          <w:rFonts w:hint="eastAsia" w:ascii="宋体"/>
          <w:color w:val="auto"/>
          <w:szCs w:val="21"/>
          <w:highlight w:val="none"/>
        </w:rPr>
        <w:t>。</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u w:val="single"/>
        </w:rPr>
        <w:t>承包人编制的施工组织计划已充分考虑了施工场地提供的因素</w:t>
      </w:r>
      <w:r>
        <w:rPr>
          <w:rFonts w:hint="eastAsia" w:ascii="宋体"/>
          <w:color w:val="auto"/>
          <w:szCs w:val="21"/>
          <w:highlight w:val="none"/>
        </w:rPr>
        <w:t>。</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u w:val="single"/>
        </w:rPr>
        <w:t>施工场地未能按约定提供的，承包人应结合施工场地实际交地情况，优化施工组织计划。施工场地未能按约定提供，影响项目关键线路的，承包人可提交索赔申请，并经监理人、发包人审批后可按约定顺延项目工期，否则工期不予顺延</w:t>
      </w:r>
      <w:r>
        <w:rPr>
          <w:rFonts w:hint="eastAsia" w:ascii="宋体"/>
          <w:color w:val="auto"/>
          <w:szCs w:val="21"/>
          <w:highlight w:val="none"/>
        </w:rPr>
        <w:t>。</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2.4.2 提供施工条件</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关于发包人应负责提供施工所需要的条件：</w:t>
      </w:r>
      <w:r>
        <w:rPr>
          <w:rFonts w:hint="eastAsia" w:ascii="宋体"/>
          <w:color w:val="auto"/>
          <w:szCs w:val="21"/>
          <w:highlight w:val="none"/>
          <w:u w:val="single"/>
        </w:rPr>
        <w:t xml:space="preserve"> </w:t>
      </w:r>
      <w:r>
        <w:rPr>
          <w:rFonts w:ascii="宋体"/>
          <w:color w:val="auto"/>
          <w:szCs w:val="21"/>
          <w:highlight w:val="none"/>
          <w:u w:val="single"/>
        </w:rPr>
        <w:t xml:space="preserve">  </w:t>
      </w:r>
      <w:r>
        <w:rPr>
          <w:rFonts w:hint="eastAsia" w:ascii="宋体"/>
          <w:color w:val="auto"/>
          <w:szCs w:val="21"/>
          <w:highlight w:val="none"/>
          <w:u w:val="single"/>
        </w:rPr>
        <w:t xml:space="preserve">/ </w:t>
      </w:r>
      <w:r>
        <w:rPr>
          <w:rFonts w:ascii="宋体"/>
          <w:color w:val="auto"/>
          <w:szCs w:val="21"/>
          <w:highlight w:val="none"/>
          <w:u w:val="single"/>
        </w:rPr>
        <w:t xml:space="preserve">  </w:t>
      </w:r>
      <w:r>
        <w:rPr>
          <w:rFonts w:hint="eastAsia" w:ascii="宋体"/>
          <w:color w:val="auto"/>
          <w:szCs w:val="21"/>
          <w:highlight w:val="none"/>
        </w:rPr>
        <w:t>。</w:t>
      </w:r>
    </w:p>
    <w:p>
      <w:pPr>
        <w:pStyle w:val="7"/>
        <w:spacing w:before="0" w:beforeAutospacing="0" w:after="0" w:afterAutospacing="0" w:line="360" w:lineRule="auto"/>
        <w:ind w:firstLine="422" w:firstLineChars="200"/>
        <w:rPr>
          <w:rFonts w:hint="eastAsia"/>
          <w:color w:val="auto"/>
          <w:sz w:val="21"/>
          <w:szCs w:val="21"/>
          <w:highlight w:val="none"/>
        </w:rPr>
      </w:pPr>
      <w:bookmarkStart w:id="1369" w:name="_Toc532377333"/>
      <w:r>
        <w:rPr>
          <w:rFonts w:hint="eastAsia"/>
          <w:color w:val="auto"/>
          <w:sz w:val="21"/>
          <w:szCs w:val="21"/>
          <w:highlight w:val="none"/>
        </w:rPr>
        <w:t>2.5 资金来源证明及支付担保</w:t>
      </w:r>
      <w:bookmarkEnd w:id="1369"/>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发包人提供资金来源证明的期限要求：</w:t>
      </w:r>
      <w:r>
        <w:rPr>
          <w:rFonts w:hint="eastAsia" w:ascii="宋体"/>
          <w:color w:val="auto"/>
          <w:szCs w:val="21"/>
          <w:highlight w:val="none"/>
          <w:u w:val="single"/>
        </w:rPr>
        <w:t>不采用</w:t>
      </w:r>
      <w:r>
        <w:rPr>
          <w:rFonts w:hint="eastAsia" w:ascii="宋体"/>
          <w:color w:val="auto"/>
          <w:szCs w:val="21"/>
          <w:highlight w:val="none"/>
        </w:rPr>
        <w:t>。</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发包人是否提供支付担保：</w:t>
      </w:r>
      <w:r>
        <w:rPr>
          <w:rFonts w:hint="eastAsia" w:ascii="宋体"/>
          <w:color w:val="auto"/>
          <w:szCs w:val="21"/>
          <w:highlight w:val="none"/>
          <w:u w:val="single"/>
        </w:rPr>
        <w:t>不提供</w:t>
      </w:r>
      <w:r>
        <w:rPr>
          <w:rFonts w:hint="eastAsia" w:ascii="宋体"/>
          <w:color w:val="auto"/>
          <w:szCs w:val="21"/>
          <w:highlight w:val="none"/>
        </w:rPr>
        <w:t>。</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支付担保的形式：</w:t>
      </w:r>
      <w:r>
        <w:rPr>
          <w:rFonts w:hint="eastAsia" w:ascii="宋体"/>
          <w:color w:val="auto"/>
          <w:szCs w:val="21"/>
          <w:highlight w:val="none"/>
          <w:u w:val="single"/>
        </w:rPr>
        <w:t xml:space="preserve"> </w:t>
      </w:r>
      <w:r>
        <w:rPr>
          <w:rFonts w:ascii="宋体"/>
          <w:color w:val="auto"/>
          <w:szCs w:val="21"/>
          <w:highlight w:val="none"/>
          <w:u w:val="single"/>
        </w:rPr>
        <w:t xml:space="preserve">  </w:t>
      </w:r>
      <w:r>
        <w:rPr>
          <w:rFonts w:hint="eastAsia" w:ascii="宋体"/>
          <w:color w:val="auto"/>
          <w:szCs w:val="21"/>
          <w:highlight w:val="none"/>
          <w:u w:val="single"/>
        </w:rPr>
        <w:t xml:space="preserve">/ </w:t>
      </w:r>
      <w:r>
        <w:rPr>
          <w:rFonts w:ascii="宋体"/>
          <w:color w:val="auto"/>
          <w:szCs w:val="21"/>
          <w:highlight w:val="none"/>
          <w:u w:val="single"/>
        </w:rPr>
        <w:t xml:space="preserve">  </w:t>
      </w:r>
      <w:r>
        <w:rPr>
          <w:rFonts w:hint="eastAsia" w:ascii="宋体"/>
          <w:color w:val="auto"/>
          <w:szCs w:val="21"/>
          <w:highlight w:val="none"/>
        </w:rPr>
        <w:t>。</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支付担保的金额：</w:t>
      </w:r>
      <w:r>
        <w:rPr>
          <w:rFonts w:hint="eastAsia" w:ascii="宋体"/>
          <w:color w:val="auto"/>
          <w:szCs w:val="21"/>
          <w:highlight w:val="none"/>
          <w:u w:val="single"/>
        </w:rPr>
        <w:t xml:space="preserve"> </w:t>
      </w:r>
      <w:r>
        <w:rPr>
          <w:rFonts w:ascii="宋体"/>
          <w:color w:val="auto"/>
          <w:szCs w:val="21"/>
          <w:highlight w:val="none"/>
          <w:u w:val="single"/>
        </w:rPr>
        <w:t xml:space="preserve">  </w:t>
      </w:r>
      <w:r>
        <w:rPr>
          <w:rFonts w:hint="eastAsia" w:ascii="宋体"/>
          <w:color w:val="auto"/>
          <w:szCs w:val="21"/>
          <w:highlight w:val="none"/>
          <w:u w:val="single"/>
        </w:rPr>
        <w:t xml:space="preserve">/ </w:t>
      </w:r>
      <w:r>
        <w:rPr>
          <w:rFonts w:ascii="宋体"/>
          <w:color w:val="auto"/>
          <w:szCs w:val="21"/>
          <w:highlight w:val="none"/>
          <w:u w:val="single"/>
        </w:rPr>
        <w:t xml:space="preserve">  </w:t>
      </w:r>
      <w:r>
        <w:rPr>
          <w:rFonts w:hint="eastAsia" w:ascii="宋体"/>
          <w:color w:val="auto"/>
          <w:szCs w:val="21"/>
          <w:highlight w:val="none"/>
        </w:rPr>
        <w:t>。</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支付担保的时间：</w:t>
      </w:r>
      <w:r>
        <w:rPr>
          <w:rFonts w:hint="eastAsia" w:ascii="宋体"/>
          <w:color w:val="auto"/>
          <w:szCs w:val="21"/>
          <w:highlight w:val="none"/>
          <w:u w:val="single"/>
        </w:rPr>
        <w:t xml:space="preserve"> </w:t>
      </w:r>
      <w:r>
        <w:rPr>
          <w:rFonts w:ascii="宋体"/>
          <w:color w:val="auto"/>
          <w:szCs w:val="21"/>
          <w:highlight w:val="none"/>
          <w:u w:val="single"/>
        </w:rPr>
        <w:t xml:space="preserve">  </w:t>
      </w:r>
      <w:r>
        <w:rPr>
          <w:rFonts w:hint="eastAsia" w:ascii="宋体"/>
          <w:color w:val="auto"/>
          <w:szCs w:val="21"/>
          <w:highlight w:val="none"/>
          <w:u w:val="single"/>
        </w:rPr>
        <w:t xml:space="preserve">/ </w:t>
      </w:r>
      <w:r>
        <w:rPr>
          <w:rFonts w:ascii="宋体"/>
          <w:color w:val="auto"/>
          <w:szCs w:val="21"/>
          <w:highlight w:val="none"/>
          <w:u w:val="single"/>
        </w:rPr>
        <w:t xml:space="preserve">  </w:t>
      </w:r>
      <w:r>
        <w:rPr>
          <w:rFonts w:hint="eastAsia" w:ascii="宋体"/>
          <w:color w:val="auto"/>
          <w:szCs w:val="21"/>
          <w:highlight w:val="none"/>
        </w:rPr>
        <w:t>。</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支付担保的期限：</w:t>
      </w:r>
      <w:r>
        <w:rPr>
          <w:rFonts w:hint="eastAsia" w:ascii="宋体"/>
          <w:color w:val="auto"/>
          <w:szCs w:val="21"/>
          <w:highlight w:val="none"/>
          <w:u w:val="single"/>
        </w:rPr>
        <w:t xml:space="preserve"> </w:t>
      </w:r>
      <w:r>
        <w:rPr>
          <w:rFonts w:ascii="宋体"/>
          <w:color w:val="auto"/>
          <w:szCs w:val="21"/>
          <w:highlight w:val="none"/>
          <w:u w:val="single"/>
        </w:rPr>
        <w:t xml:space="preserve">  </w:t>
      </w:r>
      <w:r>
        <w:rPr>
          <w:rFonts w:hint="eastAsia" w:ascii="宋体"/>
          <w:color w:val="auto"/>
          <w:szCs w:val="21"/>
          <w:highlight w:val="none"/>
          <w:u w:val="single"/>
        </w:rPr>
        <w:t xml:space="preserve">/ </w:t>
      </w:r>
      <w:r>
        <w:rPr>
          <w:rFonts w:ascii="宋体"/>
          <w:color w:val="auto"/>
          <w:szCs w:val="21"/>
          <w:highlight w:val="none"/>
          <w:u w:val="single"/>
        </w:rPr>
        <w:t xml:space="preserve">  </w:t>
      </w:r>
      <w:r>
        <w:rPr>
          <w:rFonts w:hint="eastAsia" w:ascii="宋体"/>
          <w:color w:val="auto"/>
          <w:szCs w:val="21"/>
          <w:highlight w:val="none"/>
        </w:rPr>
        <w:t>。</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支付担保的退还时间：</w:t>
      </w:r>
      <w:r>
        <w:rPr>
          <w:rFonts w:hint="eastAsia" w:ascii="宋体"/>
          <w:color w:val="auto"/>
          <w:szCs w:val="21"/>
          <w:highlight w:val="none"/>
          <w:u w:val="single"/>
        </w:rPr>
        <w:t xml:space="preserve"> </w:t>
      </w:r>
      <w:r>
        <w:rPr>
          <w:rFonts w:ascii="宋体"/>
          <w:color w:val="auto"/>
          <w:szCs w:val="21"/>
          <w:highlight w:val="none"/>
          <w:u w:val="single"/>
        </w:rPr>
        <w:t xml:space="preserve">  </w:t>
      </w:r>
      <w:r>
        <w:rPr>
          <w:rFonts w:hint="eastAsia" w:ascii="宋体"/>
          <w:color w:val="auto"/>
          <w:szCs w:val="21"/>
          <w:highlight w:val="none"/>
          <w:u w:val="single"/>
        </w:rPr>
        <w:t xml:space="preserve">/ </w:t>
      </w:r>
      <w:r>
        <w:rPr>
          <w:rFonts w:ascii="宋体"/>
          <w:color w:val="auto"/>
          <w:szCs w:val="21"/>
          <w:highlight w:val="none"/>
          <w:u w:val="single"/>
        </w:rPr>
        <w:t xml:space="preserve">  </w:t>
      </w:r>
      <w:r>
        <w:rPr>
          <w:rFonts w:hint="eastAsia" w:ascii="宋体"/>
          <w:color w:val="auto"/>
          <w:szCs w:val="21"/>
          <w:highlight w:val="none"/>
        </w:rPr>
        <w:t>。</w:t>
      </w:r>
    </w:p>
    <w:p>
      <w:pPr>
        <w:pStyle w:val="6"/>
        <w:keepNext/>
        <w:keepLines/>
        <w:widowControl/>
        <w:spacing w:before="156" w:beforeLines="50" w:beforeAutospacing="0" w:after="156" w:afterLines="50" w:afterAutospacing="0" w:line="360" w:lineRule="auto"/>
        <w:jc w:val="both"/>
        <w:rPr>
          <w:rFonts w:hint="eastAsia"/>
          <w:bCs w:val="0"/>
          <w:color w:val="auto"/>
          <w:kern w:val="2"/>
          <w:sz w:val="21"/>
          <w:szCs w:val="21"/>
          <w:highlight w:val="none"/>
        </w:rPr>
      </w:pPr>
      <w:bookmarkStart w:id="1370" w:name="_Toc532375610"/>
      <w:bookmarkStart w:id="1371" w:name="_Toc532377334"/>
      <w:bookmarkStart w:id="1372" w:name="_Toc351203635"/>
      <w:r>
        <w:rPr>
          <w:rFonts w:hint="eastAsia"/>
          <w:color w:val="auto"/>
          <w:kern w:val="2"/>
          <w:sz w:val="21"/>
          <w:szCs w:val="21"/>
          <w:highlight w:val="none"/>
        </w:rPr>
        <w:t>3</w:t>
      </w:r>
      <w:bookmarkStart w:id="1373" w:name="_Toc296890986"/>
      <w:bookmarkStart w:id="1374" w:name="_Toc296944497"/>
      <w:bookmarkStart w:id="1375" w:name="_Toc296346659"/>
      <w:bookmarkStart w:id="1376" w:name="_Toc292559363"/>
      <w:bookmarkStart w:id="1377" w:name="_Toc296891198"/>
      <w:bookmarkStart w:id="1378" w:name="_Toc296347157"/>
      <w:bookmarkStart w:id="1379" w:name="_Toc297048344"/>
      <w:bookmarkStart w:id="1380" w:name="_Toc292559868"/>
      <w:bookmarkStart w:id="1381" w:name="_Toc297120458"/>
      <w:bookmarkStart w:id="1382" w:name="_Toc296503158"/>
      <w:r>
        <w:rPr>
          <w:rFonts w:hint="eastAsia"/>
          <w:color w:val="auto"/>
          <w:kern w:val="2"/>
          <w:sz w:val="21"/>
          <w:szCs w:val="21"/>
          <w:highlight w:val="none"/>
        </w:rPr>
        <w:t>. 承包人</w:t>
      </w:r>
      <w:bookmarkEnd w:id="1370"/>
      <w:bookmarkEnd w:id="1371"/>
      <w:bookmarkEnd w:id="1372"/>
    </w:p>
    <w:bookmarkEnd w:id="1373"/>
    <w:bookmarkEnd w:id="1374"/>
    <w:bookmarkEnd w:id="1375"/>
    <w:bookmarkEnd w:id="1376"/>
    <w:bookmarkEnd w:id="1377"/>
    <w:bookmarkEnd w:id="1378"/>
    <w:bookmarkEnd w:id="1379"/>
    <w:bookmarkEnd w:id="1380"/>
    <w:bookmarkEnd w:id="1381"/>
    <w:bookmarkEnd w:id="1382"/>
    <w:p>
      <w:pPr>
        <w:pStyle w:val="7"/>
        <w:spacing w:before="0" w:beforeAutospacing="0" w:after="0" w:afterAutospacing="0" w:line="360" w:lineRule="auto"/>
        <w:ind w:firstLine="422" w:firstLineChars="200"/>
        <w:rPr>
          <w:rFonts w:hint="eastAsia"/>
          <w:color w:val="auto"/>
          <w:sz w:val="21"/>
          <w:szCs w:val="21"/>
          <w:highlight w:val="none"/>
        </w:rPr>
      </w:pPr>
      <w:bookmarkStart w:id="1383" w:name="_Toc532377335"/>
      <w:r>
        <w:rPr>
          <w:rFonts w:hint="eastAsia"/>
          <w:color w:val="auto"/>
          <w:sz w:val="21"/>
          <w:szCs w:val="21"/>
          <w:highlight w:val="none"/>
        </w:rPr>
        <w:t>3.1 承包人的一般义务</w:t>
      </w:r>
      <w:bookmarkEnd w:id="1383"/>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本款细化为3.1.1～3.1.10项：</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3.1.1办理法律规定和合同约定应由承包人办理的许可和批准，并将办理结果书面报送发包人留存；协助发包人办理施工所需的工程质量监督、安全监督、施工许可证等相关证件及手续。</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3.1.2按法律规定和合同约定完成工程，包括满足合同所必需的或合同隐含的以及由承包人义务而产生的任何工程，还应包括合同根据相关法律法规、技术规范等对工程的稳定性、完整性或安全、可靠、有效运行所必需的所有工程，并在保修期内承担保修义务。</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3.1.3按法律规定和合同约定采取施工安全和环境保护措施，办理工伤保险，确保工程及人员、材料、设备和设施的安全。施工期间，承包人应避免因施工危及红线范围外的邻近道路、建筑安全；应注意做好对周边建（构）筑物、绿化、设施设备的保护，做好围挡、监测以及安全防护，采取有效的防尘及降低噪声的措施，减小施工噪音及污水等对周边环境的影响包括对居民生活、工作、生产和经营等的影响；对不实施拆迁的建、构筑物应采取保护措施，并保证既有道路的正常通行。</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3.1.4按合同约定的工作内容和施工进度要求，编制施工组织设计和施工措施计划，并对所有施工作业和施工方法的完备性和安全可靠性负责。施工组织设计中的措施保障水平应满足工程按合同进度实施的需要，且不得低于投标时施工组织设计的措施保障水平。</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3.1.5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3.1.6按照第6.3款〔环境保护〕约定负责施工场地及其周边环境与生态的保护工作。</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3.1.7按照第6.1款〔安全文明施工〕约定采取施工安全措施，确保工程及其人员、材料、设备和设施的安全，防止因工程施工造成的人身伤害和财产损失。</w:t>
      </w:r>
    </w:p>
    <w:p>
      <w:pPr>
        <w:autoSpaceDE w:val="0"/>
        <w:autoSpaceDN w:val="0"/>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3.1.8将发包人按合同约定支付的各项价款专用于合同工程，且应及时支付其雇用人员工资，并及时向分包人支付合同价款。</w:t>
      </w:r>
    </w:p>
    <w:p>
      <w:pPr>
        <w:autoSpaceDE w:val="0"/>
        <w:autoSpaceDN w:val="0"/>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3.1.9承包人提交的竣工资料的内容：</w:t>
      </w:r>
      <w:r>
        <w:rPr>
          <w:rFonts w:hint="eastAsia" w:ascii="宋体"/>
          <w:color w:val="auto"/>
          <w:szCs w:val="21"/>
          <w:highlight w:val="none"/>
          <w:u w:val="single"/>
        </w:rPr>
        <w:t>工程施工技术资料、工程质量保证资料、工程检验评定资料、竣工图及其他应交资料，应符合《建设工程文件归档整理规范》（GB/T50328-2014）和重庆市有关文件规定</w:t>
      </w:r>
      <w:r>
        <w:rPr>
          <w:rFonts w:hint="eastAsia" w:ascii="宋体"/>
          <w:color w:val="auto"/>
          <w:szCs w:val="21"/>
          <w:highlight w:val="none"/>
        </w:rPr>
        <w:t>。</w:t>
      </w:r>
    </w:p>
    <w:p>
      <w:pPr>
        <w:autoSpaceDE w:val="0"/>
        <w:autoSpaceDN w:val="0"/>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承包人需要提交的竣工资料套数：完整竣工资料一式</w:t>
      </w:r>
      <w:r>
        <w:rPr>
          <w:rFonts w:hint="eastAsia" w:ascii="宋体"/>
          <w:color w:val="auto"/>
          <w:szCs w:val="21"/>
          <w:highlight w:val="none"/>
          <w:u w:val="single"/>
        </w:rPr>
        <w:t xml:space="preserve"> 5 </w:t>
      </w:r>
      <w:r>
        <w:rPr>
          <w:rFonts w:hint="eastAsia" w:ascii="宋体"/>
          <w:color w:val="auto"/>
          <w:szCs w:val="21"/>
          <w:highlight w:val="none"/>
        </w:rPr>
        <w:t>套（含电子文档）。</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承包人提交的竣工资料的费用承担：</w:t>
      </w:r>
      <w:r>
        <w:rPr>
          <w:rFonts w:hint="eastAsia" w:ascii="宋体"/>
          <w:color w:val="auto"/>
          <w:szCs w:val="21"/>
          <w:highlight w:val="none"/>
          <w:u w:val="single"/>
        </w:rPr>
        <w:t>由承包人承担</w:t>
      </w:r>
      <w:r>
        <w:rPr>
          <w:rFonts w:hint="eastAsia" w:ascii="宋体"/>
          <w:color w:val="auto"/>
          <w:szCs w:val="21"/>
          <w:highlight w:val="none"/>
        </w:rPr>
        <w:t>。</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承包人提交的竣工资料移交时间：</w:t>
      </w:r>
      <w:r>
        <w:rPr>
          <w:rFonts w:hint="eastAsia" w:ascii="宋体"/>
          <w:color w:val="auto"/>
          <w:szCs w:val="21"/>
          <w:highlight w:val="none"/>
          <w:u w:val="single"/>
        </w:rPr>
        <w:t>工程竣工验收合格后3个月内移交给发包人</w:t>
      </w:r>
      <w:r>
        <w:rPr>
          <w:rFonts w:hint="eastAsia" w:ascii="宋体"/>
          <w:color w:val="auto"/>
          <w:szCs w:val="21"/>
          <w:highlight w:val="none"/>
        </w:rPr>
        <w:t>。</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承包人提交的竣工资料形式要求：</w:t>
      </w:r>
      <w:r>
        <w:rPr>
          <w:rFonts w:hint="eastAsia" w:ascii="宋体"/>
          <w:color w:val="auto"/>
          <w:szCs w:val="21"/>
          <w:highlight w:val="none"/>
          <w:u w:val="single"/>
        </w:rPr>
        <w:t>完整的书面文件及电子文档</w:t>
      </w:r>
      <w:r>
        <w:rPr>
          <w:rFonts w:hint="eastAsia" w:ascii="宋体"/>
          <w:color w:val="auto"/>
          <w:szCs w:val="21"/>
          <w:highlight w:val="none"/>
        </w:rPr>
        <w:t>。</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3.1.10承包人应履行的其他义务：</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3.1.10.1在开始施工之前，承包人应核查、复测本工程的各种基准标志。承包人应及时将上述基准标志中存在的错误、不完整或其他缺陷通知发包人，以便发包人核实后重新确认。</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3.1.10.2承包人应负责合同工程范围内测量控制网的测量设定和管理工作，为控制施工造成测量控制网误差累加，每月承包人复测一次测量控制网，并将修正数据及时通知发包人。经监理人批准，其他相关承包人可免费使用施工控制网。</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3.1.10.3承包人应在开始施工之前对本工程进行排查，补充完善遗漏的危大工程重点部位及环节。危大工程施工前，承包人应对危大工程编制专项施工方案，对于超过一定规模的危大工程，承包人还应组织召开专家论证会对专项施工方案进行论证，通过后方可实施。</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3.1.10.4承包人应服从发包人要求的管理模式、工作方式和工作要求，同时接受监理人、跟审单位的管理和全程监督，配合项目结、决算的办理。</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3.1.10.5</w:t>
      </w:r>
      <w:r>
        <w:rPr>
          <w:rFonts w:hint="eastAsia" w:ascii="宋体"/>
          <w:color w:val="auto"/>
          <w:szCs w:val="21"/>
          <w:highlight w:val="none"/>
          <w:u w:val="single"/>
        </w:rPr>
        <w:t>承包人应为本工程开立专用账户，接受发包人的监管</w:t>
      </w:r>
      <w:r>
        <w:rPr>
          <w:rFonts w:hint="eastAsia" w:ascii="宋体"/>
          <w:color w:val="auto"/>
          <w:szCs w:val="21"/>
          <w:highlight w:val="none"/>
        </w:rPr>
        <w:t>。</w:t>
      </w:r>
    </w:p>
    <w:p>
      <w:pPr>
        <w:spacing w:line="360" w:lineRule="auto"/>
        <w:ind w:firstLine="420" w:firstLineChars="200"/>
        <w:jc w:val="left"/>
        <w:rPr>
          <w:rFonts w:hint="eastAsia" w:ascii="宋体"/>
          <w:color w:val="auto"/>
          <w:szCs w:val="21"/>
          <w:highlight w:val="none"/>
        </w:rPr>
      </w:pPr>
      <w:bookmarkStart w:id="1384" w:name="_Toc532377336"/>
      <w:r>
        <w:rPr>
          <w:rFonts w:hint="eastAsia" w:ascii="宋体"/>
          <w:color w:val="auto"/>
          <w:szCs w:val="21"/>
          <w:highlight w:val="none"/>
        </w:rPr>
        <w:t>3.1.10.6</w:t>
      </w:r>
      <w:r>
        <w:rPr>
          <w:rFonts w:ascii="宋体"/>
          <w:color w:val="auto"/>
          <w:szCs w:val="21"/>
          <w:highlight w:val="none"/>
          <w:u w:val="single"/>
        </w:rPr>
        <w:t xml:space="preserve">  </w:t>
      </w:r>
      <w:r>
        <w:rPr>
          <w:rFonts w:hint="eastAsia" w:ascii="宋体"/>
          <w:color w:val="auto"/>
          <w:szCs w:val="21"/>
          <w:highlight w:val="none"/>
          <w:u w:val="single"/>
        </w:rPr>
        <w:t>/</w:t>
      </w:r>
      <w:r>
        <w:rPr>
          <w:rFonts w:ascii="宋体"/>
          <w:color w:val="auto"/>
          <w:szCs w:val="21"/>
          <w:highlight w:val="none"/>
          <w:u w:val="single"/>
        </w:rPr>
        <w:t xml:space="preserve">   </w:t>
      </w:r>
      <w:r>
        <w:rPr>
          <w:rFonts w:hint="eastAsia" w:ascii="宋体"/>
          <w:color w:val="auto"/>
          <w:szCs w:val="21"/>
          <w:highlight w:val="none"/>
        </w:rPr>
        <w:t>。</w:t>
      </w:r>
    </w:p>
    <w:p>
      <w:pPr>
        <w:pStyle w:val="7"/>
        <w:spacing w:before="0" w:beforeAutospacing="0" w:after="0" w:afterAutospacing="0" w:line="360" w:lineRule="auto"/>
        <w:ind w:firstLine="422" w:firstLineChars="200"/>
        <w:rPr>
          <w:rFonts w:hint="eastAsia"/>
          <w:color w:val="auto"/>
          <w:sz w:val="21"/>
          <w:szCs w:val="21"/>
          <w:highlight w:val="none"/>
        </w:rPr>
      </w:pPr>
      <w:r>
        <w:rPr>
          <w:rFonts w:hint="eastAsia"/>
          <w:color w:val="auto"/>
          <w:sz w:val="21"/>
          <w:szCs w:val="21"/>
          <w:highlight w:val="none"/>
        </w:rPr>
        <w:t>3.2 项目经理</w:t>
      </w:r>
      <w:bookmarkEnd w:id="1384"/>
    </w:p>
    <w:p>
      <w:pPr>
        <w:spacing w:line="360" w:lineRule="auto"/>
        <w:ind w:firstLine="420" w:firstLineChars="200"/>
        <w:jc w:val="left"/>
        <w:rPr>
          <w:rFonts w:hint="eastAsia" w:ascii="宋体"/>
          <w:color w:val="auto"/>
          <w:szCs w:val="21"/>
          <w:highlight w:val="none"/>
        </w:rPr>
      </w:pPr>
      <w:r>
        <w:rPr>
          <w:rFonts w:hint="eastAsia" w:ascii="宋体"/>
          <w:color w:val="auto"/>
          <w:kern w:val="0"/>
          <w:szCs w:val="21"/>
          <w:highlight w:val="none"/>
        </w:rPr>
        <w:t xml:space="preserve">3.2.1 </w:t>
      </w:r>
      <w:r>
        <w:rPr>
          <w:rFonts w:hint="eastAsia" w:ascii="宋体"/>
          <w:color w:val="auto"/>
          <w:szCs w:val="21"/>
          <w:highlight w:val="none"/>
        </w:rPr>
        <w:t>项目经理：</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姓    名：</w:t>
      </w:r>
      <w:r>
        <w:rPr>
          <w:rFonts w:ascii="宋体"/>
          <w:color w:val="auto"/>
          <w:szCs w:val="21"/>
          <w:highlight w:val="none"/>
          <w:u w:val="single"/>
        </w:rPr>
        <w:t xml:space="preserve">                          </w:t>
      </w:r>
      <w:r>
        <w:rPr>
          <w:rFonts w:hint="eastAsia" w:ascii="宋体"/>
          <w:color w:val="auto"/>
          <w:szCs w:val="21"/>
          <w:highlight w:val="none"/>
        </w:rPr>
        <w:t>；</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身份证号：</w:t>
      </w:r>
      <w:r>
        <w:rPr>
          <w:rFonts w:ascii="宋体"/>
          <w:color w:val="auto"/>
          <w:szCs w:val="21"/>
          <w:highlight w:val="none"/>
          <w:u w:val="single"/>
        </w:rPr>
        <w:t>                    </w:t>
      </w:r>
      <w:r>
        <w:rPr>
          <w:rFonts w:hint="eastAsia" w:ascii="宋体"/>
          <w:color w:val="auto"/>
          <w:szCs w:val="21"/>
          <w:highlight w:val="none"/>
        </w:rPr>
        <w:t>；</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建造师执业资格等级：</w:t>
      </w:r>
      <w:r>
        <w:rPr>
          <w:rFonts w:ascii="宋体"/>
          <w:color w:val="auto"/>
          <w:szCs w:val="21"/>
          <w:highlight w:val="none"/>
          <w:u w:val="single"/>
        </w:rPr>
        <w:t xml:space="preserve">                     </w:t>
      </w:r>
      <w:r>
        <w:rPr>
          <w:rFonts w:hint="eastAsia" w:ascii="宋体"/>
          <w:color w:val="auto"/>
          <w:szCs w:val="21"/>
          <w:highlight w:val="none"/>
          <w:u w:val="single"/>
        </w:rPr>
        <w:t xml:space="preserve">   </w:t>
      </w:r>
      <w:r>
        <w:rPr>
          <w:rFonts w:hint="eastAsia" w:ascii="宋体"/>
          <w:color w:val="auto"/>
          <w:szCs w:val="21"/>
          <w:highlight w:val="none"/>
        </w:rPr>
        <w:t>；</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建造师注册证书号：</w:t>
      </w:r>
      <w:r>
        <w:rPr>
          <w:rFonts w:ascii="宋体"/>
          <w:color w:val="auto"/>
          <w:szCs w:val="21"/>
          <w:highlight w:val="none"/>
          <w:u w:val="single"/>
        </w:rPr>
        <w:t>       </w:t>
      </w:r>
      <w:r>
        <w:rPr>
          <w:rFonts w:hint="eastAsia" w:ascii="宋体"/>
          <w:color w:val="auto"/>
          <w:szCs w:val="21"/>
          <w:highlight w:val="none"/>
        </w:rPr>
        <w:t>；</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建造师执业印章号：</w:t>
      </w:r>
      <w:r>
        <w:rPr>
          <w:rFonts w:ascii="宋体"/>
          <w:color w:val="auto"/>
          <w:szCs w:val="21"/>
          <w:highlight w:val="none"/>
          <w:u w:val="single"/>
        </w:rPr>
        <w:t>                     </w:t>
      </w:r>
      <w:r>
        <w:rPr>
          <w:rFonts w:hint="eastAsia" w:ascii="宋体"/>
          <w:color w:val="auto"/>
          <w:szCs w:val="21"/>
          <w:highlight w:val="none"/>
        </w:rPr>
        <w:t>；</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安全生产考核合格证书号：</w:t>
      </w:r>
      <w:r>
        <w:rPr>
          <w:rFonts w:ascii="宋体"/>
          <w:color w:val="auto"/>
          <w:szCs w:val="21"/>
          <w:highlight w:val="none"/>
          <w:u w:val="single"/>
        </w:rPr>
        <w:t>           </w:t>
      </w:r>
      <w:r>
        <w:rPr>
          <w:rFonts w:hint="eastAsia" w:ascii="宋体"/>
          <w:color w:val="auto"/>
          <w:szCs w:val="21"/>
          <w:highlight w:val="none"/>
        </w:rPr>
        <w:t>；</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联系方式：</w:t>
      </w:r>
      <w:r>
        <w:rPr>
          <w:rFonts w:ascii="宋体"/>
          <w:color w:val="auto"/>
          <w:szCs w:val="21"/>
          <w:highlight w:val="none"/>
          <w:u w:val="single"/>
        </w:rPr>
        <w:t>         </w:t>
      </w:r>
      <w:r>
        <w:rPr>
          <w:rFonts w:hint="eastAsia" w:ascii="宋体"/>
          <w:color w:val="auto"/>
          <w:szCs w:val="21"/>
          <w:highlight w:val="none"/>
        </w:rPr>
        <w:t>。</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承包人对项目经理的授权范围如下：</w:t>
      </w:r>
      <w:r>
        <w:rPr>
          <w:rFonts w:hint="eastAsia" w:ascii="宋体"/>
          <w:color w:val="auto"/>
          <w:szCs w:val="21"/>
          <w:highlight w:val="none"/>
          <w:u w:val="single"/>
        </w:rPr>
        <w:t>严格按设计图纸、现行国家施工规范及验收规范组织施工，保证工程质量、进度、安全；及时向监理人、发包人报告现场情况（以承包人书面授权范围为准）</w:t>
      </w:r>
      <w:r>
        <w:rPr>
          <w:rFonts w:hint="eastAsia" w:ascii="宋体"/>
          <w:color w:val="auto"/>
          <w:szCs w:val="21"/>
          <w:highlight w:val="none"/>
        </w:rPr>
        <w:t>。</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关于项目经理每月在施工现场的时间要求：</w:t>
      </w:r>
      <w:r>
        <w:rPr>
          <w:rFonts w:hint="eastAsia" w:ascii="宋体"/>
          <w:color w:val="auto"/>
          <w:szCs w:val="21"/>
          <w:highlight w:val="none"/>
          <w:u w:val="single"/>
        </w:rPr>
        <w:t>不少于22天，由监理人负责项目经理的考勤</w:t>
      </w:r>
      <w:r>
        <w:rPr>
          <w:rFonts w:hint="eastAsia" w:ascii="宋体"/>
          <w:color w:val="auto"/>
          <w:szCs w:val="21"/>
          <w:highlight w:val="none"/>
        </w:rPr>
        <w:t>。</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u w:val="single"/>
        </w:rPr>
        <w:t>承包人应在合同签订后7天内提交与项目经理签订的劳动合同及为项目经理缴纳社会保险的证明，承包人未在限期内提交的，项目经理无权履行职责，发包人有权要求更换项目经理</w:t>
      </w:r>
      <w:r>
        <w:rPr>
          <w:rFonts w:hint="eastAsia" w:ascii="宋体"/>
          <w:color w:val="auto"/>
          <w:szCs w:val="21"/>
          <w:highlight w:val="none"/>
        </w:rPr>
        <w:t>。</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3.2.2 技术负责人</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姓    名：</w:t>
      </w:r>
      <w:r>
        <w:rPr>
          <w:rFonts w:ascii="宋体"/>
          <w:color w:val="auto"/>
          <w:szCs w:val="21"/>
          <w:highlight w:val="none"/>
          <w:u w:val="single"/>
        </w:rPr>
        <w:t xml:space="preserve">                          </w:t>
      </w:r>
      <w:r>
        <w:rPr>
          <w:rFonts w:hint="eastAsia" w:ascii="宋体"/>
          <w:color w:val="auto"/>
          <w:szCs w:val="21"/>
          <w:highlight w:val="none"/>
          <w:u w:val="single"/>
        </w:rPr>
        <w:t xml:space="preserve"> </w:t>
      </w:r>
      <w:r>
        <w:rPr>
          <w:rFonts w:hint="eastAsia" w:ascii="宋体"/>
          <w:color w:val="auto"/>
          <w:szCs w:val="21"/>
          <w:highlight w:val="none"/>
        </w:rPr>
        <w:t>；</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身份证号：</w:t>
      </w:r>
      <w:r>
        <w:rPr>
          <w:rFonts w:ascii="宋体"/>
          <w:color w:val="auto"/>
          <w:szCs w:val="21"/>
          <w:highlight w:val="none"/>
          <w:u w:val="single"/>
        </w:rPr>
        <w:t xml:space="preserve">                          </w:t>
      </w:r>
      <w:r>
        <w:rPr>
          <w:rFonts w:hint="eastAsia" w:ascii="宋体"/>
          <w:color w:val="auto"/>
          <w:szCs w:val="21"/>
          <w:highlight w:val="none"/>
          <w:u w:val="single"/>
        </w:rPr>
        <w:t xml:space="preserve"> </w:t>
      </w:r>
      <w:r>
        <w:rPr>
          <w:rFonts w:hint="eastAsia" w:ascii="宋体"/>
          <w:color w:val="auto"/>
          <w:szCs w:val="21"/>
          <w:highlight w:val="none"/>
        </w:rPr>
        <w:t>；</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联系方式：</w:t>
      </w:r>
      <w:r>
        <w:rPr>
          <w:rFonts w:ascii="宋体"/>
          <w:color w:val="auto"/>
          <w:szCs w:val="21"/>
          <w:highlight w:val="none"/>
          <w:u w:val="single"/>
        </w:rPr>
        <w:t xml:space="preserve">                          </w:t>
      </w:r>
      <w:r>
        <w:rPr>
          <w:rFonts w:hint="eastAsia" w:ascii="宋体"/>
          <w:color w:val="auto"/>
          <w:szCs w:val="21"/>
          <w:highlight w:val="none"/>
          <w:u w:val="single"/>
        </w:rPr>
        <w:t xml:space="preserve"> </w:t>
      </w:r>
      <w:r>
        <w:rPr>
          <w:rFonts w:hint="eastAsia" w:ascii="宋体"/>
          <w:color w:val="auto"/>
          <w:szCs w:val="21"/>
          <w:highlight w:val="none"/>
        </w:rPr>
        <w:t>；</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专     业：</w:t>
      </w:r>
      <w:r>
        <w:rPr>
          <w:rFonts w:ascii="宋体"/>
          <w:color w:val="auto"/>
          <w:szCs w:val="21"/>
          <w:highlight w:val="none"/>
          <w:u w:val="single"/>
        </w:rPr>
        <w:t xml:space="preserve">                          </w:t>
      </w:r>
      <w:r>
        <w:rPr>
          <w:rFonts w:hint="eastAsia" w:ascii="宋体"/>
          <w:color w:val="auto"/>
          <w:szCs w:val="21"/>
          <w:highlight w:val="none"/>
          <w:u w:val="single"/>
        </w:rPr>
        <w:t xml:space="preserve"> </w:t>
      </w:r>
      <w:r>
        <w:rPr>
          <w:rFonts w:hint="eastAsia" w:ascii="宋体"/>
          <w:color w:val="auto"/>
          <w:szCs w:val="21"/>
          <w:highlight w:val="none"/>
        </w:rPr>
        <w:t>；</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证书名称及号码：</w:t>
      </w:r>
      <w:r>
        <w:rPr>
          <w:rFonts w:ascii="宋体"/>
          <w:color w:val="auto"/>
          <w:szCs w:val="21"/>
          <w:highlight w:val="none"/>
          <w:u w:val="single"/>
        </w:rPr>
        <w:t xml:space="preserve">                         </w:t>
      </w:r>
      <w:r>
        <w:rPr>
          <w:rFonts w:hint="eastAsia" w:ascii="宋体"/>
          <w:color w:val="auto"/>
          <w:szCs w:val="21"/>
          <w:highlight w:val="none"/>
        </w:rPr>
        <w:t>；</w:t>
      </w:r>
    </w:p>
    <w:p>
      <w:pPr>
        <w:pStyle w:val="2"/>
        <w:spacing w:after="0" w:line="360" w:lineRule="auto"/>
        <w:rPr>
          <w:rFonts w:hint="eastAsia" w:ascii="宋体"/>
          <w:color w:val="auto"/>
          <w:szCs w:val="21"/>
          <w:highlight w:val="none"/>
        </w:rPr>
      </w:pPr>
      <w:r>
        <w:rPr>
          <w:rFonts w:hint="eastAsia" w:ascii="宋体"/>
          <w:color w:val="auto"/>
          <w:szCs w:val="21"/>
          <w:highlight w:val="none"/>
        </w:rPr>
        <w:t xml:space="preserve">    </w:t>
      </w:r>
      <w:r>
        <w:rPr>
          <w:rFonts w:ascii="宋体"/>
          <w:color w:val="auto"/>
          <w:szCs w:val="21"/>
          <w:highlight w:val="none"/>
        </w:rPr>
        <w:t>联系方式：</w:t>
      </w:r>
      <w:r>
        <w:rPr>
          <w:rFonts w:ascii="宋体"/>
          <w:color w:val="auto"/>
          <w:szCs w:val="21"/>
          <w:highlight w:val="none"/>
          <w:u w:val="single"/>
        </w:rPr>
        <w:t xml:space="preserve">         </w:t>
      </w:r>
      <w:r>
        <w:rPr>
          <w:rFonts w:hint="eastAsia" w:ascii="宋体"/>
          <w:color w:val="auto"/>
          <w:szCs w:val="21"/>
          <w:highlight w:val="none"/>
        </w:rPr>
        <w:t>。</w:t>
      </w:r>
    </w:p>
    <w:p>
      <w:pPr>
        <w:spacing w:line="360" w:lineRule="auto"/>
        <w:ind w:firstLine="420" w:firstLineChars="200"/>
        <w:jc w:val="left"/>
        <w:rPr>
          <w:rFonts w:hint="eastAsia" w:ascii="宋体"/>
          <w:color w:val="auto"/>
          <w:szCs w:val="21"/>
          <w:highlight w:val="none"/>
        </w:rPr>
      </w:pPr>
      <w:r>
        <w:rPr>
          <w:rFonts w:hint="eastAsia" w:ascii="宋体"/>
          <w:color w:val="auto"/>
          <w:kern w:val="0"/>
          <w:szCs w:val="21"/>
          <w:highlight w:val="none"/>
        </w:rPr>
        <w:t>关于技</w:t>
      </w:r>
      <w:r>
        <w:rPr>
          <w:rFonts w:hint="eastAsia" w:ascii="宋体"/>
          <w:color w:val="auto"/>
          <w:szCs w:val="21"/>
          <w:highlight w:val="none"/>
        </w:rPr>
        <w:t>术负责人每月在施工现场的时间要求：</w:t>
      </w:r>
      <w:r>
        <w:rPr>
          <w:rFonts w:hint="eastAsia" w:ascii="宋体"/>
          <w:color w:val="auto"/>
          <w:szCs w:val="21"/>
          <w:highlight w:val="none"/>
          <w:u w:val="single"/>
        </w:rPr>
        <w:t>不少于22天，由监理人负责技术负责人的考勤</w:t>
      </w:r>
      <w:r>
        <w:rPr>
          <w:rFonts w:hint="eastAsia" w:ascii="宋体"/>
          <w:color w:val="auto"/>
          <w:szCs w:val="21"/>
          <w:highlight w:val="none"/>
        </w:rPr>
        <w:t>。</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u w:val="single"/>
        </w:rPr>
        <w:t>承包人应在合同签订后7天内提交与技术负责人签订的劳动合同及为技术负责人缴纳社会保险的证明，承包人未在限期内提交的，技术负责人无权履行职责，发包人有权要求更换技术负责人</w:t>
      </w:r>
      <w:r>
        <w:rPr>
          <w:rFonts w:hint="eastAsia" w:ascii="宋体"/>
          <w:color w:val="auto"/>
          <w:szCs w:val="21"/>
          <w:highlight w:val="none"/>
        </w:rPr>
        <w:t>。</w:t>
      </w:r>
      <w:bookmarkStart w:id="1385" w:name="_Hlk528927599"/>
    </w:p>
    <w:bookmarkEnd w:id="1385"/>
    <w:p>
      <w:pPr>
        <w:spacing w:line="360" w:lineRule="auto"/>
        <w:ind w:firstLine="420" w:firstLineChars="200"/>
        <w:jc w:val="left"/>
        <w:rPr>
          <w:rFonts w:hint="eastAsia" w:ascii="宋体"/>
          <w:color w:val="auto"/>
          <w:szCs w:val="21"/>
          <w:highlight w:val="none"/>
        </w:rPr>
      </w:pPr>
      <w:bookmarkStart w:id="1386" w:name="_Hlk528927718"/>
      <w:r>
        <w:rPr>
          <w:rFonts w:hint="eastAsia" w:ascii="宋体"/>
          <w:color w:val="auto"/>
          <w:szCs w:val="21"/>
          <w:highlight w:val="none"/>
        </w:rPr>
        <w:t>3.2.3 发包人有权书面通知承包人更换其认为不称职/不履职的项目经理和（或）技术负责人，通知中应当载明要求更换的理由。承包人应在接到更换通知后7天内向发包人提出书面的改进报告。发包人收到改进报告后仍要求更换的，承包人应在接到第二次更换通知的14天内进行更换，并将新任命的项目经理和（或）技术负责人的注册执业资格、职称证书、管理经验等资料书面报送发包人审核批准。继任项目经理和（或）技术负责人继续履行合同约定的职责。</w:t>
      </w:r>
      <w:bookmarkEnd w:id="1386"/>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若项目经理和技术负责人出现下列情形需更换的，承包人按通用条款第3.2.3项的规定向发包人发出通知，经发包人领导班子集体决策同意后予以批准，并将变更信息推送给行业主管部门：</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1、死亡；</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2、非承包人原因导致工期延长，而致使项目经理和技术负责人达到法定退休年龄且确需退休；</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3、按《职工非因工伤残或因病丧失劳动能力程度鉴定标准（试行）》规定鉴定为完全丧失劳动能力和大部分丧失劳动能力；</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4、非承包人原因导致中标3个月不能开工；</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5、被公安或者司法机关限制人身自由；</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6、被取消职称或者执业资格，不满足项目管理要求；</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7、非承包人原因导致确需变更的其它情形。</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本款补充3.2.6项</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3.2.6 国有资金投资项目其他主要人员变更参照《重庆市政府投资项目合同变更管理暂行办法》的规定。</w:t>
      </w:r>
    </w:p>
    <w:p>
      <w:pPr>
        <w:pStyle w:val="7"/>
        <w:spacing w:before="0" w:beforeAutospacing="0" w:after="0" w:afterAutospacing="0" w:line="360" w:lineRule="auto"/>
        <w:ind w:firstLine="422" w:firstLineChars="200"/>
        <w:rPr>
          <w:rFonts w:hint="eastAsia"/>
          <w:color w:val="auto"/>
          <w:sz w:val="21"/>
          <w:szCs w:val="21"/>
          <w:highlight w:val="none"/>
        </w:rPr>
      </w:pPr>
      <w:bookmarkStart w:id="1387" w:name="_Toc532377337"/>
      <w:r>
        <w:rPr>
          <w:rFonts w:hint="eastAsia"/>
          <w:color w:val="auto"/>
          <w:sz w:val="21"/>
          <w:szCs w:val="21"/>
          <w:highlight w:val="none"/>
        </w:rPr>
        <w:t>3.3 承包人人员</w:t>
      </w:r>
      <w:bookmarkEnd w:id="1387"/>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3.3.1 承包人应按建设行政主管部门现行规定配备现场施工从业人员，具体要求如下：</w:t>
      </w:r>
      <w:r>
        <w:rPr>
          <w:rFonts w:hint="eastAsia" w:ascii="宋体"/>
          <w:color w:val="auto"/>
          <w:szCs w:val="21"/>
          <w:highlight w:val="none"/>
          <w:u w:val="single"/>
        </w:rPr>
        <w:t xml:space="preserve">        </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3.3.2承包人派驻到施工现场的主要施工管理人员在施工过程中如有变动，承包人应及时向监理人提交施工现场人员变动情况的报告。承包人更换主要施工管理人员时，应提前7天书面通知监理人，并征得发包人书面同意。通知中应当载明继任人员的职称、执业资格、项目管理经验等资料。更换后的施工管理人员应当是承包人的正式员工，且在职称、执业资格、项目管理经验等方面不低于原施工管理人员。</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3.3.3 发包人有权书面通知承包人更换其认为不称职的主要施工管理人员，通知中应当载明要求更换的理由。承包人应在接到更换通知后7天内向发包人提出书面的改进报告。发包人收到改进报告后仍要求更换的，承包人应在接到第二次更换通知的7天内进行更换，并将新委派的主要施工管理人员的注册执业资格、职称证书、管理经验等资料书面报送发包人审核批准。</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3.3.4 承包人主要施工管理人员离开施工现场，指定的临时人员需满足：</w:t>
      </w:r>
      <w:r>
        <w:rPr>
          <w:rFonts w:hint="eastAsia" w:ascii="宋体"/>
          <w:color w:val="auto"/>
          <w:szCs w:val="21"/>
          <w:highlight w:val="none"/>
          <w:u w:val="single"/>
        </w:rPr>
        <w:t>《重庆市房屋建筑与市政基础设施工程现场施工从业人员配备标准》（DBJ50-157-2013）的相应要求</w:t>
      </w:r>
      <w:r>
        <w:rPr>
          <w:rFonts w:hint="eastAsia" w:ascii="宋体"/>
          <w:color w:val="auto"/>
          <w:szCs w:val="21"/>
          <w:highlight w:val="none"/>
        </w:rPr>
        <w:t>。</w:t>
      </w:r>
    </w:p>
    <w:p>
      <w:pPr>
        <w:pStyle w:val="7"/>
        <w:spacing w:before="0" w:beforeAutospacing="0" w:after="0" w:afterAutospacing="0" w:line="360" w:lineRule="auto"/>
        <w:ind w:firstLine="422" w:firstLineChars="200"/>
        <w:rPr>
          <w:rFonts w:hint="eastAsia"/>
          <w:color w:val="auto"/>
          <w:sz w:val="21"/>
          <w:szCs w:val="21"/>
          <w:highlight w:val="none"/>
        </w:rPr>
      </w:pPr>
      <w:bookmarkStart w:id="1388" w:name="_Toc532377338"/>
      <w:r>
        <w:rPr>
          <w:rFonts w:hint="eastAsia"/>
          <w:color w:val="auto"/>
          <w:sz w:val="21"/>
          <w:szCs w:val="21"/>
          <w:highlight w:val="none"/>
        </w:rPr>
        <w:t>3</w:t>
      </w:r>
      <w:bookmarkStart w:id="1389" w:name="_Toc296944498"/>
      <w:bookmarkStart w:id="1390" w:name="_Toc312677988"/>
      <w:bookmarkStart w:id="1391" w:name="_Toc296503159"/>
      <w:bookmarkStart w:id="1392" w:name="_Toc296346660"/>
      <w:bookmarkStart w:id="1393" w:name="_Toc297120459"/>
      <w:bookmarkStart w:id="1394" w:name="_Toc297216151"/>
      <w:bookmarkStart w:id="1395" w:name="_Toc297048345"/>
      <w:bookmarkStart w:id="1396" w:name="_Toc303539102"/>
      <w:bookmarkStart w:id="1397" w:name="_Toc296890987"/>
      <w:bookmarkStart w:id="1398" w:name="_Toc304295523"/>
      <w:bookmarkStart w:id="1399" w:name="_Toc292559364"/>
      <w:bookmarkStart w:id="1400" w:name="_Toc296347158"/>
      <w:bookmarkStart w:id="1401" w:name="_Toc296891199"/>
      <w:bookmarkStart w:id="1402" w:name="_Toc292559869"/>
      <w:bookmarkStart w:id="1403" w:name="_Toc300934945"/>
      <w:bookmarkStart w:id="1404" w:name="_Toc297123492"/>
      <w:r>
        <w:rPr>
          <w:rFonts w:hint="eastAsia"/>
          <w:color w:val="auto"/>
          <w:sz w:val="21"/>
          <w:szCs w:val="21"/>
          <w:highlight w:val="none"/>
        </w:rPr>
        <w:t>.5 分包</w:t>
      </w:r>
      <w:bookmarkEnd w:id="1388"/>
    </w:p>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3</w:t>
      </w:r>
      <w:bookmarkStart w:id="1405" w:name="_Toc297120460"/>
      <w:bookmarkStart w:id="1406" w:name="_Toc300934946"/>
      <w:bookmarkStart w:id="1407" w:name="_Toc297123493"/>
      <w:bookmarkStart w:id="1408" w:name="_Toc292559365"/>
      <w:bookmarkStart w:id="1409" w:name="_Toc303539103"/>
      <w:bookmarkStart w:id="1410" w:name="_Toc297048346"/>
      <w:bookmarkStart w:id="1411" w:name="_Toc296890988"/>
      <w:bookmarkStart w:id="1412" w:name="_Toc318581158"/>
      <w:bookmarkStart w:id="1413" w:name="_Toc292559870"/>
      <w:bookmarkStart w:id="1414" w:name="_Toc296944499"/>
      <w:bookmarkStart w:id="1415" w:name="_Toc297216152"/>
      <w:bookmarkStart w:id="1416" w:name="_Toc296347159"/>
      <w:bookmarkStart w:id="1417" w:name="_Toc312677989"/>
      <w:bookmarkStart w:id="1418" w:name="_Toc304295524"/>
      <w:bookmarkStart w:id="1419" w:name="_Toc296346661"/>
      <w:bookmarkStart w:id="1420" w:name="_Toc296503160"/>
      <w:bookmarkStart w:id="1421" w:name="_Toc296891200"/>
      <w:r>
        <w:rPr>
          <w:rFonts w:hint="eastAsia" w:ascii="宋体"/>
          <w:color w:val="auto"/>
          <w:szCs w:val="21"/>
          <w:highlight w:val="none"/>
        </w:rPr>
        <w:t>.5.1 分包的一般约定</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禁止分包的工程包括：主体结构、关键性工作等国家法律、法规禁止分包的工程。</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主体结构、关键性工作的范围：国家法律、法规、规范、标准等所约束的范围。如房建工程主体结构指混凝土工程、砌体工程、钢结构工程（具体有基础、梁、板、柱、砼墙、楼梯工程等）</w:t>
      </w:r>
      <w:bookmarkStart w:id="1422" w:name="_Toc297048347"/>
      <w:bookmarkStart w:id="1423" w:name="_Toc296503161"/>
      <w:bookmarkStart w:id="1424" w:name="_Toc297120461"/>
      <w:bookmarkStart w:id="1425" w:name="_Toc296890989"/>
      <w:bookmarkStart w:id="1426" w:name="_Toc297123494"/>
      <w:bookmarkStart w:id="1427" w:name="_Toc296347160"/>
      <w:bookmarkStart w:id="1428" w:name="_Toc296891201"/>
      <w:bookmarkStart w:id="1429" w:name="_Toc296346662"/>
      <w:bookmarkStart w:id="1430" w:name="_Toc303539104"/>
      <w:bookmarkStart w:id="1431" w:name="_Toc297216153"/>
      <w:bookmarkStart w:id="1432" w:name="_Toc304295525"/>
      <w:bookmarkStart w:id="1433" w:name="_Toc300934947"/>
      <w:bookmarkStart w:id="1434" w:name="_Toc296944500"/>
      <w:r>
        <w:rPr>
          <w:rFonts w:hint="eastAsia" w:ascii="宋体"/>
          <w:color w:val="auto"/>
          <w:szCs w:val="21"/>
          <w:highlight w:val="none"/>
        </w:rPr>
        <w:t>；关键性工作指梁、板、柱等部位。</w:t>
      </w:r>
    </w:p>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在合同履行过程中实行项目经理、技术负责人、安全负责人实名制管理，发包人有权核查承包人管理人员的资格证件、工程价款往来银行账户、施工单位的材料构配件、设备的发票等资料，配合相关行政主管部门加大对转包、违法分包行为的查处。</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3</w:t>
      </w:r>
      <w:bookmarkStart w:id="1435" w:name="_Toc312677990"/>
      <w:bookmarkStart w:id="1436" w:name="_Toc318581159"/>
      <w:r>
        <w:rPr>
          <w:rFonts w:hint="eastAsia" w:ascii="宋体"/>
          <w:color w:val="auto"/>
          <w:szCs w:val="21"/>
          <w:highlight w:val="none"/>
        </w:rPr>
        <w:t>.5.2分包的确定</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允许分包的专业工程包括：</w:t>
      </w:r>
      <w:r>
        <w:rPr>
          <w:rFonts w:hint="eastAsia" w:ascii="宋体"/>
          <w:color w:val="auto"/>
          <w:szCs w:val="21"/>
          <w:highlight w:val="none"/>
          <w:u w:val="single"/>
        </w:rPr>
        <w:t xml:space="preserve">        </w:t>
      </w:r>
      <w:r>
        <w:rPr>
          <w:rFonts w:hint="eastAsia" w:ascii="宋体"/>
          <w:i/>
          <w:iCs/>
          <w:color w:val="auto"/>
          <w:szCs w:val="21"/>
          <w:highlight w:val="none"/>
        </w:rPr>
        <w:t>[提示：符合《中华人民共和国建筑法》和《中华人民共和国招标投标法》的相关规定。]</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3.5.4 分包合同价款</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关于分包合同价款支付的约定：</w:t>
      </w:r>
      <w:bookmarkEnd w:id="1435"/>
      <w:bookmarkEnd w:id="1436"/>
      <w:r>
        <w:rPr>
          <w:rFonts w:hint="eastAsia" w:ascii="宋体"/>
          <w:color w:val="auto"/>
          <w:szCs w:val="21"/>
          <w:highlight w:val="none"/>
          <w:u w:val="single"/>
        </w:rPr>
        <w:t>分包合同价款由承包人与分包人结算，未经承包人同意，发包人不得向分包人支付分包工程价款；生效法律文书要求发包人向分包人支付分包合同价款的，发包人有权从应付承包人工程款中扣除该部分款项</w:t>
      </w:r>
      <w:r>
        <w:rPr>
          <w:rFonts w:hint="eastAsia" w:ascii="宋体"/>
          <w:color w:val="auto"/>
          <w:szCs w:val="21"/>
          <w:highlight w:val="none"/>
        </w:rPr>
        <w:t>。</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本款补充3.5.6项：</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3.5.6严禁违法分包</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一经查实，承包人的履约担保不予退还，发包人有权终止合同；同时发包人有权向相关行政监管部门举报，根据《住房和城乡建设部关于印发建筑工程施工发包与承包违法行为认定查处管理办法的通知》（建市规〔2019〕1号）相关规定条执行。</w:t>
      </w:r>
    </w:p>
    <w:p>
      <w:pPr>
        <w:pStyle w:val="7"/>
        <w:spacing w:before="0" w:beforeAutospacing="0" w:after="0" w:afterAutospacing="0" w:line="360" w:lineRule="auto"/>
        <w:ind w:firstLine="422" w:firstLineChars="200"/>
        <w:rPr>
          <w:rFonts w:hint="eastAsia"/>
          <w:color w:val="auto"/>
          <w:sz w:val="21"/>
          <w:szCs w:val="21"/>
          <w:highlight w:val="none"/>
        </w:rPr>
      </w:pPr>
      <w:bookmarkStart w:id="1437" w:name="_Toc532377339"/>
      <w:r>
        <w:rPr>
          <w:rFonts w:hint="eastAsia"/>
          <w:color w:val="auto"/>
          <w:sz w:val="21"/>
          <w:szCs w:val="21"/>
          <w:highlight w:val="none"/>
        </w:rPr>
        <w:t>3.7 履约担保</w:t>
      </w:r>
      <w:bookmarkEnd w:id="1437"/>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3.7.1承包人是否提供履约担保：</w:t>
      </w:r>
      <w:r>
        <w:rPr>
          <w:rFonts w:hint="eastAsia" w:ascii="宋体"/>
          <w:color w:val="auto"/>
          <w:szCs w:val="21"/>
          <w:highlight w:val="none"/>
          <w:u w:val="single"/>
        </w:rPr>
        <w:t>提供</w:t>
      </w:r>
      <w:r>
        <w:rPr>
          <w:rFonts w:hint="eastAsia" w:ascii="宋体"/>
          <w:color w:val="auto"/>
          <w:szCs w:val="21"/>
          <w:highlight w:val="none"/>
        </w:rPr>
        <w:t>。</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3.7.2承包人提供履约担保的形式、金额及期限：</w:t>
      </w:r>
    </w:p>
    <w:p>
      <w:pPr>
        <w:spacing w:line="360" w:lineRule="auto"/>
        <w:ind w:firstLine="420" w:firstLineChars="200"/>
        <w:jc w:val="left"/>
        <w:rPr>
          <w:rFonts w:hint="eastAsia" w:ascii="宋体"/>
          <w:color w:val="auto"/>
          <w:kern w:val="0"/>
          <w:szCs w:val="21"/>
          <w:highlight w:val="none"/>
        </w:rPr>
      </w:pPr>
      <w:r>
        <w:rPr>
          <w:rFonts w:hint="eastAsia" w:ascii="宋体"/>
          <w:color w:val="auto"/>
          <w:szCs w:val="21"/>
          <w:highlight w:val="none"/>
        </w:rPr>
        <w:t>（1）履约担保的形式：现金或履约保函或现金+履约保函的组合，履约保函包括银行保函、保证保险和担保保函，其示范文本详见第四章合同条款及格式附件。中标人提交的履约保函应严格执行其示范文本，不得对示范文本中的实质性内容进行修改。</w:t>
      </w:r>
    </w:p>
    <w:p>
      <w:pPr>
        <w:spacing w:line="360" w:lineRule="auto"/>
        <w:ind w:firstLine="420" w:firstLineChars="200"/>
        <w:jc w:val="left"/>
        <w:rPr>
          <w:rFonts w:hint="eastAsia" w:ascii="宋体"/>
          <w:color w:val="auto"/>
          <w:szCs w:val="21"/>
          <w:highlight w:val="none"/>
        </w:rPr>
      </w:pPr>
      <w:r>
        <w:rPr>
          <w:rFonts w:hint="eastAsia" w:ascii="宋体"/>
          <w:color w:val="auto"/>
          <w:kern w:val="0"/>
          <w:szCs w:val="21"/>
          <w:highlight w:val="none"/>
        </w:rPr>
        <w:t>（2）具体要求：履约保函的开立人应当是具有相应资格的银行、保险机构、融资担保公司，其信用资质、履约能力、担保能力、赔付流程、安全保密等应符合履约保函业务条件。履约保函应合法合规，符合招投标行政监督部门、行业主管部门和金融监管部门的相关规定，满足招标文件约定要求。中标人应选择在渝依法设立总部或者设有分支机构的金融机构开具履约保函（包括纸质保函或电子保函）。履约保函为纸质保函的，纸质保函应注明在重庆市辖区范围内的核验地址和核验方式，并确保该纸质保函能在开立人在渝的总部或者分支机构进行核验。中标人对所提交的履约保函的真实性、合法性、有效性负责。</w:t>
      </w:r>
    </w:p>
    <w:p>
      <w:pPr>
        <w:snapToGrid w:val="0"/>
        <w:spacing w:line="400" w:lineRule="exact"/>
        <w:ind w:firstLine="420" w:firstLineChars="200"/>
        <w:rPr>
          <w:rFonts w:hint="eastAsia" w:ascii="宋体"/>
          <w:i/>
          <w:color w:val="auto"/>
          <w:kern w:val="0"/>
          <w:szCs w:val="21"/>
          <w:highlight w:val="none"/>
        </w:rPr>
      </w:pPr>
      <w:r>
        <w:rPr>
          <w:rFonts w:hint="eastAsia" w:ascii="宋体"/>
          <w:color w:val="auto"/>
          <w:szCs w:val="21"/>
          <w:highlight w:val="none"/>
        </w:rPr>
        <w:t>（3）履约担保的金额：</w:t>
      </w:r>
      <w:r>
        <w:rPr>
          <w:rFonts w:hint="eastAsia" w:ascii="宋体"/>
          <w:color w:val="auto"/>
          <w:szCs w:val="21"/>
          <w:highlight w:val="none"/>
          <w:lang w:val="en-US" w:eastAsia="zh-CN"/>
        </w:rPr>
        <w:t>各标段</w:t>
      </w:r>
      <w:r>
        <w:rPr>
          <w:rFonts w:hint="eastAsia" w:ascii="宋体"/>
          <w:color w:val="auto"/>
          <w:kern w:val="0"/>
          <w:szCs w:val="21"/>
          <w:highlight w:val="none"/>
          <w:u w:val="single"/>
        </w:rPr>
        <w:t>合同金额的5%。</w:t>
      </w:r>
    </w:p>
    <w:p>
      <w:pPr>
        <w:tabs>
          <w:tab w:val="left" w:pos="1134"/>
        </w:tabs>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（4）履约担保的提交时间：</w:t>
      </w:r>
      <w:r>
        <w:rPr>
          <w:rFonts w:hint="eastAsia" w:ascii="宋体"/>
          <w:color w:val="auto"/>
          <w:szCs w:val="21"/>
          <w:highlight w:val="none"/>
          <w:u w:val="single"/>
        </w:rPr>
        <w:t>在合同签订前，承包人按担保金额向发包人提交履约担保</w:t>
      </w:r>
      <w:r>
        <w:rPr>
          <w:rFonts w:hint="eastAsia" w:ascii="宋体"/>
          <w:color w:val="auto"/>
          <w:szCs w:val="21"/>
          <w:highlight w:val="none"/>
        </w:rPr>
        <w:t>。</w:t>
      </w:r>
    </w:p>
    <w:p>
      <w:pPr>
        <w:tabs>
          <w:tab w:val="left" w:pos="1134"/>
        </w:tabs>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（5）履约担保的期限：</w:t>
      </w:r>
      <w:r>
        <w:rPr>
          <w:rFonts w:hint="eastAsia" w:ascii="宋体"/>
          <w:color w:val="auto"/>
          <w:szCs w:val="21"/>
          <w:highlight w:val="none"/>
          <w:u w:val="single"/>
        </w:rPr>
        <w:t>自</w:t>
      </w:r>
      <w:r>
        <w:rPr>
          <w:rFonts w:hint="eastAsia" w:ascii="宋体"/>
          <w:color w:val="auto"/>
          <w:szCs w:val="21"/>
          <w:highlight w:val="none"/>
          <w:u w:val="single"/>
          <w:lang w:val="en-US" w:eastAsia="zh-CN"/>
        </w:rPr>
        <w:t>乙</w:t>
      </w:r>
      <w:r>
        <w:rPr>
          <w:rFonts w:hint="eastAsia" w:ascii="宋体"/>
          <w:color w:val="auto"/>
          <w:szCs w:val="21"/>
          <w:highlight w:val="none"/>
          <w:u w:val="single"/>
        </w:rPr>
        <w:t>方法定代表人（或其委托代理人）签名并加盖单位公章之日起至你</w:t>
      </w:r>
      <w:r>
        <w:rPr>
          <w:rFonts w:hint="eastAsia" w:ascii="宋体"/>
          <w:color w:val="auto"/>
          <w:szCs w:val="21"/>
          <w:highlight w:val="none"/>
          <w:u w:val="single"/>
          <w:lang w:val="en-US" w:eastAsia="zh-CN"/>
        </w:rPr>
        <w:t>甲</w:t>
      </w:r>
      <w:r>
        <w:rPr>
          <w:rFonts w:hint="eastAsia" w:ascii="宋体"/>
          <w:color w:val="auto"/>
          <w:szCs w:val="21"/>
          <w:highlight w:val="none"/>
          <w:u w:val="single"/>
        </w:rPr>
        <w:t>签发或应签发工程接收证书之日止</w:t>
      </w:r>
      <w:r>
        <w:rPr>
          <w:rFonts w:hint="eastAsia" w:ascii="宋体"/>
          <w:color w:val="auto"/>
          <w:szCs w:val="21"/>
          <w:highlight w:val="none"/>
        </w:rPr>
        <w:t>。</w:t>
      </w:r>
    </w:p>
    <w:p>
      <w:pPr>
        <w:tabs>
          <w:tab w:val="left" w:pos="1134"/>
        </w:tabs>
        <w:spacing w:line="360" w:lineRule="auto"/>
        <w:jc w:val="left"/>
        <w:rPr>
          <w:rFonts w:hint="eastAsia" w:ascii="宋体"/>
          <w:color w:val="auto"/>
          <w:szCs w:val="21"/>
          <w:highlight w:val="none"/>
        </w:rPr>
      </w:pPr>
      <w:r>
        <w:rPr>
          <w:rFonts w:hint="eastAsia" w:ascii="宋体"/>
          <w:color w:val="auto"/>
          <w:szCs w:val="21"/>
          <w:highlight w:val="none"/>
        </w:rPr>
        <w:t>（6）履约担保的退还时间：</w:t>
      </w:r>
      <w:r>
        <w:rPr>
          <w:rFonts w:hint="eastAsia" w:ascii="宋体"/>
          <w:color w:val="auto"/>
          <w:szCs w:val="21"/>
          <w:highlight w:val="none"/>
          <w:u w:val="single"/>
        </w:rPr>
        <w:t>采用现金担保的，工程竣工验收合格后14天内退还；采用履约保函的，工程竣工验收合格后14天内退还</w:t>
      </w:r>
      <w:r>
        <w:rPr>
          <w:rFonts w:hint="eastAsia" w:ascii="宋体"/>
          <w:color w:val="auto"/>
          <w:szCs w:val="21"/>
          <w:highlight w:val="none"/>
        </w:rPr>
        <w:t>。</w:t>
      </w:r>
    </w:p>
    <w:p>
      <w:pPr>
        <w:pStyle w:val="6"/>
        <w:keepNext/>
        <w:keepLines/>
        <w:widowControl/>
        <w:spacing w:before="156" w:beforeLines="50" w:beforeAutospacing="0" w:after="156" w:afterLines="50" w:afterAutospacing="0" w:line="360" w:lineRule="auto"/>
        <w:jc w:val="both"/>
        <w:rPr>
          <w:rFonts w:hint="eastAsia"/>
          <w:bCs w:val="0"/>
          <w:color w:val="auto"/>
          <w:kern w:val="2"/>
          <w:sz w:val="21"/>
          <w:szCs w:val="21"/>
          <w:highlight w:val="none"/>
        </w:rPr>
      </w:pPr>
      <w:bookmarkStart w:id="1438" w:name="_Toc532377340"/>
      <w:bookmarkStart w:id="1439" w:name="_Toc532375611"/>
      <w:bookmarkStart w:id="1440" w:name="_Toc351203636"/>
      <w:r>
        <w:rPr>
          <w:rFonts w:hint="eastAsia"/>
          <w:color w:val="auto"/>
          <w:kern w:val="2"/>
          <w:sz w:val="21"/>
          <w:szCs w:val="21"/>
          <w:highlight w:val="none"/>
        </w:rPr>
        <w:t>4</w:t>
      </w:r>
      <w:bookmarkStart w:id="1441" w:name="_Toc296346663"/>
      <w:bookmarkStart w:id="1442" w:name="_Toc292559366"/>
      <w:bookmarkStart w:id="1443" w:name="_Toc296944501"/>
      <w:bookmarkStart w:id="1444" w:name="_Toc297048348"/>
      <w:bookmarkStart w:id="1445" w:name="_Toc297120462"/>
      <w:bookmarkStart w:id="1446" w:name="_Toc292559871"/>
      <w:bookmarkStart w:id="1447" w:name="_Toc267251413"/>
      <w:bookmarkStart w:id="1448" w:name="_Toc296503162"/>
      <w:bookmarkStart w:id="1449" w:name="_Toc296347161"/>
      <w:bookmarkStart w:id="1450" w:name="_Toc296890990"/>
      <w:bookmarkStart w:id="1451" w:name="_Toc296891202"/>
      <w:r>
        <w:rPr>
          <w:rFonts w:hint="eastAsia"/>
          <w:color w:val="auto"/>
          <w:kern w:val="2"/>
          <w:sz w:val="21"/>
          <w:szCs w:val="21"/>
          <w:highlight w:val="none"/>
        </w:rPr>
        <w:t>. 监</w:t>
      </w:r>
      <w:bookmarkEnd w:id="1441"/>
      <w:bookmarkEnd w:id="1442"/>
      <w:bookmarkEnd w:id="1443"/>
      <w:bookmarkEnd w:id="1444"/>
      <w:bookmarkEnd w:id="1445"/>
      <w:bookmarkEnd w:id="1446"/>
      <w:bookmarkEnd w:id="1447"/>
      <w:bookmarkEnd w:id="1448"/>
      <w:bookmarkEnd w:id="1449"/>
      <w:bookmarkEnd w:id="1450"/>
      <w:bookmarkEnd w:id="1451"/>
      <w:r>
        <w:rPr>
          <w:rFonts w:hint="eastAsia"/>
          <w:color w:val="auto"/>
          <w:kern w:val="2"/>
          <w:sz w:val="21"/>
          <w:szCs w:val="21"/>
          <w:highlight w:val="none"/>
        </w:rPr>
        <w:t>理人</w:t>
      </w:r>
      <w:bookmarkEnd w:id="1438"/>
      <w:bookmarkEnd w:id="1439"/>
      <w:bookmarkEnd w:id="1440"/>
    </w:p>
    <w:p>
      <w:pPr>
        <w:pStyle w:val="7"/>
        <w:spacing w:before="0" w:beforeAutospacing="0" w:after="0" w:afterAutospacing="0" w:line="360" w:lineRule="auto"/>
        <w:ind w:firstLine="422" w:firstLineChars="200"/>
        <w:rPr>
          <w:rFonts w:hint="eastAsia"/>
          <w:color w:val="auto"/>
          <w:sz w:val="21"/>
          <w:szCs w:val="21"/>
          <w:highlight w:val="none"/>
        </w:rPr>
      </w:pPr>
      <w:bookmarkStart w:id="1452" w:name="_Toc532377341"/>
      <w:r>
        <w:rPr>
          <w:rFonts w:hint="eastAsia"/>
          <w:color w:val="auto"/>
          <w:sz w:val="21"/>
          <w:szCs w:val="21"/>
          <w:highlight w:val="none"/>
        </w:rPr>
        <w:t>4.1 监理人的一般规定</w:t>
      </w:r>
      <w:bookmarkEnd w:id="1452"/>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关于监理人的监理内容：</w:t>
      </w:r>
      <w:r>
        <w:rPr>
          <w:rFonts w:hint="eastAsia" w:ascii="宋体"/>
          <w:color w:val="auto"/>
          <w:szCs w:val="21"/>
          <w:highlight w:val="none"/>
          <w:u w:val="single"/>
        </w:rPr>
        <w:t>见发包人与监理人就本工程签订的监理合同</w:t>
      </w:r>
      <w:r>
        <w:rPr>
          <w:rFonts w:hint="eastAsia" w:ascii="宋体"/>
          <w:color w:val="auto"/>
          <w:szCs w:val="21"/>
          <w:highlight w:val="none"/>
        </w:rPr>
        <w:t>。</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关于监理人的监理权限：</w:t>
      </w:r>
      <w:r>
        <w:rPr>
          <w:rFonts w:hint="eastAsia" w:ascii="宋体"/>
          <w:color w:val="auto"/>
          <w:szCs w:val="21"/>
          <w:highlight w:val="none"/>
          <w:u w:val="single"/>
        </w:rPr>
        <w:t>见发包人与监理人就本工程签订的监理合同；任何涉及费用确定和（或）工期调整，或者设计变更，或者变更估价，或者涉及经济责任的事项，监理工程师在发出指令或通知前，须征得发包人书面同意</w:t>
      </w:r>
      <w:r>
        <w:rPr>
          <w:rFonts w:hint="eastAsia" w:ascii="宋体"/>
          <w:color w:val="auto"/>
          <w:szCs w:val="21"/>
          <w:highlight w:val="none"/>
        </w:rPr>
        <w:t>。</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关于监理人在施工现场的办公场所、生活场所的提供和费用承担的约定：</w:t>
      </w:r>
      <w:r>
        <w:rPr>
          <w:rFonts w:hint="eastAsia" w:ascii="宋体"/>
          <w:color w:val="auto"/>
          <w:szCs w:val="21"/>
          <w:highlight w:val="none"/>
          <w:u w:val="single"/>
        </w:rPr>
        <w:t>见发包人与监理人就本工程签订的监理合同</w:t>
      </w:r>
      <w:r>
        <w:rPr>
          <w:rFonts w:hint="eastAsia" w:ascii="宋体"/>
          <w:color w:val="auto"/>
          <w:szCs w:val="21"/>
          <w:highlight w:val="none"/>
        </w:rPr>
        <w:t>。</w:t>
      </w:r>
    </w:p>
    <w:p>
      <w:pPr>
        <w:pStyle w:val="7"/>
        <w:spacing w:before="0" w:beforeAutospacing="0" w:after="0" w:afterAutospacing="0" w:line="360" w:lineRule="auto"/>
        <w:ind w:firstLine="422" w:firstLineChars="200"/>
        <w:rPr>
          <w:rFonts w:hint="eastAsia"/>
          <w:color w:val="auto"/>
          <w:sz w:val="21"/>
          <w:szCs w:val="21"/>
          <w:highlight w:val="none"/>
        </w:rPr>
      </w:pPr>
      <w:bookmarkStart w:id="1453" w:name="_Toc532377342"/>
      <w:r>
        <w:rPr>
          <w:rFonts w:hint="eastAsia"/>
          <w:color w:val="auto"/>
          <w:sz w:val="21"/>
          <w:szCs w:val="21"/>
          <w:highlight w:val="none"/>
        </w:rPr>
        <w:t>4.2 监理人员</w:t>
      </w:r>
      <w:bookmarkEnd w:id="1453"/>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总监理工程师：</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姓    名：</w:t>
      </w:r>
      <w:r>
        <w:rPr>
          <w:rFonts w:ascii="宋体"/>
          <w:color w:val="auto"/>
          <w:szCs w:val="21"/>
          <w:highlight w:val="none"/>
          <w:u w:val="single"/>
        </w:rPr>
        <w:t xml:space="preserve">                          </w:t>
      </w:r>
      <w:r>
        <w:rPr>
          <w:rFonts w:hint="eastAsia" w:ascii="宋体"/>
          <w:color w:val="auto"/>
          <w:szCs w:val="21"/>
          <w:highlight w:val="none"/>
        </w:rPr>
        <w:t>；</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职    务：</w:t>
      </w:r>
      <w:r>
        <w:rPr>
          <w:rFonts w:ascii="宋体"/>
          <w:color w:val="auto"/>
          <w:szCs w:val="21"/>
          <w:highlight w:val="none"/>
          <w:u w:val="single"/>
        </w:rPr>
        <w:t xml:space="preserve">                          </w:t>
      </w:r>
      <w:r>
        <w:rPr>
          <w:rFonts w:hint="eastAsia" w:ascii="宋体"/>
          <w:color w:val="auto"/>
          <w:szCs w:val="21"/>
          <w:highlight w:val="none"/>
        </w:rPr>
        <w:t>；</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监理工程师执业资格证书号：</w:t>
      </w:r>
      <w:r>
        <w:rPr>
          <w:rFonts w:ascii="宋体"/>
          <w:color w:val="auto"/>
          <w:szCs w:val="21"/>
          <w:highlight w:val="none"/>
          <w:u w:val="single"/>
        </w:rPr>
        <w:t xml:space="preserve">              </w:t>
      </w:r>
      <w:r>
        <w:rPr>
          <w:rFonts w:hint="eastAsia" w:ascii="宋体"/>
          <w:color w:val="auto"/>
          <w:szCs w:val="21"/>
          <w:highlight w:val="none"/>
        </w:rPr>
        <w:t>；</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联系方式：</w:t>
      </w:r>
      <w:r>
        <w:rPr>
          <w:rFonts w:ascii="宋体"/>
          <w:color w:val="auto"/>
          <w:szCs w:val="21"/>
          <w:highlight w:val="none"/>
          <w:u w:val="single"/>
        </w:rPr>
        <w:t xml:space="preserve">                          </w:t>
      </w:r>
      <w:r>
        <w:rPr>
          <w:rFonts w:hint="eastAsia" w:ascii="宋体"/>
          <w:color w:val="auto"/>
          <w:szCs w:val="21"/>
          <w:highlight w:val="none"/>
        </w:rPr>
        <w:t>；</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关于监理人的其他约定：</w:t>
      </w:r>
      <w:r>
        <w:rPr>
          <w:rFonts w:hint="eastAsia" w:ascii="宋体"/>
          <w:color w:val="auto"/>
          <w:szCs w:val="21"/>
          <w:highlight w:val="none"/>
          <w:u w:val="single"/>
        </w:rPr>
        <w:t>见发包人与监理人就本工程签订的监理合同</w:t>
      </w:r>
      <w:r>
        <w:rPr>
          <w:rFonts w:hint="eastAsia" w:ascii="宋体"/>
          <w:color w:val="auto"/>
          <w:szCs w:val="21"/>
          <w:highlight w:val="none"/>
        </w:rPr>
        <w:t>。</w:t>
      </w:r>
    </w:p>
    <w:p>
      <w:pPr>
        <w:pStyle w:val="7"/>
        <w:spacing w:before="0" w:beforeAutospacing="0" w:after="0" w:afterAutospacing="0" w:line="360" w:lineRule="auto"/>
        <w:ind w:firstLine="420" w:firstLineChars="200"/>
        <w:rPr>
          <w:rFonts w:hint="eastAsia"/>
          <w:b w:val="0"/>
          <w:color w:val="auto"/>
          <w:sz w:val="21"/>
          <w:szCs w:val="21"/>
          <w:highlight w:val="none"/>
        </w:rPr>
      </w:pPr>
      <w:bookmarkStart w:id="1454" w:name="_Toc532377343"/>
      <w:r>
        <w:rPr>
          <w:rFonts w:hint="eastAsia"/>
          <w:b w:val="0"/>
          <w:color w:val="auto"/>
          <w:sz w:val="21"/>
          <w:szCs w:val="21"/>
          <w:highlight w:val="none"/>
        </w:rPr>
        <w:t>4.4 商定或确定</w:t>
      </w:r>
      <w:bookmarkEnd w:id="1454"/>
    </w:p>
    <w:p>
      <w:pPr>
        <w:spacing w:line="360" w:lineRule="auto"/>
        <w:ind w:firstLine="420" w:firstLineChars="200"/>
        <w:jc w:val="left"/>
        <w:rPr>
          <w:rFonts w:hint="eastAsia" w:ascii="宋体"/>
          <w:color w:val="auto"/>
          <w:szCs w:val="21"/>
          <w:highlight w:val="none"/>
        </w:rPr>
      </w:pPr>
      <w:bookmarkStart w:id="1455" w:name="_Toc267251418"/>
      <w:r>
        <w:rPr>
          <w:rFonts w:hint="eastAsia" w:ascii="宋体"/>
          <w:color w:val="auto"/>
          <w:szCs w:val="21"/>
          <w:highlight w:val="none"/>
        </w:rPr>
        <w:t>在发包人和承包人不能通过协商达成一致意见时，发包人授权监理人对以下事项进行确定：</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u w:val="single"/>
        </w:rPr>
        <w:t xml:space="preserve">                          </w:t>
      </w:r>
      <w:r>
        <w:rPr>
          <w:rFonts w:hint="eastAsia" w:ascii="宋体"/>
          <w:color w:val="auto"/>
          <w:szCs w:val="21"/>
          <w:highlight w:val="none"/>
        </w:rPr>
        <w:t>。</w:t>
      </w:r>
    </w:p>
    <w:p>
      <w:pPr>
        <w:pStyle w:val="6"/>
        <w:keepNext/>
        <w:keepLines/>
        <w:widowControl/>
        <w:spacing w:before="156" w:beforeLines="50" w:beforeAutospacing="0" w:after="156" w:afterLines="50" w:afterAutospacing="0" w:line="360" w:lineRule="auto"/>
        <w:jc w:val="both"/>
        <w:rPr>
          <w:rFonts w:hint="eastAsia"/>
          <w:bCs w:val="0"/>
          <w:color w:val="auto"/>
          <w:kern w:val="2"/>
          <w:sz w:val="21"/>
          <w:szCs w:val="21"/>
          <w:highlight w:val="none"/>
        </w:rPr>
      </w:pPr>
      <w:bookmarkStart w:id="1456" w:name="_Toc351203637"/>
      <w:bookmarkStart w:id="1457" w:name="_Toc532375612"/>
      <w:bookmarkStart w:id="1458" w:name="_Toc532377344"/>
      <w:r>
        <w:rPr>
          <w:rFonts w:hint="eastAsia"/>
          <w:color w:val="auto"/>
          <w:kern w:val="2"/>
          <w:sz w:val="21"/>
          <w:szCs w:val="21"/>
          <w:highlight w:val="none"/>
        </w:rPr>
        <w:t>5</w:t>
      </w:r>
      <w:bookmarkEnd w:id="1455"/>
      <w:bookmarkStart w:id="1459" w:name="_Toc292559872"/>
      <w:bookmarkStart w:id="1460" w:name="_Toc296944502"/>
      <w:bookmarkStart w:id="1461" w:name="_Toc297048349"/>
      <w:bookmarkStart w:id="1462" w:name="_Toc297120463"/>
      <w:bookmarkStart w:id="1463" w:name="_Toc296346664"/>
      <w:bookmarkStart w:id="1464" w:name="_Toc296347162"/>
      <w:bookmarkStart w:id="1465" w:name="_Toc292559367"/>
      <w:bookmarkStart w:id="1466" w:name="_Toc296890991"/>
      <w:bookmarkStart w:id="1467" w:name="_Toc296503163"/>
      <w:bookmarkStart w:id="1468" w:name="_Toc296891203"/>
      <w:r>
        <w:rPr>
          <w:rFonts w:hint="eastAsia"/>
          <w:color w:val="auto"/>
          <w:kern w:val="2"/>
          <w:sz w:val="21"/>
          <w:szCs w:val="21"/>
          <w:highlight w:val="none"/>
        </w:rPr>
        <w:t>. 工程质量</w:t>
      </w:r>
      <w:bookmarkEnd w:id="1456"/>
      <w:bookmarkEnd w:id="1457"/>
      <w:bookmarkEnd w:id="1458"/>
    </w:p>
    <w:p>
      <w:pPr>
        <w:pStyle w:val="7"/>
        <w:spacing w:before="0" w:beforeAutospacing="0" w:after="0" w:afterAutospacing="0" w:line="360" w:lineRule="auto"/>
        <w:ind w:firstLine="422" w:firstLineChars="200"/>
        <w:rPr>
          <w:rFonts w:hint="eastAsia"/>
          <w:color w:val="auto"/>
          <w:sz w:val="21"/>
          <w:szCs w:val="21"/>
          <w:highlight w:val="none"/>
        </w:rPr>
      </w:pPr>
      <w:bookmarkStart w:id="1469" w:name="_Toc532377345"/>
      <w:r>
        <w:rPr>
          <w:rFonts w:hint="eastAsia"/>
          <w:color w:val="auto"/>
          <w:sz w:val="21"/>
          <w:szCs w:val="21"/>
          <w:highlight w:val="none"/>
        </w:rPr>
        <w:t>5.1 质量要求</w:t>
      </w:r>
      <w:bookmarkEnd w:id="1469"/>
      <w:bookmarkStart w:id="1470" w:name="_Hlk528909888"/>
      <w:bookmarkStart w:id="1471" w:name="_Toc318581164"/>
      <w:bookmarkStart w:id="1472" w:name="_Toc304295527"/>
      <w:bookmarkStart w:id="1473" w:name="_Toc297123496"/>
      <w:bookmarkStart w:id="1474" w:name="_Toc297216155"/>
      <w:bookmarkStart w:id="1475" w:name="_Toc300934949"/>
      <w:bookmarkStart w:id="1476" w:name="_Toc303539106"/>
      <w:bookmarkStart w:id="1477" w:name="_Toc312677997"/>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u w:val="single"/>
        </w:rPr>
        <w:t>工程质量符合强制性质量标准，符合国家和重庆市现行有关施工质量验收规范要求，并达到合格标准</w:t>
      </w:r>
      <w:r>
        <w:rPr>
          <w:rFonts w:hint="eastAsia" w:ascii="宋体"/>
          <w:color w:val="auto"/>
          <w:szCs w:val="21"/>
          <w:highlight w:val="none"/>
        </w:rPr>
        <w:t>。强制性安全质量标准有（包括但不限于）：</w:t>
      </w:r>
      <w:r>
        <w:rPr>
          <w:rFonts w:hint="eastAsia" w:ascii="宋体"/>
          <w:color w:val="auto"/>
          <w:szCs w:val="21"/>
          <w:highlight w:val="none"/>
          <w:u w:val="single"/>
        </w:rPr>
        <w:t xml:space="preserve">            </w:t>
      </w:r>
      <w:r>
        <w:rPr>
          <w:rFonts w:hint="eastAsia" w:ascii="宋体"/>
          <w:color w:val="auto"/>
          <w:szCs w:val="21"/>
          <w:highlight w:val="none"/>
        </w:rPr>
        <w:t>。</w:t>
      </w:r>
    </w:p>
    <w:bookmarkEnd w:id="1470"/>
    <w:p>
      <w:pPr>
        <w:pStyle w:val="7"/>
        <w:spacing w:before="0" w:beforeAutospacing="0" w:after="0" w:afterAutospacing="0" w:line="360" w:lineRule="auto"/>
        <w:ind w:firstLine="422" w:firstLineChars="200"/>
        <w:rPr>
          <w:rFonts w:hint="eastAsia"/>
          <w:color w:val="auto"/>
          <w:sz w:val="21"/>
          <w:szCs w:val="21"/>
          <w:highlight w:val="none"/>
        </w:rPr>
      </w:pPr>
      <w:bookmarkStart w:id="1478" w:name="_Toc532377346"/>
      <w:r>
        <w:rPr>
          <w:rFonts w:hint="eastAsia"/>
          <w:color w:val="auto"/>
          <w:sz w:val="21"/>
          <w:szCs w:val="21"/>
          <w:highlight w:val="none"/>
        </w:rPr>
        <w:t>5.2 质量保证措施</w:t>
      </w:r>
      <w:bookmarkEnd w:id="1478"/>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本款补充5.2.4项：</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5.2.4 在工程建设中，参建各方应严格执行以下规定（包括但不限于）：</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w:t>
      </w:r>
      <w:r>
        <w:rPr>
          <w:rFonts w:hint="eastAsia" w:ascii="宋体"/>
          <w:color w:val="auto"/>
          <w:szCs w:val="21"/>
          <w:highlight w:val="none"/>
          <w:u w:val="single"/>
        </w:rPr>
        <w:t>《建筑工程施工质量验收统一标准》（GB50300-2013）</w:t>
      </w:r>
      <w:r>
        <w:rPr>
          <w:rFonts w:hint="eastAsia" w:ascii="宋体"/>
          <w:color w:val="auto"/>
          <w:szCs w:val="21"/>
          <w:highlight w:val="none"/>
        </w:rPr>
        <w:t>；</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u w:val="single"/>
        </w:rPr>
        <w:t>《住房城乡建设部关于印发工程质量安全提升行动方案的通知》（建质〔2017〕57号）</w:t>
      </w:r>
      <w:r>
        <w:rPr>
          <w:rFonts w:hint="eastAsia" w:ascii="宋体"/>
          <w:color w:val="auto"/>
          <w:szCs w:val="21"/>
          <w:highlight w:val="none"/>
        </w:rPr>
        <w:t>；</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（3）</w:t>
      </w:r>
      <w:r>
        <w:rPr>
          <w:rFonts w:hint="eastAsia" w:ascii="宋体"/>
          <w:color w:val="auto"/>
          <w:szCs w:val="21"/>
          <w:highlight w:val="none"/>
          <w:u w:val="single"/>
        </w:rPr>
        <w:t>《房屋建筑和市政基础设施工程竣工验收规定》（建质〔2013〕171号）</w:t>
      </w:r>
      <w:r>
        <w:rPr>
          <w:rFonts w:hint="eastAsia" w:ascii="宋体"/>
          <w:color w:val="auto"/>
          <w:szCs w:val="21"/>
          <w:highlight w:val="none"/>
        </w:rPr>
        <w:t>；</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（4）</w:t>
      </w:r>
      <w:r>
        <w:rPr>
          <w:rFonts w:hint="eastAsia" w:ascii="宋体"/>
          <w:color w:val="auto"/>
          <w:szCs w:val="21"/>
          <w:highlight w:val="none"/>
          <w:u w:val="single"/>
        </w:rPr>
        <w:t>《建设部关于贯彻执行建筑工程勘察设计及施工质量验收规范若干问题的通知》（建标〔2002〕212号）</w:t>
      </w:r>
      <w:r>
        <w:rPr>
          <w:rFonts w:hint="eastAsia" w:ascii="宋体"/>
          <w:color w:val="auto"/>
          <w:szCs w:val="21"/>
          <w:highlight w:val="none"/>
        </w:rPr>
        <w:t>；</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（5）</w:t>
      </w:r>
      <w:r>
        <w:rPr>
          <w:rFonts w:hint="eastAsia" w:ascii="宋体"/>
          <w:color w:val="auto"/>
          <w:szCs w:val="21"/>
          <w:highlight w:val="none"/>
          <w:u w:val="single"/>
        </w:rPr>
        <w:t>《重庆市住房和城乡建设委员会关于印发&lt;重庆市房屋建筑和市政基础设施工程质量常见问题防治要点（2019年版）&gt;的通知》（渝建〔2019〕198号）</w:t>
      </w:r>
      <w:r>
        <w:rPr>
          <w:rFonts w:hint="eastAsia" w:ascii="宋体"/>
          <w:color w:val="auto"/>
          <w:szCs w:val="21"/>
          <w:highlight w:val="none"/>
        </w:rPr>
        <w:t>；</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（6）</w:t>
      </w:r>
      <w:r>
        <w:rPr>
          <w:rFonts w:hint="eastAsia" w:ascii="宋体"/>
          <w:color w:val="auto"/>
          <w:szCs w:val="21"/>
          <w:highlight w:val="none"/>
          <w:u w:val="single"/>
        </w:rPr>
        <w:t>《关于印发&lt;重庆市房屋建筑和市政基础设施工程预拌商品砂浆应用推进工作方案&gt;的通知》（渝建〔2018〕375号）</w:t>
      </w:r>
      <w:r>
        <w:rPr>
          <w:rFonts w:hint="eastAsia" w:ascii="宋体"/>
          <w:color w:val="auto"/>
          <w:szCs w:val="21"/>
          <w:highlight w:val="none"/>
        </w:rPr>
        <w:t>；</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（7）</w:t>
      </w:r>
      <w:r>
        <w:rPr>
          <w:rFonts w:hint="eastAsia" w:ascii="宋体"/>
          <w:color w:val="auto"/>
          <w:szCs w:val="21"/>
          <w:highlight w:val="none"/>
          <w:u w:val="single"/>
        </w:rPr>
        <w:t>《重庆市城乡建设委员会关于印发2018年房屋建筑和市政基础设施工程质量要点的通知》（渝建〔2018〕94号）</w:t>
      </w:r>
      <w:r>
        <w:rPr>
          <w:rFonts w:hint="eastAsia" w:ascii="宋体"/>
          <w:color w:val="auto"/>
          <w:szCs w:val="21"/>
          <w:highlight w:val="none"/>
        </w:rPr>
        <w:t>；</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（8）</w:t>
      </w:r>
      <w:r>
        <w:rPr>
          <w:rFonts w:hint="eastAsia" w:ascii="宋体"/>
          <w:color w:val="auto"/>
          <w:szCs w:val="21"/>
          <w:highlight w:val="none"/>
          <w:u w:val="single"/>
        </w:rPr>
        <w:t>《重庆市城乡建设委员会关于进一步推广应用预拌商品砂浆的通知》（渝建〔2016〕318号）</w:t>
      </w:r>
      <w:r>
        <w:rPr>
          <w:rFonts w:hint="eastAsia" w:ascii="宋体"/>
          <w:color w:val="auto"/>
          <w:szCs w:val="21"/>
          <w:highlight w:val="none"/>
        </w:rPr>
        <w:t>；</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（9）</w:t>
      </w:r>
      <w:r>
        <w:rPr>
          <w:rFonts w:hint="eastAsia" w:ascii="宋体"/>
          <w:color w:val="auto"/>
          <w:szCs w:val="21"/>
          <w:highlight w:val="none"/>
          <w:u w:val="single"/>
        </w:rPr>
        <w:t>《重庆市建设委员会关于发布&lt;建筑工程施工质量验收规范用表（建筑节能分部工程）&gt;和&lt;建设工程技术用表（建筑节能工程）&gt;的通知》（渝建发〔2008〕76号）</w:t>
      </w:r>
      <w:r>
        <w:rPr>
          <w:rFonts w:hint="eastAsia" w:ascii="宋体"/>
          <w:color w:val="auto"/>
          <w:szCs w:val="21"/>
          <w:highlight w:val="none"/>
        </w:rPr>
        <w:t>；</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（10）</w:t>
      </w:r>
      <w:r>
        <w:rPr>
          <w:rFonts w:hint="eastAsia" w:ascii="宋体"/>
          <w:color w:val="auto"/>
          <w:szCs w:val="21"/>
          <w:highlight w:val="none"/>
          <w:u w:val="single"/>
        </w:rPr>
        <w:t>国家和本市现行有关建设工程质量验收标准、规范和要求</w:t>
      </w:r>
      <w:r>
        <w:rPr>
          <w:rFonts w:hint="eastAsia" w:ascii="宋体"/>
          <w:color w:val="auto"/>
          <w:szCs w:val="21"/>
          <w:highlight w:val="none"/>
        </w:rPr>
        <w:t>；</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（11）</w:t>
      </w:r>
      <w:r>
        <w:rPr>
          <w:rFonts w:hint="eastAsia" w:ascii="宋体"/>
          <w:color w:val="auto"/>
          <w:szCs w:val="21"/>
          <w:highlight w:val="none"/>
          <w:u w:val="single"/>
        </w:rPr>
        <w:t xml:space="preserve">   </w:t>
      </w:r>
      <w:r>
        <w:rPr>
          <w:rFonts w:ascii="宋体"/>
          <w:color w:val="auto"/>
          <w:szCs w:val="21"/>
          <w:highlight w:val="none"/>
          <w:u w:val="single"/>
        </w:rPr>
        <w:t>/</w:t>
      </w:r>
      <w:r>
        <w:rPr>
          <w:rFonts w:hint="eastAsia" w:ascii="宋体"/>
          <w:color w:val="auto"/>
          <w:szCs w:val="21"/>
          <w:highlight w:val="none"/>
          <w:u w:val="single"/>
        </w:rPr>
        <w:t xml:space="preserve">   </w:t>
      </w:r>
      <w:r>
        <w:rPr>
          <w:rFonts w:hint="eastAsia" w:ascii="宋体"/>
          <w:color w:val="auto"/>
          <w:szCs w:val="21"/>
          <w:highlight w:val="none"/>
        </w:rPr>
        <w:t>。</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承包人、监理人和发包人在工程建设中，应严格执行国家及重庆市现行标准，如上述标准及规范要求有出入则以较严格者为准。</w:t>
      </w:r>
    </w:p>
    <w:p>
      <w:pPr>
        <w:pStyle w:val="7"/>
        <w:spacing w:before="0" w:beforeAutospacing="0" w:after="0" w:afterAutospacing="0" w:line="360" w:lineRule="auto"/>
        <w:ind w:firstLine="422" w:firstLineChars="200"/>
        <w:rPr>
          <w:rFonts w:hint="eastAsia"/>
          <w:color w:val="auto"/>
          <w:sz w:val="21"/>
          <w:szCs w:val="21"/>
          <w:highlight w:val="none"/>
        </w:rPr>
      </w:pPr>
      <w:bookmarkStart w:id="1479" w:name="_Toc532377347"/>
      <w:bookmarkStart w:id="1480" w:name="_Toc351203536"/>
      <w:bookmarkStart w:id="1481" w:name="_Hlk528927873"/>
      <w:r>
        <w:rPr>
          <w:rFonts w:hint="eastAsia"/>
          <w:color w:val="auto"/>
          <w:sz w:val="21"/>
          <w:szCs w:val="21"/>
          <w:highlight w:val="none"/>
        </w:rPr>
        <w:t>5.3隐蔽工程检查</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5.3.2检查程序</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工程隐蔽部位经承包人自检确认具备覆盖条件的，承包人应在共同检查前</w:t>
      </w:r>
      <w:r>
        <w:rPr>
          <w:rFonts w:hint="eastAsia" w:ascii="宋体"/>
          <w:color w:val="auto"/>
          <w:szCs w:val="21"/>
          <w:highlight w:val="none"/>
          <w:u w:val="single"/>
        </w:rPr>
        <w:t>48</w:t>
      </w:r>
      <w:r>
        <w:rPr>
          <w:rFonts w:hint="eastAsia" w:ascii="宋体"/>
          <w:color w:val="auto"/>
          <w:szCs w:val="21"/>
          <w:highlight w:val="none"/>
        </w:rPr>
        <w:t>小时书面通知监理人检查，通知中应载明隐蔽检查的内容、时间和地点，并应附有自检记录和必要的检查资料。</w:t>
      </w:r>
    </w:p>
    <w:p>
      <w:pPr>
        <w:pStyle w:val="7"/>
        <w:spacing w:before="0" w:beforeAutospacing="0" w:after="0" w:afterAutospacing="0" w:line="360" w:lineRule="auto"/>
        <w:ind w:firstLine="422" w:firstLineChars="200"/>
        <w:rPr>
          <w:rFonts w:hint="eastAsia"/>
          <w:color w:val="auto"/>
          <w:sz w:val="21"/>
          <w:szCs w:val="21"/>
          <w:highlight w:val="none"/>
        </w:rPr>
      </w:pPr>
      <w:r>
        <w:rPr>
          <w:rFonts w:hint="eastAsia"/>
          <w:color w:val="auto"/>
          <w:sz w:val="21"/>
          <w:szCs w:val="21"/>
          <w:highlight w:val="none"/>
        </w:rPr>
        <w:t>5</w:t>
      </w:r>
      <w:bookmarkStart w:id="1482" w:name="_Toc337558762"/>
      <w:r>
        <w:rPr>
          <w:rFonts w:hint="eastAsia"/>
          <w:color w:val="auto"/>
          <w:sz w:val="21"/>
          <w:szCs w:val="21"/>
          <w:highlight w:val="none"/>
        </w:rPr>
        <w:t>.4 不合格工程的处理</w:t>
      </w:r>
      <w:bookmarkEnd w:id="1479"/>
      <w:bookmarkEnd w:id="1480"/>
    </w:p>
    <w:bookmarkEnd w:id="1482"/>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本款补充5.4.3项：</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5.4.3 承包人在收到监理人发出的《不合格分项报告》或监理通知单后，必须在监理人规定时间内按要求完成整改，未能在限定时间内完成整改的，须承担相应违约责任。</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本条补充5.6款：</w:t>
      </w:r>
    </w:p>
    <w:bookmarkEnd w:id="1481"/>
    <w:p>
      <w:pPr>
        <w:pStyle w:val="7"/>
        <w:spacing w:before="0" w:beforeAutospacing="0" w:after="0" w:afterAutospacing="0" w:line="360" w:lineRule="auto"/>
        <w:ind w:firstLine="422" w:firstLineChars="200"/>
        <w:rPr>
          <w:rFonts w:hint="eastAsia"/>
          <w:color w:val="auto"/>
          <w:sz w:val="21"/>
          <w:szCs w:val="21"/>
          <w:highlight w:val="none"/>
        </w:rPr>
      </w:pPr>
      <w:bookmarkStart w:id="1483" w:name="_Toc532377348"/>
      <w:r>
        <w:rPr>
          <w:rFonts w:hint="eastAsia"/>
          <w:color w:val="auto"/>
          <w:sz w:val="21"/>
          <w:szCs w:val="21"/>
          <w:highlight w:val="none"/>
        </w:rPr>
        <w:t>5.6 质量事故的处理</w:t>
      </w:r>
      <w:bookmarkEnd w:id="1483"/>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5.6.1 合同履行过程中，发生工程质量事故的调查处理按照国家及重庆市现行规定处理。</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5.6.2 发包人在对工程质量、安全和环境保护、水土保持等建设全过程管理中发现有技术、质量和其他问题的，可通过监理人责令承包人返工或整改；对存在的隐患，有权责令承包人予以解决，承包人按照合同中其他条款约定承担违约责任。</w:t>
      </w:r>
    </w:p>
    <w:bookmarkEnd w:id="1459"/>
    <w:bookmarkEnd w:id="1460"/>
    <w:bookmarkEnd w:id="1461"/>
    <w:bookmarkEnd w:id="1462"/>
    <w:bookmarkEnd w:id="1463"/>
    <w:bookmarkEnd w:id="1464"/>
    <w:bookmarkEnd w:id="1465"/>
    <w:bookmarkEnd w:id="1466"/>
    <w:bookmarkEnd w:id="1467"/>
    <w:bookmarkEnd w:id="1468"/>
    <w:bookmarkEnd w:id="1471"/>
    <w:bookmarkEnd w:id="1472"/>
    <w:bookmarkEnd w:id="1473"/>
    <w:bookmarkEnd w:id="1474"/>
    <w:bookmarkEnd w:id="1475"/>
    <w:bookmarkEnd w:id="1476"/>
    <w:bookmarkEnd w:id="1477"/>
    <w:p>
      <w:pPr>
        <w:pStyle w:val="6"/>
        <w:keepNext/>
        <w:keepLines/>
        <w:widowControl/>
        <w:spacing w:before="156" w:beforeLines="50" w:beforeAutospacing="0" w:after="156" w:afterLines="50" w:afterAutospacing="0" w:line="360" w:lineRule="auto"/>
        <w:jc w:val="both"/>
        <w:rPr>
          <w:rFonts w:hint="eastAsia"/>
          <w:bCs w:val="0"/>
          <w:color w:val="auto"/>
          <w:kern w:val="2"/>
          <w:sz w:val="21"/>
          <w:szCs w:val="21"/>
          <w:highlight w:val="none"/>
        </w:rPr>
      </w:pPr>
      <w:bookmarkStart w:id="1484" w:name="_Toc351203638"/>
      <w:bookmarkStart w:id="1485" w:name="_Toc532377349"/>
      <w:bookmarkStart w:id="1486" w:name="_Toc532375613"/>
      <w:bookmarkStart w:id="1487" w:name="_Toc267251427"/>
      <w:bookmarkStart w:id="1488" w:name="_Toc296891001"/>
      <w:bookmarkStart w:id="1489" w:name="_Toc292559883"/>
      <w:bookmarkStart w:id="1490" w:name="_Toc296891213"/>
      <w:bookmarkStart w:id="1491" w:name="_Toc267251428"/>
      <w:bookmarkStart w:id="1492" w:name="_Toc296944512"/>
      <w:bookmarkStart w:id="1493" w:name="_Toc296503173"/>
      <w:bookmarkStart w:id="1494" w:name="_Toc296346674"/>
      <w:bookmarkStart w:id="1495" w:name="_Toc296347172"/>
      <w:bookmarkStart w:id="1496" w:name="_Toc297048359"/>
      <w:bookmarkStart w:id="1497" w:name="_Toc351203642"/>
      <w:bookmarkStart w:id="1498" w:name="_Toc297120473"/>
      <w:bookmarkStart w:id="1499" w:name="_Toc292559378"/>
      <w:r>
        <w:rPr>
          <w:rFonts w:hint="eastAsia"/>
          <w:color w:val="auto"/>
          <w:kern w:val="2"/>
          <w:sz w:val="21"/>
          <w:szCs w:val="21"/>
          <w:highlight w:val="none"/>
        </w:rPr>
        <w:t>6. 安全文明施工与环境保护</w:t>
      </w:r>
      <w:bookmarkEnd w:id="1484"/>
      <w:bookmarkEnd w:id="1485"/>
      <w:bookmarkEnd w:id="1486"/>
    </w:p>
    <w:p>
      <w:pPr>
        <w:pStyle w:val="7"/>
        <w:spacing w:before="0" w:beforeAutospacing="0" w:after="0" w:afterAutospacing="0" w:line="360" w:lineRule="auto"/>
        <w:ind w:firstLine="422" w:firstLineChars="200"/>
        <w:rPr>
          <w:rFonts w:hint="eastAsia"/>
          <w:color w:val="auto"/>
          <w:sz w:val="21"/>
          <w:szCs w:val="21"/>
          <w:highlight w:val="none"/>
        </w:rPr>
      </w:pPr>
      <w:bookmarkStart w:id="1500" w:name="_Toc532377350"/>
      <w:bookmarkStart w:id="1501" w:name="_Toc532375614"/>
      <w:r>
        <w:rPr>
          <w:rFonts w:hint="eastAsia"/>
          <w:color w:val="auto"/>
          <w:sz w:val="21"/>
          <w:szCs w:val="21"/>
          <w:highlight w:val="none"/>
        </w:rPr>
        <w:t>6.1 安全文明施工</w:t>
      </w:r>
      <w:bookmarkEnd w:id="1500"/>
      <w:bookmarkEnd w:id="1501"/>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承包人必须认真贯彻执行国家安全生产法律、法规、规章和强制性安全标准，按照重庆市现行的质量、安全文明施工有关规定和发包人安全管理的有关规定，建立完善的质量、安全、文明施工管理制度。</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承包人的施工要做到节能、环保，如果通过采用新材料、新设备、新工艺、新技术的手段来提高工程质量或节省工期，则必须保证新材料、新设备、新工艺、新技术是成熟的并获得相关部门正式批准的，同时使用前承包人必须组织专家论证，并得到发包人、监理人的批准。</w:t>
      </w:r>
    </w:p>
    <w:p>
      <w:pPr>
        <w:spacing w:line="360" w:lineRule="auto"/>
        <w:ind w:firstLine="420" w:firstLineChars="200"/>
        <w:jc w:val="left"/>
        <w:rPr>
          <w:rFonts w:hint="eastAsia" w:ascii="宋体"/>
          <w:color w:val="auto"/>
          <w:szCs w:val="21"/>
          <w:highlight w:val="none"/>
          <w:u w:val="single"/>
        </w:rPr>
      </w:pPr>
      <w:r>
        <w:rPr>
          <w:rFonts w:hint="eastAsia" w:ascii="宋体"/>
          <w:color w:val="auto"/>
          <w:szCs w:val="21"/>
          <w:highlight w:val="none"/>
        </w:rPr>
        <w:t>6.1.1 项目安全生产的达标目标及相应事项的约定：</w:t>
      </w:r>
      <w:r>
        <w:rPr>
          <w:rFonts w:hint="eastAsia" w:ascii="宋体"/>
          <w:color w:val="auto"/>
          <w:szCs w:val="21"/>
          <w:highlight w:val="none"/>
          <w:u w:val="single"/>
        </w:rPr>
        <w:t>达到《建筑施工安全检查标准》（JGJ59-2011）的要求</w:t>
      </w:r>
      <w:r>
        <w:rPr>
          <w:rFonts w:hint="eastAsia" w:ascii="宋体"/>
          <w:color w:val="auto"/>
          <w:szCs w:val="21"/>
          <w:highlight w:val="none"/>
        </w:rPr>
        <w:t>。</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u w:val="single"/>
        </w:rPr>
        <w:t>（1）按现行安全文明施工费计取及使用管理的政策文件规定及发包人制订的安全管理制度执行</w:t>
      </w:r>
      <w:r>
        <w:rPr>
          <w:rFonts w:hint="eastAsia" w:ascii="宋体"/>
          <w:color w:val="auto"/>
          <w:szCs w:val="21"/>
          <w:highlight w:val="none"/>
        </w:rPr>
        <w:t>。</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u w:val="single"/>
        </w:rPr>
        <w:t>（2）承包人的原因造成事故，由此产生的法律责任和事故责任及费用由承包人全部承担</w:t>
      </w:r>
      <w:r>
        <w:rPr>
          <w:rFonts w:hint="eastAsia" w:ascii="宋体"/>
          <w:color w:val="auto"/>
          <w:szCs w:val="21"/>
          <w:highlight w:val="none"/>
        </w:rPr>
        <w:t>。</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u w:val="single"/>
        </w:rPr>
        <w:t>（3）承包人向发包人做出安全承诺，并签订《安全生产目标责任书》和《安全承诺书》</w:t>
      </w:r>
      <w:r>
        <w:rPr>
          <w:rFonts w:hint="eastAsia" w:ascii="宋体"/>
          <w:color w:val="auto"/>
          <w:szCs w:val="21"/>
          <w:highlight w:val="none"/>
        </w:rPr>
        <w:t>。</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u w:val="single"/>
        </w:rPr>
        <w:t>（4）承包人在施工过程中，必须严格执行安全生产法的相关规定，制定切实可靠的安全技术措施</w:t>
      </w:r>
      <w:r>
        <w:rPr>
          <w:rFonts w:hint="eastAsia" w:ascii="宋体"/>
          <w:color w:val="auto"/>
          <w:szCs w:val="21"/>
          <w:highlight w:val="none"/>
        </w:rPr>
        <w:t>。</w:t>
      </w:r>
    </w:p>
    <w:p>
      <w:pPr>
        <w:spacing w:line="360" w:lineRule="auto"/>
        <w:ind w:firstLine="420" w:firstLineChars="200"/>
        <w:jc w:val="left"/>
        <w:rPr>
          <w:rFonts w:hint="eastAsia" w:ascii="宋体"/>
          <w:color w:val="auto"/>
          <w:szCs w:val="21"/>
          <w:highlight w:val="none"/>
          <w:u w:val="single"/>
        </w:rPr>
      </w:pPr>
      <w:r>
        <w:rPr>
          <w:rFonts w:hint="eastAsia" w:ascii="宋体"/>
          <w:color w:val="auto"/>
          <w:szCs w:val="21"/>
          <w:highlight w:val="none"/>
          <w:u w:val="single"/>
        </w:rPr>
        <w:t>（5）接受发包人安全监督和管理，在施工中违反安全管理规定和操作规程、违章作业的，承担违约责任</w:t>
      </w:r>
      <w:r>
        <w:rPr>
          <w:rFonts w:hint="eastAsia" w:ascii="宋体"/>
          <w:color w:val="auto"/>
          <w:szCs w:val="21"/>
          <w:highlight w:val="none"/>
        </w:rPr>
        <w:t>。</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6.1.4 关于治安保卫的特别约定：</w:t>
      </w:r>
      <w:r>
        <w:rPr>
          <w:rFonts w:hint="eastAsia" w:ascii="宋体"/>
          <w:color w:val="auto"/>
          <w:szCs w:val="21"/>
          <w:highlight w:val="none"/>
          <w:u w:val="single"/>
        </w:rPr>
        <w:t>承包人负责组建施工现场治安管理机构或联防组织；承包人负责编制施工场地治安管理计划和突发治安事件紧急预案</w:t>
      </w:r>
      <w:r>
        <w:rPr>
          <w:rFonts w:hint="eastAsia" w:ascii="宋体"/>
          <w:color w:val="auto"/>
          <w:szCs w:val="21"/>
          <w:highlight w:val="none"/>
        </w:rPr>
        <w:t>。</w:t>
      </w:r>
    </w:p>
    <w:p>
      <w:pPr>
        <w:spacing w:line="360" w:lineRule="auto"/>
        <w:ind w:firstLine="420" w:firstLineChars="200"/>
        <w:jc w:val="left"/>
        <w:rPr>
          <w:rFonts w:hint="eastAsia" w:ascii="宋体"/>
          <w:color w:val="auto"/>
          <w:szCs w:val="21"/>
          <w:highlight w:val="none"/>
          <w:u w:val="single"/>
        </w:rPr>
      </w:pPr>
      <w:r>
        <w:rPr>
          <w:rFonts w:hint="eastAsia" w:ascii="宋体"/>
          <w:color w:val="auto"/>
          <w:szCs w:val="21"/>
          <w:highlight w:val="none"/>
        </w:rPr>
        <w:t>关于编制施工场地治安管理计划的约定：</w:t>
      </w:r>
      <w:r>
        <w:rPr>
          <w:rFonts w:hint="eastAsia" w:ascii="宋体"/>
          <w:color w:val="auto"/>
          <w:szCs w:val="21"/>
          <w:highlight w:val="none"/>
          <w:u w:val="single"/>
        </w:rPr>
        <w:t>由承包人负责</w:t>
      </w:r>
      <w:r>
        <w:rPr>
          <w:rFonts w:hint="eastAsia" w:ascii="宋体"/>
          <w:color w:val="auto"/>
          <w:szCs w:val="21"/>
          <w:highlight w:val="none"/>
        </w:rPr>
        <w:t>。</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6.1.5 文明施工</w:t>
      </w:r>
    </w:p>
    <w:p>
      <w:pPr>
        <w:spacing w:line="360" w:lineRule="auto"/>
        <w:ind w:firstLine="420" w:firstLineChars="200"/>
        <w:jc w:val="left"/>
        <w:rPr>
          <w:rFonts w:hint="eastAsia" w:ascii="宋体"/>
          <w:color w:val="auto"/>
          <w:szCs w:val="21"/>
          <w:highlight w:val="none"/>
          <w:u w:val="single"/>
        </w:rPr>
      </w:pPr>
      <w:r>
        <w:rPr>
          <w:rFonts w:hint="eastAsia" w:ascii="宋体"/>
          <w:color w:val="auto"/>
          <w:szCs w:val="21"/>
          <w:highlight w:val="none"/>
        </w:rPr>
        <w:t>合同当事人对文明施工的要求：</w:t>
      </w:r>
      <w:r>
        <w:rPr>
          <w:rFonts w:hint="eastAsia" w:ascii="宋体"/>
          <w:color w:val="auto"/>
          <w:szCs w:val="21"/>
          <w:highlight w:val="none"/>
          <w:u w:val="single"/>
        </w:rPr>
        <w:t>承包人应按照《房屋建筑和市政基础设施工程施工扬尘控制工作方案》（渝建发〔2009〕13号）、《重庆市建设委员会关于印发&lt;重庆市房屋建筑和市政基础设施工程现场文明施工标准&gt;的通知》（渝建发〔2008〕169号）等相关规定履行好施工扬尘控制、文明施工等责任</w:t>
      </w:r>
      <w:r>
        <w:rPr>
          <w:rFonts w:hint="eastAsia" w:ascii="宋体"/>
          <w:color w:val="auto"/>
          <w:szCs w:val="21"/>
          <w:highlight w:val="none"/>
        </w:rPr>
        <w:t>。</w:t>
      </w:r>
    </w:p>
    <w:p>
      <w:pPr>
        <w:spacing w:line="360" w:lineRule="auto"/>
        <w:ind w:firstLine="420" w:firstLineChars="200"/>
        <w:jc w:val="left"/>
        <w:rPr>
          <w:rFonts w:hint="eastAsia" w:ascii="宋体"/>
          <w:color w:val="auto"/>
          <w:szCs w:val="21"/>
          <w:highlight w:val="none"/>
          <w:u w:val="single"/>
        </w:rPr>
      </w:pPr>
      <w:r>
        <w:rPr>
          <w:rFonts w:hint="eastAsia" w:ascii="宋体"/>
          <w:color w:val="auto"/>
          <w:szCs w:val="21"/>
          <w:highlight w:val="none"/>
          <w:u w:val="single"/>
        </w:rPr>
        <w:t>承包人应按规定设置施工现场围挡，承包人采用的围挡主体形式应从重庆市城乡建委发布的标准图集（DJBT-062、DJBT-063）中选用，做好施工围挡，围挡应整齐美观，承包人按相关要求做好日常维护和保洁，围挡高度满足规范要求，相关费用已包含在签约合同价中</w:t>
      </w:r>
      <w:r>
        <w:rPr>
          <w:rFonts w:hint="eastAsia" w:ascii="宋体"/>
          <w:color w:val="auto"/>
          <w:szCs w:val="21"/>
          <w:highlight w:val="none"/>
        </w:rPr>
        <w:t>。</w:t>
      </w:r>
    </w:p>
    <w:p>
      <w:pPr>
        <w:spacing w:line="360" w:lineRule="auto"/>
        <w:ind w:firstLine="420" w:firstLineChars="200"/>
        <w:jc w:val="left"/>
        <w:rPr>
          <w:rFonts w:hint="eastAsia" w:ascii="宋体"/>
          <w:color w:val="auto"/>
          <w:szCs w:val="21"/>
          <w:highlight w:val="none"/>
          <w:u w:val="single"/>
        </w:rPr>
      </w:pPr>
      <w:r>
        <w:rPr>
          <w:rFonts w:hint="eastAsia" w:ascii="宋体"/>
          <w:color w:val="auto"/>
          <w:szCs w:val="21"/>
          <w:highlight w:val="none"/>
        </w:rPr>
        <w:t>6.1.6 关于安全文明施工费支付比例和支付期限的约定：按照行业主管部门相关规定执行。</w:t>
      </w:r>
    </w:p>
    <w:p>
      <w:pPr>
        <w:spacing w:line="360" w:lineRule="auto"/>
        <w:ind w:firstLine="420" w:firstLineChars="200"/>
        <w:jc w:val="left"/>
        <w:rPr>
          <w:rFonts w:hint="eastAsia" w:ascii="宋体"/>
          <w:color w:val="auto"/>
          <w:szCs w:val="21"/>
          <w:highlight w:val="none"/>
          <w:u w:val="single"/>
        </w:rPr>
      </w:pPr>
      <w:r>
        <w:rPr>
          <w:rFonts w:hint="eastAsia" w:ascii="宋体"/>
          <w:color w:val="auto"/>
          <w:szCs w:val="21"/>
          <w:highlight w:val="none"/>
          <w:u w:val="single"/>
        </w:rPr>
        <w:t>安全文明施工费的要求与内容、提取支付方法以及违反约定造成损失的赔偿等条款，按照现行规范要求执行，做到专款专用</w:t>
      </w:r>
      <w:r>
        <w:rPr>
          <w:rFonts w:hint="eastAsia" w:ascii="宋体"/>
          <w:color w:val="auto"/>
          <w:szCs w:val="21"/>
          <w:highlight w:val="none"/>
        </w:rPr>
        <w:t>。</w:t>
      </w:r>
    </w:p>
    <w:p>
      <w:pPr>
        <w:pStyle w:val="7"/>
        <w:spacing w:before="0" w:beforeAutospacing="0" w:after="0" w:afterAutospacing="0" w:line="360" w:lineRule="auto"/>
        <w:ind w:firstLine="422" w:firstLineChars="200"/>
        <w:rPr>
          <w:rFonts w:hint="eastAsia"/>
          <w:color w:val="auto"/>
          <w:sz w:val="21"/>
          <w:szCs w:val="21"/>
          <w:highlight w:val="none"/>
        </w:rPr>
      </w:pPr>
      <w:bookmarkStart w:id="1502" w:name="_Toc532375615"/>
      <w:bookmarkStart w:id="1503" w:name="_Toc532377351"/>
      <w:r>
        <w:rPr>
          <w:rFonts w:hint="eastAsia"/>
          <w:color w:val="auto"/>
          <w:sz w:val="21"/>
          <w:szCs w:val="21"/>
          <w:highlight w:val="none"/>
        </w:rPr>
        <w:t>6.3 环境保护</w:t>
      </w:r>
      <w:bookmarkEnd w:id="1502"/>
      <w:bookmarkEnd w:id="1503"/>
    </w:p>
    <w:p>
      <w:pPr>
        <w:tabs>
          <w:tab w:val="left" w:pos="711"/>
          <w:tab w:val="left" w:pos="2580"/>
        </w:tabs>
        <w:spacing w:line="360" w:lineRule="auto"/>
        <w:ind w:firstLine="420" w:firstLineChars="200"/>
        <w:jc w:val="left"/>
        <w:textAlignment w:val="baseline"/>
        <w:rPr>
          <w:rFonts w:hint="eastAsia" w:ascii="宋体"/>
          <w:color w:val="auto"/>
          <w:szCs w:val="21"/>
          <w:highlight w:val="none"/>
        </w:rPr>
      </w:pPr>
      <w:r>
        <w:rPr>
          <w:rFonts w:hint="eastAsia" w:ascii="宋体"/>
          <w:color w:val="auto"/>
          <w:szCs w:val="21"/>
          <w:highlight w:val="none"/>
        </w:rPr>
        <w:t>本款补充6.3.1～6.3.8项：</w:t>
      </w:r>
    </w:p>
    <w:p>
      <w:pPr>
        <w:tabs>
          <w:tab w:val="left" w:pos="711"/>
          <w:tab w:val="left" w:pos="2580"/>
        </w:tabs>
        <w:spacing w:line="360" w:lineRule="auto"/>
        <w:ind w:firstLine="420" w:firstLineChars="200"/>
        <w:jc w:val="left"/>
        <w:textAlignment w:val="baseline"/>
        <w:rPr>
          <w:rFonts w:hint="eastAsia" w:ascii="宋体"/>
          <w:color w:val="auto"/>
          <w:szCs w:val="21"/>
          <w:highlight w:val="none"/>
        </w:rPr>
      </w:pPr>
      <w:r>
        <w:rPr>
          <w:rFonts w:hint="eastAsia" w:ascii="宋体"/>
          <w:color w:val="auto"/>
          <w:szCs w:val="21"/>
          <w:highlight w:val="none"/>
        </w:rPr>
        <w:t>6.3.1 承包人应严格按照项目环境影响评价文件批准书结合发包人报送的环境影响报告书的要求进行环境保护的相关工作。如行政主管部门有新标准，则按最新标准执行，执行新标准增加的费用由发包人承担。</w:t>
      </w:r>
    </w:p>
    <w:p>
      <w:pPr>
        <w:tabs>
          <w:tab w:val="left" w:pos="711"/>
          <w:tab w:val="left" w:pos="2580"/>
        </w:tabs>
        <w:spacing w:line="360" w:lineRule="auto"/>
        <w:ind w:firstLine="420" w:firstLineChars="200"/>
        <w:jc w:val="left"/>
        <w:textAlignment w:val="baseline"/>
        <w:rPr>
          <w:rFonts w:hint="eastAsia" w:ascii="宋体"/>
          <w:color w:val="auto"/>
          <w:szCs w:val="21"/>
          <w:highlight w:val="none"/>
        </w:rPr>
      </w:pPr>
      <w:r>
        <w:rPr>
          <w:rFonts w:hint="eastAsia" w:ascii="宋体"/>
          <w:color w:val="auto"/>
          <w:szCs w:val="21"/>
          <w:highlight w:val="none"/>
        </w:rPr>
        <w:t>6.3.2 承包人应做好对周边环境的调查工作，认真编制施工组织设计，严格按照施工方案组织施工，涉及交通、绿化、市政、环保、生态、公共安全等的施工方案应达到相关标准要求并在施工前得到相关行政主管部门和单位的同意，否则不得施工，因施工原因引起的一切投诉及处罚由承包人自行负责。</w:t>
      </w:r>
    </w:p>
    <w:p>
      <w:pPr>
        <w:tabs>
          <w:tab w:val="left" w:pos="711"/>
          <w:tab w:val="left" w:pos="2580"/>
        </w:tabs>
        <w:spacing w:line="360" w:lineRule="auto"/>
        <w:ind w:firstLine="420" w:firstLineChars="200"/>
        <w:jc w:val="left"/>
        <w:textAlignment w:val="baseline"/>
        <w:rPr>
          <w:rFonts w:hint="eastAsia" w:ascii="宋体"/>
          <w:color w:val="auto"/>
          <w:szCs w:val="21"/>
          <w:highlight w:val="none"/>
        </w:rPr>
      </w:pPr>
      <w:r>
        <w:rPr>
          <w:rFonts w:hint="eastAsia" w:ascii="宋体"/>
          <w:color w:val="auto"/>
          <w:szCs w:val="21"/>
          <w:highlight w:val="none"/>
        </w:rPr>
        <w:t>6.3.3 承包人应加强生态环境保护工作。施工期间，采取边坡防护，挡渣坝、排水沟、沉淀池、表土剥离和绿化恢复等水土保持措施减少水土流失量，绿化恢复宜采用适于当地生长的植物。</w:t>
      </w:r>
    </w:p>
    <w:p>
      <w:pPr>
        <w:tabs>
          <w:tab w:val="left" w:pos="711"/>
          <w:tab w:val="left" w:pos="2580"/>
        </w:tabs>
        <w:spacing w:line="360" w:lineRule="auto"/>
        <w:ind w:firstLine="420" w:firstLineChars="200"/>
        <w:jc w:val="left"/>
        <w:textAlignment w:val="baseline"/>
        <w:rPr>
          <w:rFonts w:hint="eastAsia" w:ascii="宋体"/>
          <w:color w:val="auto"/>
          <w:szCs w:val="21"/>
          <w:highlight w:val="none"/>
        </w:rPr>
      </w:pPr>
      <w:r>
        <w:rPr>
          <w:rFonts w:hint="eastAsia" w:ascii="宋体"/>
          <w:color w:val="auto"/>
          <w:szCs w:val="21"/>
          <w:highlight w:val="none"/>
        </w:rPr>
        <w:t>6.3.4 承包人应认真落实水污染防治措施。施工期间，加强机械设备维护，减少跑冒滴漏等现象；做好含油废水处理措施；施工场地生活污水经生化处理后达到《污水综合排放标准》（GB8978-1996）一级标准后排放。</w:t>
      </w:r>
    </w:p>
    <w:p>
      <w:pPr>
        <w:tabs>
          <w:tab w:val="left" w:pos="711"/>
          <w:tab w:val="left" w:pos="2580"/>
        </w:tabs>
        <w:spacing w:line="360" w:lineRule="auto"/>
        <w:ind w:firstLine="420" w:firstLineChars="200"/>
        <w:jc w:val="left"/>
        <w:textAlignment w:val="baseline"/>
        <w:rPr>
          <w:rFonts w:hint="eastAsia" w:ascii="宋体"/>
          <w:color w:val="auto"/>
          <w:szCs w:val="21"/>
          <w:highlight w:val="none"/>
        </w:rPr>
      </w:pPr>
      <w:r>
        <w:rPr>
          <w:rFonts w:hint="eastAsia" w:ascii="宋体"/>
          <w:color w:val="auto"/>
          <w:szCs w:val="21"/>
          <w:highlight w:val="none"/>
        </w:rPr>
        <w:t>6.3.5 承包人应重视大气污染物污染防治措施。施工期间，严格执行市政府“蓝天行动”方案等有关规定，通过洒水防尘，严格控制施工场地扬尘和运输扬尘污染。</w:t>
      </w:r>
    </w:p>
    <w:p>
      <w:pPr>
        <w:tabs>
          <w:tab w:val="left" w:pos="711"/>
          <w:tab w:val="left" w:pos="2580"/>
        </w:tabs>
        <w:spacing w:line="360" w:lineRule="auto"/>
        <w:ind w:firstLine="420" w:firstLineChars="200"/>
        <w:jc w:val="left"/>
        <w:textAlignment w:val="baseline"/>
        <w:rPr>
          <w:rFonts w:hint="eastAsia" w:ascii="宋体"/>
          <w:color w:val="auto"/>
          <w:szCs w:val="21"/>
          <w:highlight w:val="none"/>
        </w:rPr>
      </w:pPr>
      <w:r>
        <w:rPr>
          <w:rFonts w:hint="eastAsia" w:ascii="宋体"/>
          <w:color w:val="auto"/>
          <w:szCs w:val="21"/>
          <w:highlight w:val="none"/>
        </w:rPr>
        <w:t>6.3.6 承包人应落实固体废物污染防治措施。施工期间，项目产生的弃方不可合理</w:t>
      </w:r>
      <w:r>
        <w:rPr>
          <w:rFonts w:ascii="宋体"/>
          <w:color w:val="auto"/>
          <w:szCs w:val="21"/>
          <w:highlight w:val="none"/>
        </w:rPr>
        <w:t>利用的</w:t>
      </w:r>
      <w:r>
        <w:rPr>
          <w:rFonts w:hint="eastAsia" w:ascii="宋体"/>
          <w:color w:val="auto"/>
          <w:szCs w:val="21"/>
          <w:highlight w:val="none"/>
        </w:rPr>
        <w:t>，应运往指定的弃渣场内堆存；建筑垃圾运至指定的建筑垃圾消纳场处置；生活垃圾由当地环卫部门统一处置。</w:t>
      </w:r>
    </w:p>
    <w:p>
      <w:pPr>
        <w:tabs>
          <w:tab w:val="left" w:pos="711"/>
          <w:tab w:val="left" w:pos="2580"/>
        </w:tabs>
        <w:spacing w:line="360" w:lineRule="auto"/>
        <w:ind w:firstLine="420" w:firstLineChars="200"/>
        <w:jc w:val="left"/>
        <w:textAlignment w:val="baseline"/>
        <w:rPr>
          <w:rFonts w:hint="eastAsia" w:ascii="宋体"/>
          <w:color w:val="auto"/>
          <w:szCs w:val="21"/>
          <w:highlight w:val="none"/>
        </w:rPr>
      </w:pPr>
      <w:r>
        <w:rPr>
          <w:rFonts w:hint="eastAsia" w:ascii="宋体"/>
          <w:color w:val="auto"/>
          <w:szCs w:val="21"/>
          <w:highlight w:val="none"/>
        </w:rPr>
        <w:t>6.3.7 承包人应认真落实噪声污染防治措施。施工期间，优选低噪声设备，合理安排施工时间，严格控制夜间施工，昼、夜施工场界需满足《建筑施工场界环境噪声排放标准》（GB12523-2011）。</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6.3.8 承包人自行负责办理有关施工场地交通、环卫和施工噪音管理等手续，并应按要求结合自身实际和重庆市相关规定，考虑不低于以上标准的此类工作。</w:t>
      </w:r>
    </w:p>
    <w:p>
      <w:pPr>
        <w:spacing w:line="360" w:lineRule="auto"/>
        <w:ind w:firstLine="420" w:firstLineChars="200"/>
        <w:jc w:val="left"/>
        <w:rPr>
          <w:rFonts w:hint="eastAsia" w:ascii="宋体"/>
          <w:color w:val="auto"/>
          <w:szCs w:val="21"/>
          <w:highlight w:val="none"/>
        </w:rPr>
      </w:pPr>
      <w:bookmarkStart w:id="1504" w:name="_Toc532377352"/>
      <w:bookmarkStart w:id="1505" w:name="_Toc532375616"/>
      <w:bookmarkStart w:id="1506" w:name="_Toc351203639"/>
      <w:r>
        <w:rPr>
          <w:rFonts w:hint="eastAsia" w:ascii="宋体"/>
          <w:color w:val="auto"/>
          <w:szCs w:val="21"/>
          <w:highlight w:val="none"/>
        </w:rPr>
        <w:t xml:space="preserve">6.3.9 </w:t>
      </w:r>
      <w:r>
        <w:rPr>
          <w:rFonts w:hint="eastAsia" w:ascii="宋体"/>
          <w:color w:val="auto"/>
          <w:szCs w:val="21"/>
          <w:highlight w:val="none"/>
          <w:u w:val="single"/>
        </w:rPr>
        <w:t xml:space="preserve"> </w:t>
      </w:r>
      <w:r>
        <w:rPr>
          <w:rFonts w:ascii="宋体"/>
          <w:color w:val="auto"/>
          <w:szCs w:val="21"/>
          <w:highlight w:val="none"/>
          <w:u w:val="single"/>
        </w:rPr>
        <w:t xml:space="preserve">  /   </w:t>
      </w:r>
      <w:r>
        <w:rPr>
          <w:rFonts w:hint="eastAsia" w:ascii="宋体"/>
          <w:color w:val="auto"/>
          <w:szCs w:val="21"/>
          <w:highlight w:val="none"/>
          <w:u w:val="single"/>
        </w:rPr>
        <w:t xml:space="preserve"> </w:t>
      </w:r>
      <w:r>
        <w:rPr>
          <w:rFonts w:hint="eastAsia" w:ascii="宋体"/>
          <w:color w:val="auto"/>
          <w:szCs w:val="21"/>
          <w:highlight w:val="none"/>
        </w:rPr>
        <w:t>。</w:t>
      </w:r>
    </w:p>
    <w:p>
      <w:pPr>
        <w:pStyle w:val="6"/>
        <w:keepNext/>
        <w:keepLines/>
        <w:widowControl/>
        <w:spacing w:before="156" w:beforeLines="50" w:beforeAutospacing="0" w:after="156" w:afterLines="50" w:afterAutospacing="0" w:line="360" w:lineRule="auto"/>
        <w:jc w:val="both"/>
        <w:rPr>
          <w:rFonts w:hint="eastAsia"/>
          <w:bCs w:val="0"/>
          <w:color w:val="auto"/>
          <w:kern w:val="2"/>
          <w:sz w:val="21"/>
          <w:szCs w:val="21"/>
          <w:highlight w:val="none"/>
        </w:rPr>
      </w:pPr>
      <w:r>
        <w:rPr>
          <w:rFonts w:hint="eastAsia"/>
          <w:color w:val="auto"/>
          <w:kern w:val="2"/>
          <w:sz w:val="21"/>
          <w:szCs w:val="21"/>
          <w:highlight w:val="none"/>
        </w:rPr>
        <w:t>7. 工期和进度</w:t>
      </w:r>
      <w:bookmarkEnd w:id="1504"/>
      <w:bookmarkEnd w:id="1505"/>
      <w:bookmarkEnd w:id="1506"/>
    </w:p>
    <w:p>
      <w:pPr>
        <w:pStyle w:val="7"/>
        <w:spacing w:before="0" w:beforeAutospacing="0" w:after="0" w:afterAutospacing="0" w:line="360" w:lineRule="auto"/>
        <w:ind w:firstLine="422" w:firstLineChars="200"/>
        <w:rPr>
          <w:rFonts w:hint="eastAsia"/>
          <w:color w:val="auto"/>
          <w:sz w:val="21"/>
          <w:szCs w:val="21"/>
          <w:highlight w:val="none"/>
        </w:rPr>
      </w:pPr>
      <w:bookmarkStart w:id="1507" w:name="_Toc532377353"/>
      <w:bookmarkStart w:id="1508" w:name="_Toc532375617"/>
      <w:r>
        <w:rPr>
          <w:rFonts w:hint="eastAsia"/>
          <w:color w:val="auto"/>
          <w:sz w:val="21"/>
          <w:szCs w:val="21"/>
          <w:highlight w:val="none"/>
        </w:rPr>
        <w:t>7.1 施工组织设计</w:t>
      </w:r>
      <w:bookmarkEnd w:id="1507"/>
      <w:bookmarkEnd w:id="1508"/>
    </w:p>
    <w:p>
      <w:pPr>
        <w:autoSpaceDE w:val="0"/>
        <w:autoSpaceDN w:val="0"/>
        <w:spacing w:line="360" w:lineRule="auto"/>
        <w:ind w:firstLine="420" w:firstLineChars="200"/>
        <w:jc w:val="left"/>
        <w:rPr>
          <w:rFonts w:hint="eastAsia" w:ascii="宋体"/>
          <w:color w:val="auto"/>
          <w:szCs w:val="21"/>
          <w:highlight w:val="none"/>
          <w:u w:val="single"/>
        </w:rPr>
      </w:pPr>
      <w:r>
        <w:rPr>
          <w:rFonts w:hint="eastAsia" w:ascii="宋体"/>
          <w:color w:val="auto"/>
          <w:szCs w:val="21"/>
          <w:highlight w:val="none"/>
        </w:rPr>
        <w:t>7.1.1 合同当事人约定的施工组织设计应包括的其他内容：</w:t>
      </w:r>
      <w:r>
        <w:rPr>
          <w:rFonts w:hint="eastAsia" w:ascii="宋体"/>
          <w:color w:val="auto"/>
          <w:szCs w:val="21"/>
          <w:highlight w:val="none"/>
          <w:u w:val="single"/>
        </w:rPr>
        <w:t>应采用文字并结合图表形式说明施工方法；拟投入工程的主要施工设备情况、拟配备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按发包人要求提供</w:t>
      </w:r>
      <w:r>
        <w:rPr>
          <w:rFonts w:hint="eastAsia" w:ascii="宋体"/>
          <w:color w:val="auto"/>
          <w:szCs w:val="21"/>
          <w:highlight w:val="none"/>
        </w:rPr>
        <w:t>。</w:t>
      </w:r>
    </w:p>
    <w:p>
      <w:pPr>
        <w:autoSpaceDE w:val="0"/>
        <w:autoSpaceDN w:val="0"/>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7.1.2 施工组织设计的提交和修改</w:t>
      </w:r>
    </w:p>
    <w:p>
      <w:pPr>
        <w:autoSpaceDE w:val="0"/>
        <w:autoSpaceDN w:val="0"/>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承包人提交详细施工组织设计的期限的约定：</w:t>
      </w:r>
      <w:r>
        <w:rPr>
          <w:rFonts w:hint="eastAsia" w:ascii="宋体"/>
          <w:color w:val="auto"/>
          <w:szCs w:val="21"/>
          <w:highlight w:val="none"/>
          <w:u w:val="single"/>
        </w:rPr>
        <w:t>合同签订后5天内，但最迟不得晚于开工通知载明的开工日期前7天</w:t>
      </w:r>
      <w:r>
        <w:rPr>
          <w:rFonts w:hint="eastAsia" w:ascii="宋体"/>
          <w:color w:val="auto"/>
          <w:szCs w:val="21"/>
          <w:highlight w:val="none"/>
        </w:rPr>
        <w:t>。</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发包人和监理人在收到详细的施工组织设计后确认或提出修改意见的期限：</w:t>
      </w:r>
      <w:r>
        <w:rPr>
          <w:rFonts w:hint="eastAsia" w:ascii="宋体"/>
          <w:color w:val="auto"/>
          <w:szCs w:val="21"/>
          <w:highlight w:val="none"/>
          <w:u w:val="single"/>
        </w:rPr>
        <w:t>收到施工组织设计后7天内</w:t>
      </w:r>
      <w:r>
        <w:rPr>
          <w:rFonts w:hint="eastAsia" w:ascii="宋体"/>
          <w:color w:val="auto"/>
          <w:szCs w:val="21"/>
          <w:highlight w:val="none"/>
        </w:rPr>
        <w:t>。</w:t>
      </w:r>
    </w:p>
    <w:p>
      <w:pPr>
        <w:pStyle w:val="7"/>
        <w:spacing w:before="0" w:beforeAutospacing="0" w:after="0" w:afterAutospacing="0" w:line="360" w:lineRule="auto"/>
        <w:ind w:firstLine="422" w:firstLineChars="200"/>
        <w:rPr>
          <w:rFonts w:hint="eastAsia"/>
          <w:color w:val="auto"/>
          <w:sz w:val="21"/>
          <w:szCs w:val="21"/>
          <w:highlight w:val="none"/>
        </w:rPr>
      </w:pPr>
      <w:bookmarkStart w:id="1509" w:name="_Toc532375618"/>
      <w:bookmarkStart w:id="1510" w:name="_Toc532377354"/>
      <w:r>
        <w:rPr>
          <w:rFonts w:hint="eastAsia"/>
          <w:color w:val="auto"/>
          <w:sz w:val="21"/>
          <w:szCs w:val="21"/>
          <w:highlight w:val="none"/>
        </w:rPr>
        <w:t>7.2 施工进度计划</w:t>
      </w:r>
      <w:bookmarkEnd w:id="1509"/>
      <w:bookmarkEnd w:id="1510"/>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7.2.2 施工进度计划的修订</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发包人和监理人在收到修订的施工进度计划后确认或提出修改意见的期限：</w:t>
      </w:r>
      <w:r>
        <w:rPr>
          <w:rFonts w:hint="eastAsia" w:ascii="宋体"/>
          <w:color w:val="auto"/>
          <w:szCs w:val="21"/>
          <w:highlight w:val="none"/>
          <w:u w:val="single"/>
        </w:rPr>
        <w:t>收到修订的施工进度计划后2天内</w:t>
      </w:r>
      <w:r>
        <w:rPr>
          <w:rFonts w:hint="eastAsia" w:ascii="宋体"/>
          <w:color w:val="auto"/>
          <w:szCs w:val="21"/>
          <w:highlight w:val="none"/>
        </w:rPr>
        <w:t>。</w:t>
      </w:r>
    </w:p>
    <w:p>
      <w:pPr>
        <w:pStyle w:val="7"/>
        <w:spacing w:before="0" w:beforeAutospacing="0" w:after="0" w:afterAutospacing="0" w:line="360" w:lineRule="auto"/>
        <w:ind w:firstLine="422" w:firstLineChars="200"/>
        <w:rPr>
          <w:rFonts w:hint="eastAsia"/>
          <w:color w:val="auto"/>
          <w:sz w:val="21"/>
          <w:szCs w:val="21"/>
          <w:highlight w:val="none"/>
        </w:rPr>
      </w:pPr>
      <w:bookmarkStart w:id="1511" w:name="_Toc532377355"/>
      <w:bookmarkStart w:id="1512" w:name="_Toc532375619"/>
      <w:bookmarkStart w:id="1513" w:name="_Toc297123514"/>
      <w:bookmarkStart w:id="1514" w:name="_Toc300934966"/>
      <w:bookmarkStart w:id="1515" w:name="_Toc312678005"/>
      <w:bookmarkStart w:id="1516" w:name="_Toc312677479"/>
      <w:bookmarkStart w:id="1517" w:name="_Toc304295541"/>
      <w:bookmarkStart w:id="1518" w:name="_Toc303539123"/>
      <w:bookmarkStart w:id="1519" w:name="_Toc297216173"/>
      <w:r>
        <w:rPr>
          <w:rFonts w:hint="eastAsia"/>
          <w:color w:val="auto"/>
          <w:sz w:val="21"/>
          <w:szCs w:val="21"/>
          <w:highlight w:val="none"/>
        </w:rPr>
        <w:t>7.3 开工</w:t>
      </w:r>
      <w:bookmarkEnd w:id="1511"/>
      <w:bookmarkEnd w:id="1512"/>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7.3.1 开工准备</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关于承包人提交工程开工报审表的期限：</w:t>
      </w:r>
      <w:r>
        <w:rPr>
          <w:rFonts w:hint="eastAsia" w:ascii="宋体"/>
          <w:color w:val="auto"/>
          <w:szCs w:val="21"/>
          <w:highlight w:val="none"/>
          <w:u w:val="single"/>
        </w:rPr>
        <w:t>不晚于开工前30天</w:t>
      </w:r>
      <w:r>
        <w:rPr>
          <w:rFonts w:hint="eastAsia" w:ascii="宋体"/>
          <w:color w:val="auto"/>
          <w:szCs w:val="21"/>
          <w:highlight w:val="none"/>
        </w:rPr>
        <w:t>。</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关于发包人应完成的其他开工准备工作及期限：</w:t>
      </w:r>
      <w:r>
        <w:rPr>
          <w:rFonts w:hint="eastAsia" w:ascii="宋体"/>
          <w:color w:val="auto"/>
          <w:szCs w:val="21"/>
          <w:highlight w:val="none"/>
          <w:u w:val="single"/>
        </w:rPr>
        <w:t>不晚于开工前15天</w:t>
      </w:r>
      <w:r>
        <w:rPr>
          <w:rFonts w:hint="eastAsia" w:ascii="宋体"/>
          <w:color w:val="auto"/>
          <w:szCs w:val="21"/>
          <w:highlight w:val="none"/>
        </w:rPr>
        <w:t>。</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关于承包人应完成的其他开工准备工作及期限：</w:t>
      </w:r>
      <w:r>
        <w:rPr>
          <w:rFonts w:hint="eastAsia" w:ascii="宋体"/>
          <w:color w:val="auto"/>
          <w:szCs w:val="21"/>
          <w:highlight w:val="none"/>
          <w:u w:val="single"/>
        </w:rPr>
        <w:t>不晚于开工前7天</w:t>
      </w:r>
      <w:r>
        <w:rPr>
          <w:rFonts w:hint="eastAsia" w:ascii="宋体"/>
          <w:color w:val="auto"/>
          <w:szCs w:val="21"/>
          <w:highlight w:val="none"/>
        </w:rPr>
        <w:t>。</w:t>
      </w:r>
    </w:p>
    <w:bookmarkEnd w:id="1513"/>
    <w:bookmarkEnd w:id="1514"/>
    <w:bookmarkEnd w:id="1515"/>
    <w:bookmarkEnd w:id="1516"/>
    <w:bookmarkEnd w:id="1517"/>
    <w:bookmarkEnd w:id="1518"/>
    <w:bookmarkEnd w:id="1519"/>
    <w:p>
      <w:pPr>
        <w:pStyle w:val="7"/>
        <w:spacing w:before="0" w:beforeAutospacing="0" w:after="0" w:afterAutospacing="0" w:line="360" w:lineRule="auto"/>
        <w:ind w:firstLine="422" w:firstLineChars="200"/>
        <w:rPr>
          <w:rFonts w:hint="eastAsia"/>
          <w:color w:val="auto"/>
          <w:sz w:val="21"/>
          <w:szCs w:val="21"/>
          <w:highlight w:val="none"/>
        </w:rPr>
      </w:pPr>
      <w:bookmarkStart w:id="1520" w:name="_Toc532375620"/>
      <w:bookmarkStart w:id="1521" w:name="_Toc532377356"/>
      <w:r>
        <w:rPr>
          <w:rFonts w:hint="eastAsia"/>
          <w:color w:val="auto"/>
          <w:sz w:val="21"/>
          <w:szCs w:val="21"/>
          <w:highlight w:val="none"/>
        </w:rPr>
        <w:t>7.4 测量放线</w:t>
      </w:r>
      <w:bookmarkEnd w:id="1520"/>
      <w:bookmarkEnd w:id="1521"/>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7.4.1 发包人通过监理人向承包人提供测量基准点、基准线和水准点及其书面资料的期限：</w:t>
      </w:r>
      <w:r>
        <w:rPr>
          <w:rFonts w:hint="eastAsia" w:ascii="宋体"/>
          <w:color w:val="auto"/>
          <w:szCs w:val="21"/>
          <w:highlight w:val="none"/>
          <w:u w:val="single"/>
        </w:rPr>
        <w:t>不晚于开工前7天</w:t>
      </w:r>
      <w:r>
        <w:rPr>
          <w:rFonts w:hint="eastAsia" w:ascii="宋体"/>
          <w:color w:val="auto"/>
          <w:szCs w:val="21"/>
          <w:highlight w:val="none"/>
        </w:rPr>
        <w:t>。</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承包人报监理人审批施工控制网资料的期限：</w:t>
      </w:r>
      <w:r>
        <w:rPr>
          <w:rFonts w:hint="eastAsia" w:ascii="宋体"/>
          <w:color w:val="auto"/>
          <w:szCs w:val="21"/>
          <w:highlight w:val="none"/>
          <w:u w:val="single"/>
        </w:rPr>
        <w:t>发出开工通知后7天。承包人发现发包人提供的测量基准点、基准线和水准点及其书面资料存在错误或疏漏的，应及时通知监理人并报告发包人，承包人应会同监理人、发包人核实，发包人就如何处理和是否继续施工作出决定，并通过监理人通知承包人</w:t>
      </w:r>
      <w:r>
        <w:rPr>
          <w:rFonts w:hint="eastAsia" w:ascii="宋体"/>
          <w:color w:val="auto"/>
          <w:szCs w:val="21"/>
          <w:highlight w:val="none"/>
        </w:rPr>
        <w:t>。</w:t>
      </w:r>
    </w:p>
    <w:p>
      <w:pPr>
        <w:pStyle w:val="7"/>
        <w:spacing w:before="0" w:beforeAutospacing="0" w:after="0" w:afterAutospacing="0" w:line="360" w:lineRule="auto"/>
        <w:ind w:firstLine="422" w:firstLineChars="200"/>
        <w:rPr>
          <w:rFonts w:hint="eastAsia"/>
          <w:color w:val="auto"/>
          <w:sz w:val="21"/>
          <w:szCs w:val="21"/>
          <w:highlight w:val="none"/>
        </w:rPr>
      </w:pPr>
      <w:bookmarkStart w:id="1522" w:name="_Toc532377357"/>
      <w:bookmarkStart w:id="1523" w:name="_Toc532375621"/>
      <w:r>
        <w:rPr>
          <w:rFonts w:hint="eastAsia"/>
          <w:color w:val="auto"/>
          <w:sz w:val="21"/>
          <w:szCs w:val="21"/>
          <w:highlight w:val="none"/>
        </w:rPr>
        <w:t>7</w:t>
      </w:r>
      <w:bookmarkStart w:id="1524" w:name="_Toc300934968"/>
      <w:bookmarkStart w:id="1525" w:name="_Toc303539125"/>
      <w:bookmarkStart w:id="1526" w:name="_Toc312677484"/>
      <w:bookmarkStart w:id="1527" w:name="_Toc304295546"/>
      <w:bookmarkStart w:id="1528" w:name="_Toc312678010"/>
      <w:bookmarkStart w:id="1529" w:name="_Toc297123516"/>
      <w:bookmarkStart w:id="1530" w:name="_Toc297216175"/>
      <w:r>
        <w:rPr>
          <w:rFonts w:hint="eastAsia"/>
          <w:color w:val="auto"/>
          <w:sz w:val="21"/>
          <w:szCs w:val="21"/>
          <w:highlight w:val="none"/>
        </w:rPr>
        <w:t>.5 工期延误</w:t>
      </w:r>
      <w:bookmarkEnd w:id="1522"/>
      <w:bookmarkEnd w:id="1523"/>
    </w:p>
    <w:bookmarkEnd w:id="1524"/>
    <w:bookmarkEnd w:id="1525"/>
    <w:bookmarkEnd w:id="1526"/>
    <w:bookmarkEnd w:id="1527"/>
    <w:bookmarkEnd w:id="1528"/>
    <w:bookmarkEnd w:id="1529"/>
    <w:bookmarkEnd w:id="1530"/>
    <w:p>
      <w:pPr>
        <w:spacing w:line="360" w:lineRule="auto"/>
        <w:ind w:firstLine="420" w:firstLineChars="200"/>
        <w:jc w:val="left"/>
        <w:rPr>
          <w:rFonts w:hint="eastAsia" w:ascii="宋体"/>
          <w:color w:val="auto"/>
          <w:szCs w:val="21"/>
          <w:highlight w:val="none"/>
        </w:rPr>
      </w:pPr>
      <w:bookmarkStart w:id="1531" w:name="_Hlk528927940"/>
      <w:r>
        <w:rPr>
          <w:rFonts w:hint="eastAsia" w:ascii="宋体"/>
          <w:color w:val="auto"/>
          <w:szCs w:val="21"/>
          <w:highlight w:val="none"/>
        </w:rPr>
        <w:t>7.5.1 因发包人原因导致工期延误：</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在合同履行过程中，除通用条款约定外，因下列情况导致工期延误和（或）费用增加的，由发包人承担由此延误的工期和（或）增加的费用：</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（1）发包人未能按合同约定提供施工场地，且该未提供开工条件直接影响项目关键线路的；</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（2）发包人提供的测量基准点、基准线和水准点及其书面资料存在错误或疏漏，且该错误或疏漏直接影响项目关键线路的；</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（3）监理人未按合同约定发出指示、批准等文件，且该未按合同约定发出指示、批准直接影响项目关键线路的；</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（4）变更未及时审批，直接影响项目关键线路的；</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（5）实施变更直接影响项目关键线路的；</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（6）因发包人原因导致工程暂停施工、停建、缓建的；</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（7）因征地拆迁、当地群众阻工等情形的；</w:t>
      </w:r>
    </w:p>
    <w:p>
      <w:pPr>
        <w:spacing w:line="360" w:lineRule="auto"/>
        <w:ind w:firstLine="420" w:firstLineChars="200"/>
        <w:jc w:val="left"/>
        <w:rPr>
          <w:rFonts w:hint="eastAsia" w:ascii="宋体"/>
          <w:color w:val="auto"/>
          <w:szCs w:val="21"/>
          <w:highlight w:val="none"/>
          <w:u w:val="single"/>
        </w:rPr>
      </w:pPr>
      <w:r>
        <w:rPr>
          <w:rFonts w:hint="eastAsia" w:ascii="宋体"/>
          <w:color w:val="auto"/>
          <w:szCs w:val="21"/>
          <w:highlight w:val="none"/>
        </w:rPr>
        <w:t>（8）</w:t>
      </w:r>
      <w:r>
        <w:rPr>
          <w:rFonts w:hint="eastAsia" w:ascii="宋体"/>
          <w:color w:val="auto"/>
          <w:szCs w:val="21"/>
          <w:highlight w:val="none"/>
          <w:u w:val="single"/>
        </w:rPr>
        <w:t>合同约定的其他情形</w:t>
      </w:r>
      <w:r>
        <w:rPr>
          <w:rFonts w:hint="eastAsia" w:ascii="宋体"/>
          <w:color w:val="auto"/>
          <w:szCs w:val="21"/>
          <w:highlight w:val="none"/>
        </w:rPr>
        <w:t>。</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u w:val="single"/>
        </w:rPr>
        <w:t>因发包人原因未按计划开工日期开工的，发包人应按实际开工日期顺延竣工日期。因发包人原因导致工期延误需要修订施工进度计划的，按照第7.2.2项〔施工进度计划的修订〕执行</w:t>
      </w:r>
      <w:r>
        <w:rPr>
          <w:rFonts w:hint="eastAsia" w:ascii="宋体"/>
          <w:color w:val="auto"/>
          <w:szCs w:val="21"/>
          <w:highlight w:val="none"/>
        </w:rPr>
        <w:t>。</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7.5.2 因承包人原因导致工期延误</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u w:val="single"/>
        </w:rPr>
        <w:t>因承包人原因造成工期延误，逾期竣工按16.2.2（6）目执行。</w:t>
      </w:r>
    </w:p>
    <w:bookmarkEnd w:id="1531"/>
    <w:p>
      <w:pPr>
        <w:pStyle w:val="7"/>
        <w:spacing w:before="0" w:beforeAutospacing="0" w:after="0" w:afterAutospacing="0" w:line="360" w:lineRule="auto"/>
        <w:ind w:firstLine="422" w:firstLineChars="200"/>
        <w:rPr>
          <w:rFonts w:hint="eastAsia"/>
          <w:color w:val="auto"/>
          <w:sz w:val="21"/>
          <w:szCs w:val="21"/>
          <w:highlight w:val="none"/>
        </w:rPr>
      </w:pPr>
      <w:bookmarkStart w:id="1532" w:name="_Toc532377358"/>
      <w:bookmarkStart w:id="1533" w:name="_Toc532375622"/>
      <w:bookmarkStart w:id="1534" w:name="_Hlk528927997"/>
      <w:r>
        <w:rPr>
          <w:rFonts w:hint="eastAsia"/>
          <w:color w:val="auto"/>
          <w:sz w:val="21"/>
          <w:szCs w:val="21"/>
          <w:highlight w:val="none"/>
        </w:rPr>
        <w:t>7</w:t>
      </w:r>
      <w:bookmarkStart w:id="1535" w:name="_Toc304295549"/>
      <w:bookmarkStart w:id="1536" w:name="_Toc300934971"/>
      <w:bookmarkStart w:id="1537" w:name="_Toc303539128"/>
      <w:bookmarkStart w:id="1538" w:name="_Toc312678015"/>
      <w:bookmarkStart w:id="1539" w:name="_Toc297216178"/>
      <w:bookmarkStart w:id="1540" w:name="_Toc297123519"/>
      <w:r>
        <w:rPr>
          <w:rFonts w:hint="eastAsia"/>
          <w:color w:val="auto"/>
          <w:sz w:val="21"/>
          <w:szCs w:val="21"/>
          <w:highlight w:val="none"/>
        </w:rPr>
        <w:t>.6 不</w:t>
      </w:r>
      <w:bookmarkEnd w:id="1535"/>
      <w:bookmarkEnd w:id="1536"/>
      <w:bookmarkEnd w:id="1537"/>
      <w:bookmarkEnd w:id="1538"/>
      <w:bookmarkEnd w:id="1539"/>
      <w:bookmarkEnd w:id="1540"/>
      <w:r>
        <w:rPr>
          <w:rFonts w:hint="eastAsia"/>
          <w:color w:val="auto"/>
          <w:sz w:val="21"/>
          <w:szCs w:val="21"/>
          <w:highlight w:val="none"/>
        </w:rPr>
        <w:t>利物质条件</w:t>
      </w:r>
      <w:bookmarkEnd w:id="1532"/>
      <w:bookmarkEnd w:id="1533"/>
    </w:p>
    <w:bookmarkEnd w:id="1534"/>
    <w:p>
      <w:pPr>
        <w:spacing w:line="360" w:lineRule="auto"/>
        <w:ind w:firstLine="420" w:firstLineChars="200"/>
        <w:jc w:val="left"/>
        <w:rPr>
          <w:rFonts w:hint="eastAsia" w:ascii="宋体"/>
          <w:bCs/>
          <w:color w:val="auto"/>
          <w:szCs w:val="21"/>
          <w:highlight w:val="none"/>
        </w:rPr>
      </w:pPr>
      <w:bookmarkStart w:id="1541" w:name="_Toc300934972"/>
      <w:bookmarkStart w:id="1542" w:name="_Toc303539129"/>
      <w:bookmarkStart w:id="1543" w:name="_Toc304295550"/>
      <w:bookmarkStart w:id="1544" w:name="_Toc318581172"/>
      <w:bookmarkStart w:id="1545" w:name="_Toc297123520"/>
      <w:bookmarkStart w:id="1546" w:name="_Toc312678016"/>
      <w:bookmarkStart w:id="1547" w:name="_Toc297216179"/>
      <w:r>
        <w:rPr>
          <w:rFonts w:hint="eastAsia" w:ascii="宋体"/>
          <w:color w:val="auto"/>
          <w:szCs w:val="21"/>
          <w:highlight w:val="none"/>
        </w:rPr>
        <w:t>不利物质条件的其他情形和有关约定：</w:t>
      </w:r>
      <w:bookmarkStart w:id="1548" w:name="_Hlk528910274"/>
      <w:r>
        <w:rPr>
          <w:rFonts w:hint="eastAsia" w:ascii="宋体"/>
          <w:color w:val="auto"/>
          <w:szCs w:val="21"/>
          <w:highlight w:val="none"/>
          <w:u w:val="single"/>
        </w:rPr>
        <w:t>/</w:t>
      </w:r>
      <w:r>
        <w:rPr>
          <w:rFonts w:hint="eastAsia" w:ascii="宋体"/>
          <w:color w:val="auto"/>
          <w:szCs w:val="21"/>
          <w:highlight w:val="none"/>
        </w:rPr>
        <w:t>。</w:t>
      </w:r>
    </w:p>
    <w:bookmarkEnd w:id="1541"/>
    <w:bookmarkEnd w:id="1542"/>
    <w:bookmarkEnd w:id="1543"/>
    <w:bookmarkEnd w:id="1544"/>
    <w:bookmarkEnd w:id="1545"/>
    <w:bookmarkEnd w:id="1546"/>
    <w:bookmarkEnd w:id="1547"/>
    <w:bookmarkEnd w:id="1548"/>
    <w:p>
      <w:pPr>
        <w:pStyle w:val="7"/>
        <w:spacing w:before="0" w:beforeAutospacing="0" w:after="0" w:afterAutospacing="0" w:line="360" w:lineRule="auto"/>
        <w:ind w:firstLine="422" w:firstLineChars="200"/>
        <w:rPr>
          <w:rFonts w:hint="eastAsia"/>
          <w:color w:val="auto"/>
          <w:sz w:val="21"/>
          <w:szCs w:val="21"/>
          <w:highlight w:val="none"/>
        </w:rPr>
      </w:pPr>
      <w:bookmarkStart w:id="1549" w:name="_Toc532377359"/>
      <w:bookmarkStart w:id="1550" w:name="_Toc532375623"/>
      <w:r>
        <w:rPr>
          <w:rFonts w:hint="eastAsia"/>
          <w:color w:val="auto"/>
          <w:sz w:val="21"/>
          <w:szCs w:val="21"/>
          <w:highlight w:val="none"/>
        </w:rPr>
        <w:t>7</w:t>
      </w:r>
      <w:bookmarkStart w:id="1551" w:name="_Toc300934973"/>
      <w:bookmarkStart w:id="1552" w:name="_Toc303539130"/>
      <w:bookmarkStart w:id="1553" w:name="_Toc304295551"/>
      <w:bookmarkStart w:id="1554" w:name="_Toc297123521"/>
      <w:bookmarkStart w:id="1555" w:name="_Toc297216180"/>
      <w:bookmarkStart w:id="1556" w:name="_Toc312678017"/>
      <w:r>
        <w:rPr>
          <w:rFonts w:hint="eastAsia"/>
          <w:color w:val="auto"/>
          <w:sz w:val="21"/>
          <w:szCs w:val="21"/>
          <w:highlight w:val="none"/>
        </w:rPr>
        <w:t>.7异常恶劣的气候条件</w:t>
      </w:r>
      <w:bookmarkEnd w:id="1549"/>
      <w:bookmarkEnd w:id="1550"/>
    </w:p>
    <w:bookmarkEnd w:id="1551"/>
    <w:bookmarkEnd w:id="1552"/>
    <w:bookmarkEnd w:id="1553"/>
    <w:bookmarkEnd w:id="1554"/>
    <w:bookmarkEnd w:id="1555"/>
    <w:bookmarkEnd w:id="1556"/>
    <w:p>
      <w:pPr>
        <w:spacing w:line="360" w:lineRule="auto"/>
        <w:ind w:firstLine="420" w:firstLineChars="200"/>
        <w:jc w:val="left"/>
        <w:rPr>
          <w:rFonts w:hint="eastAsia" w:ascii="宋体"/>
          <w:color w:val="auto"/>
          <w:szCs w:val="21"/>
          <w:highlight w:val="none"/>
          <w:u w:val="single"/>
        </w:rPr>
      </w:pPr>
      <w:r>
        <w:rPr>
          <w:rFonts w:hint="eastAsia" w:ascii="宋体"/>
          <w:color w:val="auto"/>
          <w:szCs w:val="21"/>
          <w:highlight w:val="none"/>
        </w:rPr>
        <w:t>发包人和承包人同意以下情形视为异常恶劣的气候条件：</w:t>
      </w:r>
      <w:r>
        <w:rPr>
          <w:rFonts w:hint="eastAsia" w:ascii="宋体"/>
          <w:color w:val="auto"/>
          <w:szCs w:val="21"/>
          <w:highlight w:val="none"/>
          <w:u w:val="single"/>
        </w:rPr>
        <w:t xml:space="preserve"> 日降雨量大于150mm的雨日超过1天或日气温超过42℃的高温大雨连续7天或日气温低于-5℃的严寒大于连续7天 （异常气候是指项目所在地50年以上一遇的罕见气候现象）</w:t>
      </w:r>
      <w:r>
        <w:rPr>
          <w:rFonts w:hint="eastAsia" w:ascii="宋体"/>
          <w:color w:val="auto"/>
          <w:szCs w:val="21"/>
          <w:highlight w:val="none"/>
        </w:rPr>
        <w:t>。</w:t>
      </w:r>
    </w:p>
    <w:p>
      <w:pPr>
        <w:pStyle w:val="7"/>
        <w:spacing w:before="0" w:beforeAutospacing="0" w:after="0" w:afterAutospacing="0" w:line="360" w:lineRule="auto"/>
        <w:ind w:firstLine="422" w:firstLineChars="200"/>
        <w:rPr>
          <w:rFonts w:hint="eastAsia"/>
          <w:color w:val="auto"/>
          <w:sz w:val="21"/>
          <w:szCs w:val="21"/>
          <w:highlight w:val="none"/>
        </w:rPr>
      </w:pPr>
      <w:bookmarkStart w:id="1557" w:name="_Toc532375624"/>
      <w:bookmarkStart w:id="1558" w:name="_Toc532377360"/>
      <w:r>
        <w:rPr>
          <w:rFonts w:hint="eastAsia"/>
          <w:color w:val="auto"/>
          <w:sz w:val="21"/>
          <w:szCs w:val="21"/>
          <w:highlight w:val="none"/>
        </w:rPr>
        <w:t>7.9 提前竣工</w:t>
      </w:r>
      <w:bookmarkEnd w:id="1557"/>
      <w:bookmarkEnd w:id="1558"/>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7.9.1项细化为：</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当项目需要提前竣工或项目工期按照第7.5款〔工期延误〕约定顺延后需要提前竣工的，发包人应通过监理人向承包人下达提前竣工指示。承包人同意提前竣工的，应向发包人和监理人提交提前竣工方案，提前竣工方案经监理人和发包人审批后生效。由此增加的费用按照第10.4.1项〔变更估价原则〕约定执行。</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（2）发包人不得随意要求承包人提前竣工，承包人也不得随意提出提前竣工的建议。如遇特殊情况，确需将工期提前的，发包人和承包人必须采取有效措施，确保工程质量。</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（3）如果承包人提前竣工，发包人支付奖金的计算方法在合同条款中约定，时间自竣工验收证书中写明的实际竣工日期起至预定的竣工日期止，按天计算。但奖金最高限额不超过项目7.9.2项的限额。</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7.9.2 提前竣工的奖励：</w:t>
      </w:r>
      <w:r>
        <w:rPr>
          <w:rFonts w:hint="eastAsia" w:ascii="宋体"/>
          <w:color w:val="auto"/>
          <w:szCs w:val="21"/>
          <w:highlight w:val="none"/>
          <w:u w:val="single"/>
        </w:rPr>
        <w:t>/</w:t>
      </w:r>
      <w:r>
        <w:rPr>
          <w:rFonts w:hint="eastAsia" w:ascii="宋体"/>
          <w:color w:val="auto"/>
          <w:szCs w:val="21"/>
          <w:highlight w:val="none"/>
        </w:rPr>
        <w:t>。</w:t>
      </w:r>
    </w:p>
    <w:p>
      <w:pPr>
        <w:pStyle w:val="6"/>
        <w:keepNext/>
        <w:keepLines/>
        <w:widowControl/>
        <w:spacing w:before="156" w:beforeLines="50" w:beforeAutospacing="0" w:after="156" w:afterLines="50" w:afterAutospacing="0" w:line="360" w:lineRule="auto"/>
        <w:jc w:val="both"/>
        <w:rPr>
          <w:rFonts w:hint="eastAsia"/>
          <w:bCs w:val="0"/>
          <w:color w:val="auto"/>
          <w:kern w:val="2"/>
          <w:sz w:val="21"/>
          <w:szCs w:val="21"/>
          <w:highlight w:val="none"/>
        </w:rPr>
      </w:pPr>
      <w:bookmarkStart w:id="1559" w:name="_Toc532377361"/>
      <w:bookmarkStart w:id="1560" w:name="_Toc351203640"/>
      <w:bookmarkStart w:id="1561" w:name="_Toc532375625"/>
      <w:r>
        <w:rPr>
          <w:rFonts w:hint="eastAsia"/>
          <w:color w:val="auto"/>
          <w:kern w:val="2"/>
          <w:sz w:val="21"/>
          <w:szCs w:val="21"/>
          <w:highlight w:val="none"/>
        </w:rPr>
        <w:t>8. 材料与设备</w:t>
      </w:r>
      <w:bookmarkEnd w:id="1559"/>
      <w:bookmarkEnd w:id="1560"/>
      <w:bookmarkEnd w:id="1561"/>
    </w:p>
    <w:p>
      <w:pPr>
        <w:pStyle w:val="7"/>
        <w:spacing w:before="0" w:beforeAutospacing="0" w:after="0" w:afterAutospacing="0" w:line="360" w:lineRule="auto"/>
        <w:ind w:firstLine="422" w:firstLineChars="200"/>
        <w:rPr>
          <w:rFonts w:hint="eastAsia"/>
          <w:color w:val="auto"/>
          <w:sz w:val="21"/>
          <w:szCs w:val="21"/>
          <w:highlight w:val="none"/>
        </w:rPr>
      </w:pPr>
      <w:bookmarkStart w:id="1562" w:name="_Toc532377362"/>
      <w:bookmarkStart w:id="1563" w:name="_Toc532375626"/>
      <w:r>
        <w:rPr>
          <w:rFonts w:hint="eastAsia"/>
          <w:color w:val="auto"/>
          <w:sz w:val="21"/>
          <w:szCs w:val="21"/>
          <w:highlight w:val="none"/>
        </w:rPr>
        <w:t>8.1发包人供应材料与工程设备</w:t>
      </w:r>
      <w:bookmarkEnd w:id="1562"/>
      <w:bookmarkEnd w:id="1563"/>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材料的名称、规格、数量和价格：</w:t>
      </w:r>
      <w:r>
        <w:rPr>
          <w:rFonts w:hint="eastAsia" w:ascii="宋体"/>
          <w:color w:val="auto"/>
          <w:szCs w:val="21"/>
          <w:highlight w:val="none"/>
          <w:u w:val="single"/>
        </w:rPr>
        <w:t>发包人应提供甲供材料的明细表，结算时按经监理人、承包人共同确认的供应数量乘以招标时甲供材料暂定价格，在支付工程款时扣除</w:t>
      </w:r>
      <w:r>
        <w:rPr>
          <w:rFonts w:hint="eastAsia" w:ascii="宋体"/>
          <w:color w:val="auto"/>
          <w:szCs w:val="21"/>
          <w:highlight w:val="none"/>
        </w:rPr>
        <w:t>。</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u w:val="single"/>
        </w:rPr>
        <w:t>发包人按约定的内容提供材料设备并对提供的材料设备质量负责，承包人按施工规范和检测规范对一切进场材料进行质量检验，承包人有权退回检验不合格的材料；承包人对投入使用的材料质量负责</w:t>
      </w:r>
      <w:r>
        <w:rPr>
          <w:rFonts w:hint="eastAsia" w:ascii="宋体"/>
          <w:color w:val="auto"/>
          <w:szCs w:val="21"/>
          <w:highlight w:val="none"/>
        </w:rPr>
        <w:t>。</w:t>
      </w:r>
    </w:p>
    <w:p>
      <w:pPr>
        <w:pStyle w:val="7"/>
        <w:spacing w:before="0" w:beforeAutospacing="0" w:after="0" w:afterAutospacing="0" w:line="360" w:lineRule="auto"/>
        <w:ind w:firstLine="422" w:firstLineChars="200"/>
        <w:rPr>
          <w:rFonts w:hint="eastAsia"/>
          <w:color w:val="auto"/>
          <w:sz w:val="21"/>
          <w:szCs w:val="21"/>
          <w:highlight w:val="none"/>
        </w:rPr>
      </w:pPr>
      <w:bookmarkStart w:id="1564" w:name="_Toc532377363"/>
      <w:bookmarkStart w:id="1565" w:name="_Toc532375627"/>
      <w:bookmarkStart w:id="1566" w:name="_Toc351203554"/>
      <w:r>
        <w:rPr>
          <w:rFonts w:hint="eastAsia"/>
          <w:color w:val="auto"/>
          <w:sz w:val="21"/>
          <w:szCs w:val="21"/>
          <w:highlight w:val="none"/>
        </w:rPr>
        <w:t>8</w:t>
      </w:r>
      <w:bookmarkStart w:id="1567" w:name="_Toc337558778"/>
      <w:bookmarkStart w:id="1568" w:name="_Toc296503060"/>
      <w:bookmarkStart w:id="1569" w:name="_Toc296346561"/>
      <w:r>
        <w:rPr>
          <w:rFonts w:hint="eastAsia"/>
          <w:color w:val="auto"/>
          <w:sz w:val="21"/>
          <w:szCs w:val="21"/>
          <w:highlight w:val="none"/>
        </w:rPr>
        <w:t>.2 承包人采购材料与工程设备</w:t>
      </w:r>
      <w:bookmarkEnd w:id="1564"/>
      <w:bookmarkEnd w:id="1565"/>
      <w:bookmarkEnd w:id="1566"/>
    </w:p>
    <w:bookmarkEnd w:id="1567"/>
    <w:bookmarkEnd w:id="1568"/>
    <w:bookmarkEnd w:id="1569"/>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8.2.1承包人负责采购、运输和保管的材料、工程设备：</w:t>
      </w:r>
      <w:r>
        <w:rPr>
          <w:rFonts w:hint="eastAsia" w:ascii="宋体"/>
          <w:color w:val="auto"/>
          <w:szCs w:val="21"/>
          <w:highlight w:val="none"/>
          <w:u w:val="single"/>
        </w:rPr>
        <w:t>由承包人自行采购。承包人采购材料设备必须经监理人和发包人批准，结算时由监理人和发包人按招标文件规定审核的数量和合同约定</w:t>
      </w:r>
      <w:r>
        <w:rPr>
          <w:rFonts w:ascii="宋体"/>
          <w:color w:val="auto"/>
          <w:szCs w:val="21"/>
          <w:highlight w:val="none"/>
          <w:u w:val="single"/>
        </w:rPr>
        <w:t>价格</w:t>
      </w:r>
      <w:r>
        <w:rPr>
          <w:rFonts w:hint="eastAsia" w:ascii="宋体"/>
          <w:color w:val="auto"/>
          <w:szCs w:val="21"/>
          <w:highlight w:val="none"/>
          <w:u w:val="single"/>
        </w:rPr>
        <w:t>计算</w:t>
      </w:r>
      <w:r>
        <w:rPr>
          <w:rFonts w:hint="eastAsia" w:ascii="宋体"/>
          <w:color w:val="auto"/>
          <w:szCs w:val="21"/>
          <w:highlight w:val="none"/>
        </w:rPr>
        <w:t>。</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8.2.2承包人报送监理人审批的时间：</w:t>
      </w:r>
      <w:r>
        <w:rPr>
          <w:rFonts w:hint="eastAsia" w:ascii="宋体"/>
          <w:color w:val="auto"/>
          <w:szCs w:val="21"/>
          <w:highlight w:val="none"/>
          <w:u w:val="single"/>
        </w:rPr>
        <w:t>按发包人及监理单位的相关规定执行</w:t>
      </w:r>
      <w:r>
        <w:rPr>
          <w:rFonts w:hint="eastAsia" w:ascii="宋体"/>
          <w:color w:val="auto"/>
          <w:szCs w:val="21"/>
          <w:highlight w:val="none"/>
        </w:rPr>
        <w:t>。</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8.2.3承包人选择的生产厂家或供应商满足下列条件：</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A.承包人选择的混凝土供应商应满足下列条件：</w:t>
      </w:r>
      <w:r>
        <w:rPr>
          <w:rFonts w:hint="eastAsia" w:ascii="宋体"/>
          <w:color w:val="auto"/>
          <w:szCs w:val="21"/>
          <w:highlight w:val="none"/>
          <w:u w:val="single"/>
        </w:rPr>
        <w:t>满足设计要求及相关技术标准</w:t>
      </w:r>
      <w:r>
        <w:rPr>
          <w:rFonts w:hint="eastAsia" w:ascii="宋体"/>
          <w:color w:val="auto"/>
          <w:szCs w:val="21"/>
          <w:highlight w:val="none"/>
        </w:rPr>
        <w:t>；</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B.承包人选择的钢材供应商应满足下列条件：</w:t>
      </w:r>
      <w:r>
        <w:rPr>
          <w:rFonts w:hint="eastAsia" w:ascii="宋体"/>
          <w:color w:val="auto"/>
          <w:szCs w:val="21"/>
          <w:highlight w:val="none"/>
          <w:u w:val="single"/>
        </w:rPr>
        <w:t>满足设计要求及相关技术标准</w:t>
      </w:r>
      <w:r>
        <w:rPr>
          <w:rFonts w:hint="eastAsia" w:ascii="宋体"/>
          <w:color w:val="auto"/>
          <w:szCs w:val="21"/>
          <w:highlight w:val="none"/>
        </w:rPr>
        <w:t>；</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C.承包人选择的水泥供应商应满足下列条件：</w:t>
      </w:r>
      <w:r>
        <w:rPr>
          <w:rFonts w:hint="eastAsia" w:ascii="宋体"/>
          <w:color w:val="auto"/>
          <w:szCs w:val="21"/>
          <w:highlight w:val="none"/>
          <w:u w:val="single"/>
        </w:rPr>
        <w:t>满足设计要求及相关技术标准</w:t>
      </w:r>
      <w:r>
        <w:rPr>
          <w:rFonts w:hint="eastAsia" w:ascii="宋体"/>
          <w:color w:val="auto"/>
          <w:szCs w:val="21"/>
          <w:highlight w:val="none"/>
        </w:rPr>
        <w:t>；</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D.承包人采购的材料与设计或标准要求不符时，承包人应按发包人和监理人要求的时间运出施工场地，并重新采购符合要求的产品，并承担由此发生的费用，因此延误的工期不予顺延。</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E.承包人采购的材料在使用前，应按发包人和监理人的要求进行检验或试验，不合格的不得使用。</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F.</w:t>
      </w:r>
      <w:r>
        <w:rPr>
          <w:rFonts w:hint="eastAsia" w:ascii="宋体"/>
          <w:color w:val="auto"/>
          <w:szCs w:val="21"/>
          <w:highlight w:val="none"/>
          <w:u w:val="single"/>
        </w:rPr>
        <w:t>/</w:t>
      </w:r>
      <w:r>
        <w:rPr>
          <w:rFonts w:hint="eastAsia" w:ascii="宋体"/>
          <w:color w:val="auto"/>
          <w:szCs w:val="21"/>
          <w:highlight w:val="none"/>
        </w:rPr>
        <w:t>。</w:t>
      </w:r>
    </w:p>
    <w:p>
      <w:pPr>
        <w:pStyle w:val="7"/>
        <w:spacing w:before="0" w:beforeAutospacing="0" w:after="0" w:afterAutospacing="0" w:line="360" w:lineRule="auto"/>
        <w:ind w:firstLine="422" w:firstLineChars="200"/>
        <w:rPr>
          <w:rFonts w:hint="eastAsia"/>
          <w:color w:val="auto"/>
          <w:sz w:val="21"/>
          <w:szCs w:val="21"/>
          <w:highlight w:val="none"/>
        </w:rPr>
      </w:pPr>
      <w:bookmarkStart w:id="1570" w:name="_Toc532377364"/>
      <w:bookmarkStart w:id="1571" w:name="_Toc532375628"/>
      <w:r>
        <w:rPr>
          <w:rFonts w:hint="eastAsia"/>
          <w:color w:val="auto"/>
          <w:sz w:val="21"/>
          <w:szCs w:val="21"/>
          <w:highlight w:val="none"/>
        </w:rPr>
        <w:t>8</w:t>
      </w:r>
      <w:bookmarkStart w:id="1572" w:name="_Toc300934979"/>
      <w:bookmarkStart w:id="1573" w:name="_Toc296944506"/>
      <w:bookmarkStart w:id="1574" w:name="_Toc296347166"/>
      <w:bookmarkStart w:id="1575" w:name="_Toc280868654"/>
      <w:bookmarkStart w:id="1576" w:name="_Toc304295556"/>
      <w:bookmarkStart w:id="1577" w:name="_Toc297123527"/>
      <w:bookmarkStart w:id="1578" w:name="_Toc296891207"/>
      <w:bookmarkStart w:id="1579" w:name="_Toc312678019"/>
      <w:bookmarkStart w:id="1580" w:name="_Toc297120467"/>
      <w:bookmarkStart w:id="1581" w:name="_Toc312677493"/>
      <w:bookmarkStart w:id="1582" w:name="_Toc292559372"/>
      <w:bookmarkStart w:id="1583" w:name="_Toc303539136"/>
      <w:bookmarkStart w:id="1584" w:name="_Toc296346668"/>
      <w:bookmarkStart w:id="1585" w:name="_Toc297048353"/>
      <w:bookmarkStart w:id="1586" w:name="_Toc296890995"/>
      <w:bookmarkStart w:id="1587" w:name="_Toc296503167"/>
      <w:bookmarkStart w:id="1588" w:name="_Toc297216186"/>
      <w:bookmarkStart w:id="1589" w:name="_Toc292559877"/>
      <w:bookmarkStart w:id="1590" w:name="_Toc280868655"/>
      <w:bookmarkStart w:id="1591" w:name="_Toc267251424"/>
      <w:bookmarkStart w:id="1592" w:name="_Toc280868656"/>
      <w:r>
        <w:rPr>
          <w:rFonts w:hint="eastAsia"/>
          <w:color w:val="auto"/>
          <w:sz w:val="21"/>
          <w:szCs w:val="21"/>
          <w:highlight w:val="none"/>
        </w:rPr>
        <w:t>.4 材料与工程设备的保管与使用</w:t>
      </w:r>
      <w:bookmarkEnd w:id="1570"/>
      <w:bookmarkEnd w:id="1571"/>
    </w:p>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8</w:t>
      </w:r>
      <w:bookmarkStart w:id="1593" w:name="_Toc292559373"/>
      <w:bookmarkStart w:id="1594" w:name="_Toc292559878"/>
      <w:bookmarkStart w:id="1595" w:name="_Toc297216187"/>
      <w:bookmarkStart w:id="1596" w:name="_Toc296890996"/>
      <w:bookmarkStart w:id="1597" w:name="_Toc296346669"/>
      <w:bookmarkStart w:id="1598" w:name="_Toc297048354"/>
      <w:bookmarkStart w:id="1599" w:name="_Toc296891208"/>
      <w:bookmarkStart w:id="1600" w:name="_Toc296347167"/>
      <w:bookmarkStart w:id="1601" w:name="_Toc300934980"/>
      <w:bookmarkStart w:id="1602" w:name="_Toc303539137"/>
      <w:bookmarkStart w:id="1603" w:name="_Toc297123528"/>
      <w:bookmarkStart w:id="1604" w:name="_Toc312677494"/>
      <w:bookmarkStart w:id="1605" w:name="_Toc296944507"/>
      <w:bookmarkStart w:id="1606" w:name="_Toc304295557"/>
      <w:bookmarkStart w:id="1607" w:name="_Toc312678020"/>
      <w:bookmarkStart w:id="1608" w:name="_Toc318581173"/>
      <w:bookmarkStart w:id="1609" w:name="_Toc296503168"/>
      <w:bookmarkStart w:id="1610" w:name="_Toc297120468"/>
      <w:r>
        <w:rPr>
          <w:rFonts w:hint="eastAsia" w:ascii="宋体"/>
          <w:color w:val="auto"/>
          <w:szCs w:val="21"/>
          <w:highlight w:val="none"/>
        </w:rPr>
        <w:t>.4.1 发包人供应的材料设备的保管费用的承担：</w:t>
      </w:r>
      <w:r>
        <w:rPr>
          <w:rFonts w:hint="eastAsia" w:ascii="宋体"/>
          <w:color w:val="auto"/>
          <w:szCs w:val="21"/>
          <w:highlight w:val="none"/>
          <w:u w:val="single"/>
        </w:rPr>
        <w:t xml:space="preserve">由承包人承担 </w:t>
      </w:r>
      <w:r>
        <w:rPr>
          <w:rFonts w:hint="eastAsia" w:ascii="宋体"/>
          <w:color w:val="auto"/>
          <w:szCs w:val="21"/>
          <w:highlight w:val="none"/>
        </w:rPr>
        <w:t>。</w:t>
      </w:r>
      <w:bookmarkEnd w:id="1593"/>
      <w:bookmarkEnd w:id="1594"/>
    </w:p>
    <w:p>
      <w:pPr>
        <w:pStyle w:val="7"/>
        <w:spacing w:before="0" w:beforeAutospacing="0" w:after="0" w:afterAutospacing="0" w:line="360" w:lineRule="auto"/>
        <w:ind w:firstLine="422" w:firstLineChars="200"/>
        <w:rPr>
          <w:rFonts w:hint="eastAsia"/>
          <w:color w:val="auto"/>
          <w:sz w:val="21"/>
          <w:szCs w:val="21"/>
          <w:highlight w:val="none"/>
        </w:rPr>
      </w:pPr>
      <w:bookmarkStart w:id="1611" w:name="_Toc532377365"/>
      <w:bookmarkStart w:id="1612" w:name="_Toc532375629"/>
      <w:r>
        <w:rPr>
          <w:rFonts w:hint="eastAsia"/>
          <w:color w:val="auto"/>
          <w:sz w:val="21"/>
          <w:szCs w:val="21"/>
          <w:highlight w:val="none"/>
        </w:rPr>
        <w:t>8.6 样品</w:t>
      </w:r>
      <w:bookmarkEnd w:id="1611"/>
      <w:bookmarkEnd w:id="1612"/>
    </w:p>
    <w:p>
      <w:pPr>
        <w:autoSpaceDE w:val="0"/>
        <w:autoSpaceDN w:val="0"/>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8.6.1 样品的报送与封存</w:t>
      </w:r>
    </w:p>
    <w:p>
      <w:pPr>
        <w:autoSpaceDE w:val="0"/>
        <w:autoSpaceDN w:val="0"/>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需要承包人报送样品的材料或工程设备，样品的种类、名称、规格、数量要求：</w:t>
      </w:r>
      <w:r>
        <w:rPr>
          <w:rFonts w:hint="eastAsia" w:ascii="宋体"/>
          <w:color w:val="auto"/>
          <w:szCs w:val="21"/>
          <w:highlight w:val="none"/>
          <w:u w:val="single"/>
        </w:rPr>
        <w:t>/</w:t>
      </w:r>
      <w:r>
        <w:rPr>
          <w:rFonts w:hint="eastAsia" w:ascii="宋体"/>
          <w:color w:val="auto"/>
          <w:szCs w:val="21"/>
          <w:highlight w:val="none"/>
        </w:rPr>
        <w:t>。</w:t>
      </w:r>
    </w:p>
    <w:p>
      <w:pPr>
        <w:pStyle w:val="7"/>
        <w:spacing w:before="0" w:beforeAutospacing="0" w:after="0" w:afterAutospacing="0" w:line="360" w:lineRule="auto"/>
        <w:ind w:firstLine="422" w:firstLineChars="200"/>
        <w:rPr>
          <w:rFonts w:hint="eastAsia"/>
          <w:color w:val="auto"/>
          <w:sz w:val="21"/>
          <w:szCs w:val="21"/>
          <w:highlight w:val="none"/>
        </w:rPr>
      </w:pPr>
      <w:bookmarkStart w:id="1613" w:name="_Toc532375630"/>
      <w:bookmarkStart w:id="1614" w:name="_Toc532377366"/>
      <w:r>
        <w:rPr>
          <w:rFonts w:hint="eastAsia"/>
          <w:color w:val="auto"/>
          <w:sz w:val="21"/>
          <w:szCs w:val="21"/>
          <w:highlight w:val="none"/>
        </w:rPr>
        <w:t>8.8 施工设备和临时设施</w:t>
      </w:r>
      <w:bookmarkEnd w:id="1613"/>
      <w:bookmarkEnd w:id="1614"/>
    </w:p>
    <w:p>
      <w:pPr>
        <w:autoSpaceDE w:val="0"/>
        <w:autoSpaceDN w:val="0"/>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8.8.1 承包人提供的施工设备和临时设施</w:t>
      </w:r>
    </w:p>
    <w:p>
      <w:pPr>
        <w:autoSpaceDE w:val="0"/>
        <w:autoSpaceDN w:val="0"/>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关于修建临时设施费用承担的约定：</w:t>
      </w:r>
      <w:r>
        <w:rPr>
          <w:rFonts w:hint="eastAsia" w:ascii="宋体"/>
          <w:color w:val="auto"/>
          <w:szCs w:val="21"/>
          <w:highlight w:val="none"/>
          <w:u w:val="single"/>
        </w:rPr>
        <w:t>由承包人承担</w:t>
      </w:r>
      <w:r>
        <w:rPr>
          <w:rFonts w:hint="eastAsia" w:ascii="宋体"/>
          <w:color w:val="auto"/>
          <w:szCs w:val="21"/>
          <w:highlight w:val="none"/>
        </w:rPr>
        <w:t>。</w:t>
      </w:r>
    </w:p>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p>
      <w:pPr>
        <w:pStyle w:val="6"/>
        <w:keepNext/>
        <w:keepLines/>
        <w:widowControl/>
        <w:spacing w:before="156" w:beforeLines="50" w:beforeAutospacing="0" w:after="156" w:afterLines="50" w:afterAutospacing="0" w:line="360" w:lineRule="auto"/>
        <w:jc w:val="both"/>
        <w:rPr>
          <w:rFonts w:hint="eastAsia"/>
          <w:bCs w:val="0"/>
          <w:color w:val="auto"/>
          <w:kern w:val="2"/>
          <w:sz w:val="21"/>
          <w:szCs w:val="21"/>
          <w:highlight w:val="none"/>
        </w:rPr>
      </w:pPr>
      <w:bookmarkStart w:id="1615" w:name="_Toc532377367"/>
      <w:bookmarkStart w:id="1616" w:name="_Toc532375631"/>
      <w:bookmarkStart w:id="1617" w:name="_Toc351203641"/>
      <w:r>
        <w:rPr>
          <w:rFonts w:hint="eastAsia"/>
          <w:color w:val="auto"/>
          <w:kern w:val="2"/>
          <w:sz w:val="21"/>
          <w:szCs w:val="21"/>
          <w:highlight w:val="none"/>
        </w:rPr>
        <w:t>9</w:t>
      </w:r>
      <w:bookmarkEnd w:id="1590"/>
      <w:bookmarkEnd w:id="1591"/>
      <w:bookmarkEnd w:id="1592"/>
      <w:bookmarkStart w:id="1618" w:name="_Toc297123533"/>
      <w:bookmarkStart w:id="1619" w:name="_Toc304295559"/>
      <w:bookmarkStart w:id="1620" w:name="_Toc297216192"/>
      <w:bookmarkStart w:id="1621" w:name="_Toc300934982"/>
      <w:bookmarkStart w:id="1622" w:name="_Toc303539139"/>
      <w:bookmarkStart w:id="1623" w:name="_Toc312678021"/>
      <w:bookmarkStart w:id="1624" w:name="_Toc312677495"/>
      <w:r>
        <w:rPr>
          <w:rFonts w:hint="eastAsia"/>
          <w:color w:val="auto"/>
          <w:kern w:val="2"/>
          <w:sz w:val="21"/>
          <w:szCs w:val="21"/>
          <w:highlight w:val="none"/>
        </w:rPr>
        <w:t>. 试验与检验</w:t>
      </w:r>
      <w:bookmarkEnd w:id="1615"/>
      <w:bookmarkEnd w:id="1616"/>
      <w:bookmarkEnd w:id="1617"/>
    </w:p>
    <w:bookmarkEnd w:id="1618"/>
    <w:bookmarkEnd w:id="1619"/>
    <w:bookmarkEnd w:id="1620"/>
    <w:bookmarkEnd w:id="1621"/>
    <w:bookmarkEnd w:id="1622"/>
    <w:bookmarkEnd w:id="1623"/>
    <w:bookmarkEnd w:id="1624"/>
    <w:p>
      <w:pPr>
        <w:pStyle w:val="7"/>
        <w:spacing w:before="0" w:beforeAutospacing="0" w:after="0" w:afterAutospacing="0" w:line="360" w:lineRule="auto"/>
        <w:ind w:firstLine="422" w:firstLineChars="200"/>
        <w:rPr>
          <w:rFonts w:hint="eastAsia"/>
          <w:color w:val="auto"/>
          <w:sz w:val="21"/>
          <w:szCs w:val="21"/>
          <w:highlight w:val="none"/>
        </w:rPr>
      </w:pPr>
      <w:bookmarkStart w:id="1625" w:name="_Toc532375632"/>
      <w:bookmarkStart w:id="1626" w:name="_Toc532377368"/>
      <w:r>
        <w:rPr>
          <w:rFonts w:hint="eastAsia"/>
          <w:color w:val="auto"/>
          <w:sz w:val="21"/>
          <w:szCs w:val="21"/>
          <w:highlight w:val="none"/>
        </w:rPr>
        <w:t>9</w:t>
      </w:r>
      <w:bookmarkStart w:id="1627" w:name="_Toc304295560"/>
      <w:bookmarkStart w:id="1628" w:name="_Toc300934983"/>
      <w:bookmarkStart w:id="1629" w:name="_Toc303539140"/>
      <w:bookmarkStart w:id="1630" w:name="_Toc297123534"/>
      <w:bookmarkStart w:id="1631" w:name="_Toc312678022"/>
      <w:bookmarkStart w:id="1632" w:name="_Toc297216193"/>
      <w:bookmarkStart w:id="1633" w:name="_Toc312677496"/>
      <w:r>
        <w:rPr>
          <w:rFonts w:hint="eastAsia"/>
          <w:color w:val="auto"/>
          <w:sz w:val="21"/>
          <w:szCs w:val="21"/>
          <w:highlight w:val="none"/>
        </w:rPr>
        <w:t>.1 试验设备与试验人员</w:t>
      </w:r>
      <w:bookmarkEnd w:id="1625"/>
      <w:bookmarkEnd w:id="1626"/>
    </w:p>
    <w:bookmarkEnd w:id="1627"/>
    <w:bookmarkEnd w:id="1628"/>
    <w:bookmarkEnd w:id="1629"/>
    <w:bookmarkEnd w:id="1630"/>
    <w:bookmarkEnd w:id="1631"/>
    <w:bookmarkEnd w:id="1632"/>
    <w:bookmarkEnd w:id="1633"/>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9</w:t>
      </w:r>
      <w:bookmarkStart w:id="1634" w:name="_Toc297123535"/>
      <w:bookmarkStart w:id="1635" w:name="_Toc312677497"/>
      <w:bookmarkStart w:id="1636" w:name="_Toc300934984"/>
      <w:bookmarkStart w:id="1637" w:name="_Toc304295561"/>
      <w:bookmarkStart w:id="1638" w:name="_Toc312678023"/>
      <w:bookmarkStart w:id="1639" w:name="_Toc297216194"/>
      <w:bookmarkStart w:id="1640" w:name="_Toc303539141"/>
      <w:bookmarkStart w:id="1641" w:name="_Toc318581174"/>
      <w:r>
        <w:rPr>
          <w:rFonts w:hint="eastAsia" w:ascii="宋体"/>
          <w:color w:val="auto"/>
          <w:szCs w:val="21"/>
          <w:highlight w:val="none"/>
        </w:rPr>
        <w:t>.1.2 试验设备</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施工现场需要配置的试验场所：</w:t>
      </w:r>
      <w:bookmarkEnd w:id="1634"/>
      <w:bookmarkEnd w:id="1635"/>
      <w:bookmarkEnd w:id="1636"/>
      <w:bookmarkEnd w:id="1637"/>
      <w:bookmarkEnd w:id="1638"/>
      <w:bookmarkEnd w:id="1639"/>
      <w:bookmarkEnd w:id="1640"/>
      <w:bookmarkStart w:id="1642" w:name="_Toc312678024"/>
      <w:bookmarkStart w:id="1643" w:name="_Toc297123536"/>
      <w:bookmarkStart w:id="1644" w:name="_Toc297216195"/>
      <w:bookmarkStart w:id="1645" w:name="_Toc300934985"/>
      <w:bookmarkStart w:id="1646" w:name="_Toc312677498"/>
      <w:bookmarkStart w:id="1647" w:name="_Toc304295562"/>
      <w:bookmarkStart w:id="1648" w:name="_Toc303539142"/>
      <w:r>
        <w:rPr>
          <w:rFonts w:hint="eastAsia" w:ascii="宋体"/>
          <w:color w:val="auto"/>
          <w:szCs w:val="21"/>
          <w:highlight w:val="none"/>
          <w:u w:val="single"/>
        </w:rPr>
        <w:t>满足工程施工的需要</w:t>
      </w:r>
      <w:r>
        <w:rPr>
          <w:rFonts w:hint="eastAsia" w:ascii="宋体"/>
          <w:color w:val="auto"/>
          <w:szCs w:val="21"/>
          <w:highlight w:val="none"/>
        </w:rPr>
        <w:t>。</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施工现场需要配备的试验设备：</w:t>
      </w:r>
      <w:r>
        <w:rPr>
          <w:rFonts w:hint="eastAsia" w:ascii="宋体"/>
          <w:color w:val="auto"/>
          <w:szCs w:val="21"/>
          <w:highlight w:val="none"/>
          <w:u w:val="single"/>
        </w:rPr>
        <w:t>满足工程施工的需要</w:t>
      </w:r>
      <w:r>
        <w:rPr>
          <w:rFonts w:hint="eastAsia" w:ascii="宋体"/>
          <w:color w:val="auto"/>
          <w:szCs w:val="21"/>
          <w:highlight w:val="none"/>
        </w:rPr>
        <w:t>。</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施工现场需要具备的其他试验条件：</w:t>
      </w:r>
      <w:r>
        <w:rPr>
          <w:rFonts w:hint="eastAsia" w:ascii="宋体"/>
          <w:color w:val="auto"/>
          <w:szCs w:val="21"/>
          <w:highlight w:val="none"/>
          <w:u w:val="single"/>
        </w:rPr>
        <w:t>/</w:t>
      </w:r>
      <w:r>
        <w:rPr>
          <w:rFonts w:hint="eastAsia" w:ascii="宋体"/>
          <w:color w:val="auto"/>
          <w:szCs w:val="21"/>
          <w:highlight w:val="none"/>
        </w:rPr>
        <w:t>。</w:t>
      </w:r>
    </w:p>
    <w:p>
      <w:pPr>
        <w:pStyle w:val="7"/>
        <w:spacing w:before="0" w:beforeAutospacing="0" w:after="0" w:afterAutospacing="0" w:line="360" w:lineRule="auto"/>
        <w:ind w:firstLine="422" w:firstLineChars="200"/>
        <w:rPr>
          <w:rFonts w:hint="eastAsia"/>
          <w:color w:val="auto"/>
          <w:sz w:val="21"/>
          <w:szCs w:val="21"/>
          <w:highlight w:val="none"/>
        </w:rPr>
      </w:pPr>
      <w:bookmarkStart w:id="1649" w:name="_Toc532377369"/>
      <w:bookmarkStart w:id="1650" w:name="_Toc532375633"/>
      <w:r>
        <w:rPr>
          <w:rFonts w:hint="eastAsia"/>
          <w:color w:val="auto"/>
          <w:sz w:val="21"/>
          <w:szCs w:val="21"/>
          <w:highlight w:val="none"/>
        </w:rPr>
        <w:t>9.4 现场工艺试验</w:t>
      </w:r>
      <w:bookmarkEnd w:id="1649"/>
      <w:bookmarkEnd w:id="1650"/>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本款补充9.4.1～9.4.5项：</w:t>
      </w:r>
    </w:p>
    <w:bookmarkEnd w:id="1641"/>
    <w:bookmarkEnd w:id="1642"/>
    <w:bookmarkEnd w:id="1643"/>
    <w:bookmarkEnd w:id="1644"/>
    <w:bookmarkEnd w:id="1645"/>
    <w:bookmarkEnd w:id="1646"/>
    <w:bookmarkEnd w:id="1647"/>
    <w:bookmarkEnd w:id="1648"/>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9.4.1一般检验试验：</w:t>
      </w:r>
    </w:p>
    <w:p>
      <w:pPr>
        <w:tabs>
          <w:tab w:val="left" w:pos="711"/>
          <w:tab w:val="left" w:pos="2580"/>
        </w:tabs>
        <w:spacing w:line="360" w:lineRule="auto"/>
        <w:ind w:firstLine="420" w:firstLineChars="200"/>
        <w:jc w:val="left"/>
        <w:textAlignment w:val="baseline"/>
        <w:rPr>
          <w:rFonts w:hint="eastAsia" w:ascii="宋体"/>
          <w:color w:val="auto"/>
          <w:szCs w:val="21"/>
          <w:highlight w:val="none"/>
        </w:rPr>
      </w:pPr>
      <w:r>
        <w:rPr>
          <w:rFonts w:hint="eastAsia" w:ascii="宋体"/>
          <w:color w:val="auto"/>
          <w:szCs w:val="21"/>
          <w:highlight w:val="none"/>
        </w:rPr>
        <w:t>根据《建设工程质量检测管理办法》（建设部令第141号）、关于实施《建设工程质量检测管理办法》有关问题的通知（建质〔2009〕25号）、《重庆市建设工程质量检测管理规定》（渝建发〔2009〕123号）、《关于加强我市建设工程质量检测委托管理的通知》（渝建〔2015〕420号）和有关施工规范、验收标准及施工图的规定或要求，对工程材料、构件、建筑安装物、半成品、成品进行的一般质量鉴定、检测和试验，由发包人委托的第三方检测试验机构实施，所发生的鉴定、检测和试验费用由发包人承担，不包含在合同价格中。</w:t>
      </w:r>
    </w:p>
    <w:p>
      <w:pPr>
        <w:tabs>
          <w:tab w:val="left" w:pos="711"/>
          <w:tab w:val="left" w:pos="2580"/>
        </w:tabs>
        <w:spacing w:line="360" w:lineRule="auto"/>
        <w:ind w:firstLine="420" w:firstLineChars="200"/>
        <w:jc w:val="left"/>
        <w:textAlignment w:val="baseline"/>
        <w:rPr>
          <w:rFonts w:hint="eastAsia" w:ascii="宋体"/>
          <w:color w:val="auto"/>
          <w:szCs w:val="21"/>
          <w:highlight w:val="none"/>
        </w:rPr>
      </w:pPr>
      <w:r>
        <w:rPr>
          <w:rFonts w:hint="eastAsia" w:ascii="宋体"/>
          <w:color w:val="auto"/>
          <w:szCs w:val="21"/>
          <w:highlight w:val="none"/>
        </w:rPr>
        <w:t>实施前，由发包人、承包人和第三方检测试验机构签订三方合同，第三方检测试验机构分别向承包人和发包人出具相应的检测试验报告。根据渝建〔2015〕420号文和有关施工规范、验收标准及施工图的规定或要求，所做的上述检测试验所需的试件取样、制作、送检，试件制作需要提供的材料以及检测、试验的配合工作由承包人负责完成并承担由此产生的所有相关费用。</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9.4.2特殊检验试验：</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（1）除“施工措施的检测、试验”外，包括但不限于路基弯沉值试验、路面承载力试验、桥梁荷载试验、锚固试验、桩基检测、锚杆抗拔检验、锚索预应力检测、外墙面砖抗粘接试验、室内有害物质检测、门窗 （幕墙）三性检测、石材放射性检测、石膏板阻燃检测、挡土墙抗渗试验、保温层隔热检测等（根据项目实际情况增减）设计施工规范及其他法律法规规范规定的特殊检验试验项目，根据渝建〔2015〕420号文的规定，均由发包人委托相应的第三方检测试验机构进行检测，所发生的特殊检验试验费由发包人承担，不包含在合同价格中。</w:t>
      </w:r>
    </w:p>
    <w:p>
      <w:pPr>
        <w:tabs>
          <w:tab w:val="left" w:pos="711"/>
          <w:tab w:val="left" w:pos="2580"/>
        </w:tabs>
        <w:spacing w:line="360" w:lineRule="auto"/>
        <w:ind w:firstLine="420" w:firstLineChars="200"/>
        <w:jc w:val="left"/>
        <w:textAlignment w:val="baseline"/>
        <w:rPr>
          <w:rFonts w:hint="eastAsia" w:ascii="宋体"/>
          <w:color w:val="auto"/>
          <w:szCs w:val="21"/>
          <w:highlight w:val="none"/>
        </w:rPr>
      </w:pPr>
      <w:r>
        <w:rPr>
          <w:rFonts w:hint="eastAsia" w:ascii="宋体"/>
          <w:color w:val="auto"/>
          <w:szCs w:val="21"/>
          <w:highlight w:val="none"/>
        </w:rPr>
        <w:t>发包人委托的第三方检测试验机构检测试验的试件所需的材料、取样、送检及相关配合工作由承包人负责完成并承担由此产生的所有相关费用。</w:t>
      </w:r>
    </w:p>
    <w:p>
      <w:pPr>
        <w:tabs>
          <w:tab w:val="left" w:pos="711"/>
          <w:tab w:val="left" w:pos="2580"/>
        </w:tabs>
        <w:spacing w:line="360" w:lineRule="auto"/>
        <w:ind w:firstLine="420" w:firstLineChars="200"/>
        <w:jc w:val="left"/>
        <w:textAlignment w:val="baseline"/>
        <w:rPr>
          <w:rFonts w:hint="eastAsia" w:ascii="宋体"/>
          <w:color w:val="auto"/>
          <w:szCs w:val="21"/>
          <w:highlight w:val="none"/>
        </w:rPr>
      </w:pPr>
      <w:r>
        <w:rPr>
          <w:rFonts w:hint="eastAsia" w:ascii="宋体"/>
          <w:color w:val="auto"/>
          <w:szCs w:val="21"/>
          <w:highlight w:val="none"/>
        </w:rPr>
        <w:t>（2）施工措施的检测、试验：因施工措施需要而做的相关检测、试验由承包人负责实施，其费用由承包人承担。</w:t>
      </w:r>
    </w:p>
    <w:p>
      <w:pPr>
        <w:tabs>
          <w:tab w:val="left" w:pos="711"/>
          <w:tab w:val="left" w:pos="2580"/>
        </w:tabs>
        <w:spacing w:line="360" w:lineRule="auto"/>
        <w:ind w:firstLine="420" w:firstLineChars="200"/>
        <w:jc w:val="left"/>
        <w:textAlignment w:val="baseline"/>
        <w:rPr>
          <w:rFonts w:hint="eastAsia" w:ascii="宋体"/>
          <w:color w:val="auto"/>
          <w:szCs w:val="21"/>
          <w:highlight w:val="none"/>
        </w:rPr>
      </w:pPr>
      <w:r>
        <w:rPr>
          <w:rFonts w:hint="eastAsia" w:ascii="宋体"/>
          <w:color w:val="auto"/>
          <w:szCs w:val="21"/>
          <w:highlight w:val="none"/>
        </w:rPr>
        <w:t>9.4.3专项检测：</w:t>
      </w:r>
      <w:r>
        <w:rPr>
          <w:rFonts w:hint="eastAsia" w:ascii="宋体"/>
          <w:color w:val="auto"/>
          <w:szCs w:val="21"/>
          <w:highlight w:val="none"/>
          <w:u w:val="single"/>
        </w:rPr>
        <w:t>/</w:t>
      </w:r>
      <w:r>
        <w:rPr>
          <w:rFonts w:hint="eastAsia" w:ascii="宋体"/>
          <w:color w:val="auto"/>
          <w:szCs w:val="21"/>
          <w:highlight w:val="none"/>
        </w:rPr>
        <w:t>。</w:t>
      </w:r>
    </w:p>
    <w:p>
      <w:pPr>
        <w:tabs>
          <w:tab w:val="left" w:pos="711"/>
          <w:tab w:val="left" w:pos="2580"/>
        </w:tabs>
        <w:spacing w:line="360" w:lineRule="auto"/>
        <w:ind w:firstLine="420" w:firstLineChars="200"/>
        <w:jc w:val="left"/>
        <w:textAlignment w:val="baseline"/>
        <w:rPr>
          <w:rFonts w:hint="eastAsia" w:ascii="宋体"/>
          <w:color w:val="auto"/>
          <w:szCs w:val="21"/>
          <w:highlight w:val="none"/>
        </w:rPr>
      </w:pPr>
      <w:r>
        <w:rPr>
          <w:rFonts w:hint="eastAsia" w:ascii="宋体"/>
          <w:color w:val="auto"/>
          <w:szCs w:val="21"/>
          <w:highlight w:val="none"/>
        </w:rPr>
        <w:t>9.4.4若因承包人取样、制样、送检及相关配合不及时而导致工程的工期和费用增加，影响的工期不予延长，增加费用由承包人承担。</w:t>
      </w:r>
    </w:p>
    <w:p>
      <w:pPr>
        <w:tabs>
          <w:tab w:val="left" w:pos="711"/>
          <w:tab w:val="left" w:pos="2580"/>
        </w:tabs>
        <w:spacing w:line="360" w:lineRule="auto"/>
        <w:ind w:firstLine="420" w:firstLineChars="200"/>
        <w:jc w:val="left"/>
        <w:textAlignment w:val="baseline"/>
        <w:rPr>
          <w:rFonts w:hint="eastAsia" w:ascii="宋体"/>
          <w:color w:val="auto"/>
          <w:szCs w:val="21"/>
          <w:highlight w:val="none"/>
          <w:u w:val="single"/>
        </w:rPr>
      </w:pPr>
      <w:r>
        <w:rPr>
          <w:rFonts w:hint="eastAsia" w:ascii="宋体"/>
          <w:color w:val="auto"/>
          <w:szCs w:val="21"/>
          <w:highlight w:val="none"/>
        </w:rPr>
        <w:t>9.4.5检测试验不合格的项目，其缺陷处理和复测费用由承包人承担，工期不予延长。</w:t>
      </w:r>
    </w:p>
    <w:bookmarkEnd w:id="1487"/>
    <w:bookmarkEnd w:id="1488"/>
    <w:bookmarkEnd w:id="1489"/>
    <w:bookmarkEnd w:id="1490"/>
    <w:bookmarkEnd w:id="1491"/>
    <w:bookmarkEnd w:id="1492"/>
    <w:bookmarkEnd w:id="1493"/>
    <w:bookmarkEnd w:id="1494"/>
    <w:bookmarkEnd w:id="1495"/>
    <w:bookmarkEnd w:id="1496"/>
    <w:bookmarkEnd w:id="1497"/>
    <w:bookmarkEnd w:id="1498"/>
    <w:bookmarkEnd w:id="1499"/>
    <w:p>
      <w:pPr>
        <w:pStyle w:val="6"/>
        <w:keepNext/>
        <w:keepLines/>
        <w:widowControl/>
        <w:spacing w:before="156" w:beforeLines="50" w:beforeAutospacing="0" w:after="156" w:afterLines="50" w:afterAutospacing="0" w:line="360" w:lineRule="auto"/>
        <w:jc w:val="both"/>
        <w:rPr>
          <w:rFonts w:hint="eastAsia"/>
          <w:bCs w:val="0"/>
          <w:color w:val="auto"/>
          <w:kern w:val="2"/>
          <w:sz w:val="21"/>
          <w:szCs w:val="21"/>
          <w:highlight w:val="none"/>
        </w:rPr>
      </w:pPr>
      <w:bookmarkStart w:id="1651" w:name="_Toc532377370"/>
      <w:bookmarkStart w:id="1652" w:name="_Toc532375634"/>
      <w:bookmarkStart w:id="1653" w:name="_Toc267251486"/>
      <w:bookmarkStart w:id="1654" w:name="_Toc267251488"/>
      <w:bookmarkStart w:id="1655" w:name="_Hlk524298112"/>
      <w:bookmarkStart w:id="1656" w:name="_Toc267251482"/>
      <w:bookmarkStart w:id="1657" w:name="_Toc267251489"/>
      <w:bookmarkStart w:id="1658" w:name="_Toc267251485"/>
      <w:bookmarkStart w:id="1659" w:name="_Toc267251490"/>
      <w:bookmarkStart w:id="1660" w:name="_Toc267251484"/>
      <w:bookmarkStart w:id="1661" w:name="_Toc267251515"/>
      <w:bookmarkStart w:id="1662" w:name="_Toc267251495"/>
      <w:bookmarkStart w:id="1663" w:name="_Toc267251514"/>
      <w:bookmarkStart w:id="1664" w:name="_Toc267251492"/>
      <w:bookmarkStart w:id="1665" w:name="_Toc267251497"/>
      <w:bookmarkStart w:id="1666" w:name="_Toc267251503"/>
      <w:bookmarkStart w:id="1667" w:name="_Toc267251498"/>
      <w:bookmarkStart w:id="1668" w:name="_Toc267251501"/>
      <w:bookmarkStart w:id="1669" w:name="_Toc267251502"/>
      <w:bookmarkStart w:id="1670" w:name="_Toc267251506"/>
      <w:bookmarkStart w:id="1671" w:name="_Toc267251496"/>
      <w:bookmarkStart w:id="1672" w:name="_Toc267251508"/>
      <w:bookmarkStart w:id="1673" w:name="_Toc267251513"/>
      <w:bookmarkStart w:id="1674" w:name="_Toc267251510"/>
      <w:bookmarkStart w:id="1675" w:name="_Toc267251499"/>
      <w:bookmarkStart w:id="1676" w:name="_Toc267251504"/>
      <w:bookmarkStart w:id="1677" w:name="_Toc267251491"/>
      <w:bookmarkStart w:id="1678" w:name="_Toc267251507"/>
      <w:bookmarkStart w:id="1679" w:name="_Toc267251509"/>
      <w:bookmarkStart w:id="1680" w:name="_Toc267251493"/>
      <w:bookmarkStart w:id="1681" w:name="_Toc267251511"/>
      <w:bookmarkStart w:id="1682" w:name="_Toc267251494"/>
      <w:r>
        <w:rPr>
          <w:rFonts w:hint="eastAsia"/>
          <w:color w:val="auto"/>
          <w:kern w:val="2"/>
          <w:sz w:val="21"/>
          <w:szCs w:val="21"/>
          <w:highlight w:val="none"/>
        </w:rPr>
        <w:t>1</w:t>
      </w:r>
      <w:bookmarkStart w:id="1683" w:name="_Toc296347192"/>
      <w:bookmarkStart w:id="1684" w:name="_Toc297048379"/>
      <w:bookmarkStart w:id="1685" w:name="_Toc296944532"/>
      <w:bookmarkStart w:id="1686" w:name="_Toc296346694"/>
      <w:bookmarkStart w:id="1687" w:name="_Toc296891233"/>
      <w:bookmarkStart w:id="1688" w:name="_Toc297216199"/>
      <w:bookmarkStart w:id="1689" w:name="_Toc304295566"/>
      <w:bookmarkStart w:id="1690" w:name="_Toc292559903"/>
      <w:bookmarkStart w:id="1691" w:name="_Toc296891021"/>
      <w:bookmarkStart w:id="1692" w:name="_Toc297123540"/>
      <w:bookmarkStart w:id="1693" w:name="_Toc297120493"/>
      <w:bookmarkStart w:id="1694" w:name="_Toc296503193"/>
      <w:bookmarkStart w:id="1695" w:name="_Toc303539146"/>
      <w:bookmarkStart w:id="1696" w:name="_Toc292559398"/>
      <w:bookmarkStart w:id="1697" w:name="_Toc300934989"/>
      <w:bookmarkStart w:id="1698" w:name="_Toc312677499"/>
      <w:bookmarkStart w:id="1699" w:name="_Toc312678025"/>
      <w:bookmarkStart w:id="1700" w:name="_Toc267251441"/>
      <w:bookmarkStart w:id="1701" w:name="_Toc267251433"/>
      <w:bookmarkStart w:id="1702" w:name="_Toc267251437"/>
      <w:bookmarkStart w:id="1703" w:name="_Toc267251435"/>
      <w:bookmarkStart w:id="1704" w:name="_Toc267251439"/>
      <w:bookmarkStart w:id="1705" w:name="_Toc267251440"/>
      <w:r>
        <w:rPr>
          <w:rFonts w:hint="eastAsia"/>
          <w:color w:val="auto"/>
          <w:kern w:val="2"/>
          <w:sz w:val="21"/>
          <w:szCs w:val="21"/>
          <w:highlight w:val="none"/>
        </w:rPr>
        <w:t>0. 变更</w:t>
      </w:r>
      <w:bookmarkEnd w:id="1651"/>
      <w:bookmarkEnd w:id="165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p>
    <w:bookmarkEnd w:id="1698"/>
    <w:bookmarkEnd w:id="1699"/>
    <w:p>
      <w:pPr>
        <w:pStyle w:val="7"/>
        <w:spacing w:before="0" w:beforeAutospacing="0" w:after="0" w:afterAutospacing="0" w:line="360" w:lineRule="auto"/>
        <w:ind w:firstLine="422" w:firstLineChars="200"/>
        <w:rPr>
          <w:rFonts w:hint="eastAsia"/>
          <w:color w:val="auto"/>
          <w:sz w:val="21"/>
          <w:szCs w:val="21"/>
          <w:highlight w:val="none"/>
        </w:rPr>
      </w:pPr>
      <w:bookmarkStart w:id="1706" w:name="_Toc532375635"/>
      <w:bookmarkStart w:id="1707" w:name="_Toc532377371"/>
      <w:r>
        <w:rPr>
          <w:rFonts w:hint="eastAsia"/>
          <w:color w:val="auto"/>
          <w:sz w:val="21"/>
          <w:szCs w:val="21"/>
          <w:highlight w:val="none"/>
        </w:rPr>
        <w:t>1</w:t>
      </w:r>
      <w:bookmarkStart w:id="1708" w:name="_Toc292559904"/>
      <w:bookmarkStart w:id="1709" w:name="_Toc297048380"/>
      <w:bookmarkStart w:id="1710" w:name="_Toc304295567"/>
      <w:bookmarkStart w:id="1711" w:name="_Toc296503194"/>
      <w:bookmarkStart w:id="1712" w:name="_Toc292559399"/>
      <w:bookmarkStart w:id="1713" w:name="_Toc296346695"/>
      <w:bookmarkStart w:id="1714" w:name="_Toc297216200"/>
      <w:bookmarkStart w:id="1715" w:name="_Toc312678026"/>
      <w:bookmarkStart w:id="1716" w:name="_Toc312677500"/>
      <w:bookmarkStart w:id="1717" w:name="_Toc297120494"/>
      <w:bookmarkStart w:id="1718" w:name="_Toc296891234"/>
      <w:bookmarkStart w:id="1719" w:name="_Toc297123541"/>
      <w:bookmarkStart w:id="1720" w:name="_Toc296347193"/>
      <w:bookmarkStart w:id="1721" w:name="_Toc303539147"/>
      <w:bookmarkStart w:id="1722" w:name="_Toc300934990"/>
      <w:bookmarkStart w:id="1723" w:name="_Toc296944533"/>
      <w:bookmarkStart w:id="1724" w:name="_Toc296891022"/>
      <w:r>
        <w:rPr>
          <w:rFonts w:hint="eastAsia"/>
          <w:color w:val="auto"/>
          <w:sz w:val="21"/>
          <w:szCs w:val="21"/>
          <w:highlight w:val="none"/>
        </w:rPr>
        <w:t>0.1变更的范围</w:t>
      </w:r>
      <w:bookmarkEnd w:id="1706"/>
      <w:bookmarkEnd w:id="1707"/>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关于变更范围的约定：</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（1）增加或减少合同中任何工作，或追加额外的工作；</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（2）取消合同中任何工作；</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（3）改变合同中任何工作的质量标准或其他特性；</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（4）改变工程的基线、标高、位置和尺寸；</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（5）适用于工程的标准和（或）规范变化导致需要对工程进行改变，且该改变导致工期和（或）费用变化的；</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（6）勘察设计变更；</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（7）实施内容变更，包括因设计变更和非设计变更引起的实施地点、投资规模、结构型式、采购数量、服务内容等进行的调整，以及因此导致的合同价格、工期变更；</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（8）项目管理人员变更；</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（9）因人工、原材料等价格变化导致的合同总价变更；</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（10）非实施内容变化导致的工期变更；</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（11）</w:t>
      </w:r>
      <w:r>
        <w:rPr>
          <w:rFonts w:hint="eastAsia" w:ascii="宋体"/>
          <w:color w:val="auto"/>
          <w:szCs w:val="21"/>
          <w:highlight w:val="none"/>
          <w:u w:val="single"/>
        </w:rPr>
        <w:t>/</w:t>
      </w:r>
      <w:r>
        <w:rPr>
          <w:rFonts w:hint="eastAsia" w:ascii="宋体"/>
          <w:color w:val="auto"/>
          <w:szCs w:val="21"/>
          <w:highlight w:val="none"/>
        </w:rPr>
        <w:t>。</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合同变更应当符合国家法律法规、强制标准和技术规范的要求，且合同变更后更加有利于工程的建设、运营、安全、节约资金、保护生态环境或者实现功能要求。发包人对项目合同变更承担主体责任。项目合同变更后，发包人应当与承包人签订补充协议。项目合同变更应当按照《重庆市政府投资项目合同变更管理暂行办法》要求进行信息公开。项目合同变更未获得通过的，发包人和承包人均不得擅自变更原合同约定事项，且不得就同一理由同一事项再提出变更。</w:t>
      </w:r>
    </w:p>
    <w:p>
      <w:pPr>
        <w:spacing w:line="360" w:lineRule="auto"/>
        <w:ind w:firstLine="420" w:firstLineChars="200"/>
        <w:jc w:val="left"/>
        <w:rPr>
          <w:rFonts w:hint="eastAsia" w:ascii="宋体"/>
          <w:color w:val="auto"/>
          <w:szCs w:val="21"/>
          <w:highlight w:val="none"/>
          <w:u w:val="single"/>
        </w:rPr>
      </w:pPr>
      <w:r>
        <w:rPr>
          <w:rFonts w:hint="eastAsia" w:ascii="宋体"/>
          <w:color w:val="auto"/>
          <w:szCs w:val="21"/>
          <w:highlight w:val="none"/>
        </w:rPr>
        <w:t>承包人对其提供的材料、工程设备、施工、无负荷试车、热负荷试车及图纸参数存在的缺陷，自费修正、调整和完善，不属于变更。</w:t>
      </w:r>
    </w:p>
    <w:p>
      <w:pPr>
        <w:pStyle w:val="7"/>
        <w:spacing w:before="0" w:beforeAutospacing="0" w:after="0" w:afterAutospacing="0" w:line="360" w:lineRule="auto"/>
        <w:ind w:firstLine="422" w:firstLineChars="200"/>
        <w:rPr>
          <w:rFonts w:hint="eastAsia"/>
          <w:color w:val="auto"/>
          <w:sz w:val="21"/>
          <w:szCs w:val="21"/>
          <w:highlight w:val="none"/>
        </w:rPr>
      </w:pPr>
      <w:bookmarkStart w:id="1725" w:name="_Toc351203569"/>
      <w:bookmarkStart w:id="1726" w:name="_Toc532375636"/>
      <w:bookmarkStart w:id="1727" w:name="_Toc532377372"/>
      <w:r>
        <w:rPr>
          <w:rFonts w:hint="eastAsia"/>
          <w:color w:val="auto"/>
          <w:sz w:val="21"/>
          <w:szCs w:val="21"/>
          <w:highlight w:val="none"/>
        </w:rPr>
        <w:t>1</w:t>
      </w:r>
      <w:bookmarkStart w:id="1728" w:name="_Toc296346586"/>
      <w:bookmarkStart w:id="1729" w:name="_Toc296503085"/>
      <w:bookmarkStart w:id="1730" w:name="_Toc337558789"/>
      <w:r>
        <w:rPr>
          <w:rFonts w:hint="eastAsia"/>
          <w:color w:val="auto"/>
          <w:sz w:val="21"/>
          <w:szCs w:val="21"/>
          <w:highlight w:val="none"/>
        </w:rPr>
        <w:t>0.2变更权</w:t>
      </w:r>
      <w:bookmarkEnd w:id="1725"/>
      <w:bookmarkEnd w:id="1726"/>
      <w:bookmarkEnd w:id="1727"/>
    </w:p>
    <w:bookmarkEnd w:id="1728"/>
    <w:bookmarkEnd w:id="1729"/>
    <w:bookmarkEnd w:id="1730"/>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10.2.1发包人和监理人提出变更</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发包人和监理人均可以提出变更。变更指示均通过监理人以书面形式发出，监理人发出变更指示前应征得发包人同意。承包人收到经发包人签认的变更指示后，方可实施变更。未取得经发包人签认的变更指示，承包人不得实施任何变更。</w:t>
      </w:r>
    </w:p>
    <w:p>
      <w:pPr>
        <w:spacing w:line="360" w:lineRule="auto"/>
        <w:ind w:firstLine="420" w:firstLineChars="200"/>
        <w:jc w:val="left"/>
        <w:rPr>
          <w:rFonts w:hint="eastAsia" w:ascii="宋体"/>
          <w:color w:val="auto"/>
          <w:szCs w:val="21"/>
          <w:highlight w:val="none"/>
          <w:u w:val="single"/>
        </w:rPr>
      </w:pPr>
      <w:r>
        <w:rPr>
          <w:rFonts w:hint="eastAsia" w:ascii="宋体"/>
          <w:color w:val="auto"/>
          <w:szCs w:val="21"/>
          <w:highlight w:val="none"/>
        </w:rPr>
        <w:t>涉及设计变更的，应由设计人提供变更后的图纸和说明，交由发包人同意后由监理人以书面形式发出。如变更超过原设计标准或批准的建设规模时，由发包人及时办理规划、设计变更等审批手续。</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若出现重大设计变更，变更后的内容超出承包人资质或能力范围的，发包人将另行依法招标选择承包单位，无需征得承包人同意。</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10.2.2 承包人提出变更建议</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承包人可以向发包人提交书面变更建议，应当以承包人单位名义书面向发包人提出申请，详细说明变更的内容、理由，以及该变更对项目的工期、投资、质量、安全、运营管理、生态环境等的影响，客观反映项目合同变更的必要性和可行性，包括：</w:t>
      </w:r>
      <w:r>
        <w:rPr>
          <w:rFonts w:hint="eastAsia" w:ascii="宋体"/>
          <w:color w:val="auto"/>
          <w:szCs w:val="21"/>
          <w:highlight w:val="none"/>
          <w:u w:val="single"/>
        </w:rPr>
        <w:t>缩短工期，降低发包人的工程、施工、维护、营运的费用，提高竣工工程的效率或价值，给发包人带来的长远利益和其他利益。发包人接到此类建议后，可以选择：不采纳/采纳/补充进一步资料的书面通知</w:t>
      </w:r>
      <w:r>
        <w:rPr>
          <w:rFonts w:hint="eastAsia" w:ascii="宋体"/>
          <w:color w:val="auto"/>
          <w:szCs w:val="21"/>
          <w:highlight w:val="none"/>
        </w:rPr>
        <w:t>。</w:t>
      </w:r>
    </w:p>
    <w:p>
      <w:pPr>
        <w:autoSpaceDE w:val="0"/>
        <w:autoSpaceDN w:val="0"/>
        <w:spacing w:line="360" w:lineRule="auto"/>
        <w:ind w:firstLine="420" w:firstLineChars="200"/>
        <w:jc w:val="left"/>
        <w:rPr>
          <w:rFonts w:hint="eastAsia" w:ascii="宋体"/>
          <w:color w:val="auto"/>
          <w:szCs w:val="21"/>
          <w:highlight w:val="none"/>
          <w:u w:val="single"/>
        </w:rPr>
      </w:pPr>
      <w:r>
        <w:rPr>
          <w:rFonts w:hint="eastAsia" w:ascii="宋体"/>
          <w:color w:val="auto"/>
          <w:szCs w:val="21"/>
          <w:highlight w:val="none"/>
        </w:rPr>
        <w:t>如果发包人对承包人已实施的施工项目在发出重大设计变更之前要求承包人提出一份建议，那么，承包人应尽快提出：</w:t>
      </w:r>
    </w:p>
    <w:p>
      <w:pPr>
        <w:autoSpaceDE w:val="0"/>
        <w:autoSpaceDN w:val="0"/>
        <w:spacing w:line="360" w:lineRule="auto"/>
        <w:ind w:firstLine="420" w:firstLineChars="200"/>
        <w:jc w:val="left"/>
        <w:rPr>
          <w:rFonts w:hint="eastAsia" w:ascii="宋体"/>
          <w:color w:val="auto"/>
          <w:szCs w:val="21"/>
          <w:highlight w:val="none"/>
        </w:rPr>
      </w:pPr>
      <w:r>
        <w:rPr>
          <w:rFonts w:hint="eastAsia" w:ascii="宋体"/>
          <w:color w:val="auto"/>
          <w:szCs w:val="21"/>
          <w:highlight w:val="none"/>
          <w:u w:val="single"/>
        </w:rPr>
        <w:t>（1）对所提方案和（或）待做工作及其实施计划的说明</w:t>
      </w:r>
      <w:r>
        <w:rPr>
          <w:rFonts w:hint="eastAsia" w:ascii="宋体"/>
          <w:color w:val="auto"/>
          <w:szCs w:val="21"/>
          <w:highlight w:val="none"/>
        </w:rPr>
        <w:t>；</w:t>
      </w:r>
    </w:p>
    <w:p>
      <w:pPr>
        <w:autoSpaceDE w:val="0"/>
        <w:autoSpaceDN w:val="0"/>
        <w:spacing w:line="360" w:lineRule="auto"/>
        <w:ind w:firstLine="420" w:firstLineChars="200"/>
        <w:jc w:val="left"/>
        <w:rPr>
          <w:rFonts w:hint="eastAsia" w:ascii="宋体"/>
          <w:color w:val="auto"/>
          <w:szCs w:val="21"/>
          <w:highlight w:val="none"/>
        </w:rPr>
      </w:pPr>
      <w:r>
        <w:rPr>
          <w:rFonts w:hint="eastAsia" w:ascii="宋体"/>
          <w:color w:val="auto"/>
          <w:szCs w:val="21"/>
          <w:highlight w:val="none"/>
          <w:u w:val="single"/>
        </w:rPr>
        <w:t>（2）承包人按照对工程进度计划进行必要修改的建议</w:t>
      </w:r>
      <w:r>
        <w:rPr>
          <w:rFonts w:hint="eastAsia" w:ascii="宋体"/>
          <w:color w:val="auto"/>
          <w:szCs w:val="21"/>
          <w:highlight w:val="none"/>
        </w:rPr>
        <w:t>；</w:t>
      </w:r>
    </w:p>
    <w:p>
      <w:pPr>
        <w:autoSpaceDE w:val="0"/>
        <w:autoSpaceDN w:val="0"/>
        <w:spacing w:line="360" w:lineRule="auto"/>
        <w:ind w:firstLine="420" w:firstLineChars="200"/>
        <w:jc w:val="left"/>
        <w:rPr>
          <w:rFonts w:hint="eastAsia" w:ascii="宋体"/>
          <w:color w:val="auto"/>
          <w:szCs w:val="21"/>
          <w:highlight w:val="none"/>
        </w:rPr>
      </w:pPr>
      <w:r>
        <w:rPr>
          <w:rFonts w:hint="eastAsia" w:ascii="宋体"/>
          <w:color w:val="auto"/>
          <w:szCs w:val="21"/>
          <w:highlight w:val="none"/>
          <w:u w:val="single"/>
        </w:rPr>
        <w:t>（3）承包人发生较大返工损失增加费用的建议</w:t>
      </w:r>
      <w:r>
        <w:rPr>
          <w:rFonts w:hint="eastAsia" w:ascii="宋体"/>
          <w:color w:val="auto"/>
          <w:szCs w:val="21"/>
          <w:highlight w:val="none"/>
        </w:rPr>
        <w:t>。</w:t>
      </w:r>
    </w:p>
    <w:p>
      <w:pPr>
        <w:autoSpaceDE w:val="0"/>
        <w:autoSpaceDN w:val="0"/>
        <w:spacing w:line="360" w:lineRule="auto"/>
        <w:ind w:firstLine="420" w:firstLineChars="200"/>
        <w:jc w:val="left"/>
        <w:rPr>
          <w:rFonts w:hint="eastAsia" w:ascii="宋体"/>
          <w:color w:val="auto"/>
          <w:szCs w:val="21"/>
          <w:highlight w:val="none"/>
          <w:u w:val="single"/>
        </w:rPr>
      </w:pPr>
      <w:r>
        <w:rPr>
          <w:rFonts w:hint="eastAsia" w:ascii="宋体"/>
          <w:color w:val="auto"/>
          <w:szCs w:val="21"/>
          <w:highlight w:val="none"/>
          <w:u w:val="single"/>
        </w:rPr>
        <w:t>发包人在收到上述建议书后，应尽快给予批准、否决或提出意见</w:t>
      </w:r>
      <w:r>
        <w:rPr>
          <w:rFonts w:hint="eastAsia" w:ascii="宋体"/>
          <w:color w:val="auto"/>
          <w:szCs w:val="21"/>
          <w:highlight w:val="none"/>
        </w:rPr>
        <w:t>。</w:t>
      </w:r>
    </w:p>
    <w:p>
      <w:pPr>
        <w:pStyle w:val="7"/>
        <w:spacing w:before="0" w:beforeAutospacing="0" w:after="0" w:afterAutospacing="0" w:line="360" w:lineRule="auto"/>
        <w:ind w:firstLine="422" w:firstLineChars="200"/>
        <w:rPr>
          <w:rFonts w:hint="eastAsia"/>
          <w:color w:val="auto"/>
          <w:sz w:val="21"/>
          <w:szCs w:val="21"/>
          <w:highlight w:val="none"/>
        </w:rPr>
      </w:pPr>
      <w:bookmarkStart w:id="1731" w:name="_Toc532377373"/>
      <w:bookmarkStart w:id="1732" w:name="_Toc532375637"/>
      <w:bookmarkStart w:id="1733" w:name="_Hlk528928195"/>
      <w:bookmarkStart w:id="1734" w:name="_Toc351203570"/>
      <w:r>
        <w:rPr>
          <w:rFonts w:hint="eastAsia"/>
          <w:color w:val="auto"/>
          <w:sz w:val="21"/>
          <w:szCs w:val="21"/>
          <w:highlight w:val="none"/>
        </w:rPr>
        <w:t>1</w:t>
      </w:r>
      <w:bookmarkStart w:id="1735" w:name="_Toc296346587"/>
      <w:bookmarkStart w:id="1736" w:name="_Toc337558790"/>
      <w:bookmarkStart w:id="1737" w:name="_Toc296503086"/>
      <w:r>
        <w:rPr>
          <w:rFonts w:hint="eastAsia"/>
          <w:color w:val="auto"/>
          <w:sz w:val="21"/>
          <w:szCs w:val="21"/>
          <w:highlight w:val="none"/>
        </w:rPr>
        <w:t>0.3变更程序</w:t>
      </w:r>
      <w:bookmarkEnd w:id="1731"/>
      <w:bookmarkEnd w:id="1732"/>
    </w:p>
    <w:bookmarkEnd w:id="1735"/>
    <w:bookmarkEnd w:id="1736"/>
    <w:bookmarkEnd w:id="1737"/>
    <w:p>
      <w:pPr>
        <w:autoSpaceDE w:val="0"/>
        <w:autoSpaceDN w:val="0"/>
        <w:spacing w:line="360" w:lineRule="auto"/>
        <w:ind w:firstLine="420" w:firstLineChars="200"/>
        <w:jc w:val="left"/>
        <w:rPr>
          <w:rFonts w:hint="eastAsia" w:ascii="宋体"/>
          <w:color w:val="auto"/>
          <w:szCs w:val="21"/>
          <w:highlight w:val="none"/>
        </w:rPr>
      </w:pPr>
      <w:bookmarkStart w:id="1738" w:name="_Hlk524353972"/>
      <w:r>
        <w:rPr>
          <w:rFonts w:hint="eastAsia" w:ascii="宋体"/>
          <w:color w:val="auto"/>
          <w:szCs w:val="21"/>
          <w:highlight w:val="none"/>
        </w:rPr>
        <w:t>10.3.3 变更执行</w:t>
      </w:r>
    </w:p>
    <w:p>
      <w:pPr>
        <w:autoSpaceDE w:val="0"/>
        <w:autoSpaceDN w:val="0"/>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一般设计变更：承包人收到监理人下达的变更指示后，应按照监理人下达的变更指示执行，并书面说明实施该变更指示对合同价格和工期的影响，按照第10.4.1项〔变更估价原则〕约定执行。</w:t>
      </w:r>
    </w:p>
    <w:p>
      <w:pPr>
        <w:autoSpaceDE w:val="0"/>
        <w:autoSpaceDN w:val="0"/>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重大设计变更：需经设计人、监理人和发包人三方签名认可并报相关行业部门审查同意后实施。</w:t>
      </w:r>
    </w:p>
    <w:p>
      <w:pPr>
        <w:autoSpaceDE w:val="0"/>
        <w:autoSpaceDN w:val="0"/>
        <w:spacing w:line="360" w:lineRule="auto"/>
        <w:ind w:firstLine="420" w:firstLineChars="200"/>
        <w:jc w:val="left"/>
        <w:rPr>
          <w:rFonts w:hint="eastAsia" w:ascii="宋体"/>
          <w:color w:val="auto"/>
          <w:szCs w:val="21"/>
          <w:highlight w:val="none"/>
          <w:u w:val="single"/>
        </w:rPr>
      </w:pPr>
      <w:r>
        <w:rPr>
          <w:rFonts w:hint="eastAsia" w:ascii="宋体"/>
          <w:color w:val="auto"/>
          <w:szCs w:val="21"/>
          <w:highlight w:val="none"/>
          <w:u w:val="single"/>
        </w:rPr>
        <w:t>10.3.3 项增加以下内容：</w:t>
      </w:r>
    </w:p>
    <w:p>
      <w:pPr>
        <w:autoSpaceDE w:val="0"/>
        <w:autoSpaceDN w:val="0"/>
        <w:spacing w:line="360" w:lineRule="auto"/>
        <w:ind w:firstLine="420" w:firstLineChars="200"/>
        <w:jc w:val="left"/>
        <w:rPr>
          <w:rFonts w:hint="eastAsia" w:ascii="宋体"/>
          <w:color w:val="auto"/>
          <w:szCs w:val="21"/>
          <w:highlight w:val="none"/>
          <w:u w:val="single"/>
        </w:rPr>
      </w:pPr>
      <w:r>
        <w:rPr>
          <w:rFonts w:hint="eastAsia" w:ascii="宋体"/>
          <w:color w:val="auto"/>
          <w:szCs w:val="21"/>
          <w:highlight w:val="none"/>
          <w:u w:val="single"/>
        </w:rPr>
        <w:t>合同变更提出后，应当首先由发包人组织相关单位、专家进行论证。经论证确需变更的，发包人按照《重庆市政府投资项目合同变更管理暂行办法》规定的程序自行决策或者报批；经论证不需要变更的，继续按合同执行。</w:t>
      </w:r>
    </w:p>
    <w:p>
      <w:pPr>
        <w:autoSpaceDE w:val="0"/>
        <w:autoSpaceDN w:val="0"/>
        <w:spacing w:line="360" w:lineRule="auto"/>
        <w:ind w:firstLine="420" w:firstLineChars="200"/>
        <w:jc w:val="left"/>
        <w:rPr>
          <w:rFonts w:hint="eastAsia" w:ascii="宋体"/>
          <w:color w:val="auto"/>
          <w:szCs w:val="21"/>
          <w:highlight w:val="none"/>
          <w:u w:val="single"/>
        </w:rPr>
      </w:pPr>
      <w:r>
        <w:rPr>
          <w:rFonts w:hint="eastAsia" w:ascii="宋体"/>
          <w:color w:val="auto"/>
          <w:szCs w:val="21"/>
          <w:highlight w:val="none"/>
          <w:u w:val="single"/>
        </w:rPr>
        <w:t>项目的勘察设计、实施内容等作较大变更的，应当按照规定的程序报原审批部门审批；变更导致总投资超概的，应当报原投资概算核定部门核定。</w:t>
      </w:r>
    </w:p>
    <w:p>
      <w:pPr>
        <w:autoSpaceDE w:val="0"/>
        <w:autoSpaceDN w:val="0"/>
        <w:spacing w:line="360" w:lineRule="auto"/>
        <w:ind w:firstLine="420" w:firstLineChars="200"/>
        <w:jc w:val="left"/>
        <w:rPr>
          <w:rFonts w:hint="eastAsia" w:ascii="宋体"/>
          <w:color w:val="auto"/>
          <w:szCs w:val="21"/>
          <w:highlight w:val="none"/>
          <w:u w:val="single"/>
        </w:rPr>
      </w:pPr>
      <w:r>
        <w:rPr>
          <w:rFonts w:hint="eastAsia" w:ascii="宋体"/>
          <w:color w:val="auto"/>
          <w:szCs w:val="21"/>
          <w:highlight w:val="none"/>
          <w:u w:val="single"/>
        </w:rPr>
        <w:t>项目管理人员变更的，应当经发包人领导班子集体决策同意，并将变更信息推送给行业主管部门。变更后的项目管理人员应当符合招标文件和行业主管部门的相关规定。</w:t>
      </w:r>
    </w:p>
    <w:p>
      <w:pPr>
        <w:autoSpaceDE w:val="0"/>
        <w:autoSpaceDN w:val="0"/>
        <w:spacing w:line="360" w:lineRule="auto"/>
        <w:ind w:firstLine="420" w:firstLineChars="200"/>
        <w:jc w:val="left"/>
        <w:rPr>
          <w:rFonts w:hint="eastAsia" w:ascii="宋体"/>
          <w:color w:val="auto"/>
          <w:szCs w:val="21"/>
          <w:highlight w:val="none"/>
          <w:u w:val="single"/>
        </w:rPr>
      </w:pPr>
      <w:r>
        <w:rPr>
          <w:rFonts w:hint="eastAsia" w:ascii="宋体"/>
          <w:color w:val="auto"/>
          <w:szCs w:val="21"/>
          <w:highlight w:val="none"/>
          <w:u w:val="single"/>
        </w:rPr>
        <w:t>因人工、原材料市场价格发生大幅度变化导致的合同总价变更，由发包人与承包人按照合同进行变更，并将变更信息推送给行业主管部门。</w:t>
      </w:r>
    </w:p>
    <w:p>
      <w:pPr>
        <w:autoSpaceDE w:val="0"/>
        <w:autoSpaceDN w:val="0"/>
        <w:spacing w:line="360" w:lineRule="auto"/>
        <w:ind w:firstLine="420" w:firstLineChars="200"/>
        <w:jc w:val="left"/>
        <w:rPr>
          <w:rFonts w:hint="eastAsia" w:ascii="宋体"/>
          <w:color w:val="auto"/>
          <w:szCs w:val="21"/>
          <w:highlight w:val="none"/>
          <w:u w:val="single"/>
        </w:rPr>
      </w:pPr>
      <w:r>
        <w:rPr>
          <w:rFonts w:hint="eastAsia" w:ascii="宋体"/>
          <w:color w:val="auto"/>
          <w:szCs w:val="21"/>
          <w:highlight w:val="none"/>
          <w:u w:val="single"/>
        </w:rPr>
        <w:t>项目实施内容无变更，因不可抗力导致的工期变更，由发包人领导班子集体决策同意，并将变更信息推送给行业主管部门；因项目实施内容变更导致的工期变更，与项目实施内容变更一并办理。</w:t>
      </w:r>
    </w:p>
    <w:p>
      <w:pPr>
        <w:autoSpaceDE w:val="0"/>
        <w:autoSpaceDN w:val="0"/>
        <w:spacing w:line="360" w:lineRule="auto"/>
        <w:ind w:firstLine="420" w:firstLineChars="200"/>
        <w:jc w:val="left"/>
        <w:rPr>
          <w:rFonts w:hint="eastAsia" w:ascii="宋体"/>
          <w:color w:val="auto"/>
          <w:szCs w:val="21"/>
          <w:highlight w:val="none"/>
          <w:u w:val="single"/>
        </w:rPr>
      </w:pPr>
      <w:r>
        <w:rPr>
          <w:rFonts w:hint="eastAsia" w:ascii="宋体"/>
          <w:color w:val="auto"/>
          <w:szCs w:val="21"/>
          <w:highlight w:val="none"/>
          <w:u w:val="single"/>
        </w:rPr>
        <w:t>项目合同变更后，增加的实施内容达到依法必须招标的规模标准的，增加的部分应当依法通过招标选择承包单位。</w:t>
      </w:r>
    </w:p>
    <w:bookmarkEnd w:id="1733"/>
    <w:bookmarkEnd w:id="1734"/>
    <w:bookmarkEnd w:id="1738"/>
    <w:p>
      <w:pPr>
        <w:pStyle w:val="7"/>
        <w:spacing w:before="0" w:beforeAutospacing="0" w:after="0" w:afterAutospacing="0" w:line="360" w:lineRule="auto"/>
        <w:ind w:firstLine="422" w:firstLineChars="200"/>
        <w:rPr>
          <w:rFonts w:hint="eastAsia"/>
          <w:color w:val="auto"/>
          <w:sz w:val="21"/>
          <w:szCs w:val="21"/>
          <w:highlight w:val="none"/>
        </w:rPr>
      </w:pPr>
      <w:bookmarkStart w:id="1739" w:name="_Toc532377374"/>
      <w:bookmarkStart w:id="1740" w:name="_Toc532375638"/>
      <w:r>
        <w:rPr>
          <w:rFonts w:hint="eastAsia"/>
          <w:color w:val="auto"/>
          <w:sz w:val="21"/>
          <w:szCs w:val="21"/>
          <w:highlight w:val="none"/>
        </w:rPr>
        <w:t>10.4 变更估价</w:t>
      </w:r>
      <w:bookmarkEnd w:id="1739"/>
      <w:bookmarkEnd w:id="1740"/>
    </w:p>
    <w:p>
      <w:pPr>
        <w:spacing w:line="360" w:lineRule="auto"/>
        <w:ind w:firstLine="420" w:firstLineChars="200"/>
        <w:jc w:val="left"/>
        <w:rPr>
          <w:rFonts w:hint="eastAsia" w:ascii="宋体"/>
          <w:color w:val="auto"/>
          <w:szCs w:val="21"/>
          <w:highlight w:val="none"/>
        </w:rPr>
      </w:pPr>
      <w:bookmarkStart w:id="1741" w:name="_Hlk524296629"/>
      <w:r>
        <w:rPr>
          <w:rFonts w:hint="eastAsia" w:ascii="宋体"/>
          <w:color w:val="auto"/>
          <w:szCs w:val="21"/>
          <w:highlight w:val="none"/>
        </w:rPr>
        <w:t>10.4.1 变更估价原则</w:t>
      </w:r>
    </w:p>
    <w:p>
      <w:pPr>
        <w:pStyle w:val="2"/>
        <w:spacing w:after="0" w:line="360" w:lineRule="auto"/>
        <w:ind w:firstLine="420" w:firstLineChars="200"/>
        <w:jc w:val="left"/>
        <w:rPr>
          <w:rFonts w:hint="eastAsia" w:ascii="宋体"/>
          <w:color w:val="auto"/>
          <w:szCs w:val="21"/>
          <w:highlight w:val="none"/>
          <w:u w:val="single"/>
        </w:rPr>
      </w:pPr>
      <w:r>
        <w:rPr>
          <w:rFonts w:hint="eastAsia" w:ascii="宋体"/>
          <w:color w:val="auto"/>
          <w:szCs w:val="21"/>
          <w:highlight w:val="none"/>
        </w:rPr>
        <w:t>当发生工程变更时，工程量按规定的计算规则及已标价工程量清单规定的工程量计算规则计量，按以下办法计价：</w:t>
      </w:r>
      <w:bookmarkStart w:id="1742" w:name="_Hlk524770102"/>
    </w:p>
    <w:bookmarkEnd w:id="1742"/>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10.4.1.1已标价工程量清单中有相同项目的，按照相同项目单价计算；</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10.4.1.2已标价工程量清单中有类似项目的，参考类似项目单价计算；</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10.4.1.3已标价工程量清单中无相同项目亦无类似项目的，按照以下原则执行：</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u w:val="single"/>
        </w:rPr>
        <w:t>按《重庆市房屋建筑与装饰工程计价定额》（CQJZZSDE-2018）、《重庆市仿古建筑工程计价定额》（CQFGDE-2018）、《重庆市通用安装工程计价定额》（CQAZDE-2018） 、《重庆市市政工程计价定额》（CQSZDE-2018）、《重庆市园林绿化工程计价定额》（CQYLLHDE-2018）、《重庆市构筑物工程计价定额》（CQGZWDE-2018）、《重庆市城市轨道交通工程计价定额》（CQGDDE-2018）、《重庆市爆破工程计价定额》（CQBPDE-2018）、《重庆市房屋修缮工程计价定额》（CQXSDE-2018）、《重庆市绿色建筑工程计价定额》（CQLSJZDE-2018）、《重庆市建设工程施工机械台班定额》（CQJXDE-2018）、《重庆市建设工程施工仪器仪表台班定额》（CQYQYBDE-2018）、《重庆市建设工程混凝土及砂浆配合比表》（CQPHBB-2018）、《重庆市建设工程费用定额》（CQFYDE-2018）及相关配套文件进行组价并按承包人报价浮动率下浮（认质核价的设备和材料不参与浮动），经监理人、跟审单位、发包人审定后执行</w:t>
      </w:r>
      <w:r>
        <w:rPr>
          <w:rFonts w:hint="eastAsia" w:ascii="宋体"/>
          <w:color w:val="auto"/>
          <w:szCs w:val="21"/>
          <w:highlight w:val="none"/>
        </w:rPr>
        <w:t>。</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承包人报价浮动率按下列公式计算：承包人报价浮动率=中标价/最高限价×100%。</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（1）人工单价：按开标当期《重庆工程造价信息》发布的项目所在地的人工单价执行。</w:t>
      </w:r>
    </w:p>
    <w:p>
      <w:pPr>
        <w:spacing w:line="360" w:lineRule="auto"/>
        <w:ind w:firstLine="420" w:firstLineChars="200"/>
        <w:jc w:val="left"/>
        <w:rPr>
          <w:rFonts w:hint="eastAsia" w:ascii="宋体"/>
          <w:color w:val="auto"/>
          <w:szCs w:val="21"/>
          <w:highlight w:val="none"/>
        </w:rPr>
      </w:pPr>
      <w:bookmarkStart w:id="1743" w:name="_Hlk529023896"/>
      <w:r>
        <w:rPr>
          <w:rFonts w:hint="eastAsia" w:ascii="宋体"/>
          <w:color w:val="auto"/>
          <w:szCs w:val="21"/>
          <w:highlight w:val="none"/>
        </w:rPr>
        <w:t>（2）材料单价：</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①按</w:t>
      </w:r>
      <w:bookmarkStart w:id="1744" w:name="_Hlk529023354"/>
      <w:r>
        <w:rPr>
          <w:rFonts w:hint="eastAsia" w:ascii="宋体"/>
          <w:color w:val="auto"/>
          <w:szCs w:val="21"/>
          <w:highlight w:val="none"/>
        </w:rPr>
        <w:t>开标当期《重庆工程造价信息》发布的项目所在地的信息价</w:t>
      </w:r>
      <w:bookmarkEnd w:id="1744"/>
      <w:r>
        <w:rPr>
          <w:rFonts w:hint="eastAsia" w:ascii="宋体"/>
          <w:color w:val="auto"/>
          <w:szCs w:val="21"/>
          <w:highlight w:val="none"/>
        </w:rPr>
        <w:t>执行；</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②开标当期《重庆工程造价信息》中没有的，承包人投标报价中有的，按承包人投标报价中相同材料单价的最低值执行；</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③开标当期《重庆工程造价信息》和承包人投标报价没有的，由承包人申报、监理人会同跟审单位、发包人根据市场行情认质核价确定。</w:t>
      </w:r>
    </w:p>
    <w:bookmarkEnd w:id="1743"/>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3）企业管理费和利润：按承包人投标报价中相同工程分类的费用标准执行（投标报价中费用标准高于《重庆市建设工程费用定额》（CQFYDE-2018）费用标准的，按《重庆市建设工程费用定额》（CQFYDE-2018）费用标准执行）。</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（4）规费：按《重庆市建设工程费用定额》（CQFYDE-2018）费用标准进行计算。</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（5）税金：包含增值税、城市维护建设税、教育费附加、地方教育附加以及环境保护税。其中增值税按《重庆市建设工程费用定额》（CQFYDE-2018）规定及配套文件执行。</w:t>
      </w:r>
    </w:p>
    <w:p>
      <w:pPr>
        <w:spacing w:line="360" w:lineRule="auto"/>
        <w:ind w:firstLine="420" w:firstLineChars="200"/>
        <w:jc w:val="left"/>
        <w:rPr>
          <w:rFonts w:hint="eastAsia" w:ascii="宋体"/>
          <w:color w:val="auto"/>
          <w:szCs w:val="21"/>
          <w:highlight w:val="none"/>
          <w:u w:val="single"/>
        </w:rPr>
      </w:pPr>
      <w:r>
        <w:rPr>
          <w:rFonts w:hint="eastAsia" w:ascii="宋体"/>
          <w:color w:val="auto"/>
          <w:szCs w:val="21"/>
          <w:highlight w:val="none"/>
        </w:rPr>
        <w:t>10.4.1.4已标价工程量清单中无相同项目亦无类似项目，也无定额可套用的，由承包人会同监理人、跟审单位、发包人按相关原则、编制方法编制补充定额（人工、材料、机械基价执行2018年计价定额的基价，2018年计价定额没有的基价，按市场价计），按照第10.4.1.3目约定执行；或参照重庆市场相同工作的市场价格上报监理人，最终价格按承包人、监理人、跟审单位、发包人共同询价确认的价格执行。</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本款补充10.4.3项：</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10.4.3工程变更引起施工方案改变并使措施项目发生变化时，承包人提出调整措施项目费的，应事前将拟实施的方案提交监理人审核报发包人确认，并应详细说明与原方案措施项目相比的变化情况。拟实施的方案经发承包双方确认后执行，并应按照下列规定调整措施项目费：</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w:t>
      </w:r>
      <w:r>
        <w:rPr>
          <w:rFonts w:hint="eastAsia" w:ascii="宋体"/>
          <w:color w:val="auto"/>
          <w:szCs w:val="21"/>
          <w:highlight w:val="none"/>
          <w:u w:val="single"/>
        </w:rPr>
        <w:t>安全文明施工费应按照实际发生变化的措施项目依据现行安全文明施工费计取及管理政策规定及《重庆市建设工程费用定额》（CQFYDE-2018）规定执行</w:t>
      </w:r>
      <w:r>
        <w:rPr>
          <w:rFonts w:hint="eastAsia" w:ascii="宋体"/>
          <w:color w:val="auto"/>
          <w:szCs w:val="21"/>
          <w:highlight w:val="none"/>
        </w:rPr>
        <w:t>；</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u w:val="single"/>
        </w:rPr>
        <w:t>按照单价计算的措施项目费，应按照实际发生变化的措施项目，按照第10.4.1项〔变更估价原则〕约定执行</w:t>
      </w:r>
      <w:r>
        <w:rPr>
          <w:rFonts w:hint="eastAsia" w:ascii="宋体"/>
          <w:color w:val="auto"/>
          <w:szCs w:val="21"/>
          <w:highlight w:val="none"/>
        </w:rPr>
        <w:t>；</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（3）</w:t>
      </w:r>
      <w:r>
        <w:rPr>
          <w:rFonts w:hint="eastAsia" w:ascii="宋体"/>
          <w:color w:val="auto"/>
          <w:szCs w:val="21"/>
          <w:highlight w:val="none"/>
          <w:u w:val="single"/>
        </w:rPr>
        <w:t>按总价（或系数）计算的措施项目费，应按照实际发生变化的措施项目费按承包人报价浮动率下浮后的金额计算</w:t>
      </w:r>
      <w:r>
        <w:rPr>
          <w:rFonts w:hint="eastAsia" w:ascii="宋体"/>
          <w:color w:val="auto"/>
          <w:szCs w:val="21"/>
          <w:highlight w:val="none"/>
        </w:rPr>
        <w:t>；</w:t>
      </w:r>
    </w:p>
    <w:p>
      <w:pPr>
        <w:spacing w:line="360" w:lineRule="auto"/>
        <w:ind w:firstLine="420" w:firstLineChars="200"/>
        <w:jc w:val="left"/>
        <w:rPr>
          <w:rFonts w:hint="eastAsia" w:ascii="宋体"/>
          <w:color w:val="auto"/>
          <w:szCs w:val="21"/>
          <w:highlight w:val="none"/>
          <w:u w:val="single"/>
        </w:rPr>
      </w:pPr>
      <w:r>
        <w:rPr>
          <w:rFonts w:hint="eastAsia" w:ascii="宋体"/>
          <w:color w:val="auto"/>
          <w:szCs w:val="21"/>
          <w:highlight w:val="none"/>
        </w:rPr>
        <w:t>（4）</w:t>
      </w:r>
      <w:r>
        <w:rPr>
          <w:rFonts w:hint="eastAsia" w:ascii="宋体"/>
          <w:color w:val="auto"/>
          <w:szCs w:val="21"/>
          <w:highlight w:val="none"/>
          <w:u w:val="single"/>
        </w:rPr>
        <w:t>如果承包人未事前将拟实施的方案提交给发包人确认，则应视为工程变更不引起措施项目费的调整或承包人放弃调整措施项目费的权利</w:t>
      </w:r>
      <w:r>
        <w:rPr>
          <w:rFonts w:hint="eastAsia" w:ascii="宋体"/>
          <w:color w:val="auto"/>
          <w:szCs w:val="21"/>
          <w:highlight w:val="none"/>
        </w:rPr>
        <w:t>。</w:t>
      </w:r>
    </w:p>
    <w:bookmarkEnd w:id="1741"/>
    <w:p>
      <w:pPr>
        <w:pStyle w:val="7"/>
        <w:spacing w:before="0" w:beforeAutospacing="0" w:after="0" w:afterAutospacing="0" w:line="360" w:lineRule="auto"/>
        <w:ind w:firstLine="422" w:firstLineChars="200"/>
        <w:rPr>
          <w:rFonts w:hint="eastAsia"/>
          <w:color w:val="auto"/>
          <w:sz w:val="21"/>
          <w:szCs w:val="21"/>
          <w:highlight w:val="none"/>
        </w:rPr>
      </w:pPr>
      <w:bookmarkStart w:id="1745" w:name="_Toc532377375"/>
      <w:bookmarkStart w:id="1746" w:name="_Toc532375639"/>
      <w:r>
        <w:rPr>
          <w:rFonts w:hint="eastAsia"/>
          <w:color w:val="auto"/>
          <w:sz w:val="21"/>
          <w:szCs w:val="21"/>
          <w:highlight w:val="none"/>
        </w:rPr>
        <w:t>1</w:t>
      </w:r>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Start w:id="1747" w:name="_Toc296503197"/>
      <w:bookmarkStart w:id="1748" w:name="_Toc303539150"/>
      <w:bookmarkStart w:id="1749" w:name="_Toc297120497"/>
      <w:bookmarkStart w:id="1750" w:name="_Toc292559907"/>
      <w:bookmarkStart w:id="1751" w:name="_Toc296891025"/>
      <w:bookmarkStart w:id="1752" w:name="_Toc296891237"/>
      <w:bookmarkStart w:id="1753" w:name="_Toc296347196"/>
      <w:bookmarkStart w:id="1754" w:name="_Toc296944536"/>
      <w:bookmarkStart w:id="1755" w:name="_Toc300934993"/>
      <w:bookmarkStart w:id="1756" w:name="_Toc297123544"/>
      <w:bookmarkStart w:id="1757" w:name="_Toc296346698"/>
      <w:bookmarkStart w:id="1758" w:name="_Toc297048383"/>
      <w:bookmarkStart w:id="1759" w:name="_Toc297216203"/>
      <w:bookmarkStart w:id="1760" w:name="_Toc292559402"/>
      <w:bookmarkStart w:id="1761" w:name="_Toc312678029"/>
      <w:bookmarkStart w:id="1762" w:name="_Toc312677503"/>
      <w:bookmarkStart w:id="1763" w:name="_Toc304295570"/>
      <w:r>
        <w:rPr>
          <w:rFonts w:hint="eastAsia"/>
          <w:color w:val="auto"/>
          <w:sz w:val="21"/>
          <w:szCs w:val="21"/>
          <w:highlight w:val="none"/>
        </w:rPr>
        <w:t>0.5承</w:t>
      </w:r>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Start w:id="1764" w:name="_Toc303539151"/>
      <w:bookmarkStart w:id="1765" w:name="_Toc292559408"/>
      <w:bookmarkStart w:id="1766" w:name="_Toc297048389"/>
      <w:bookmarkStart w:id="1767" w:name="_Toc297123545"/>
      <w:bookmarkStart w:id="1768" w:name="_Toc292559913"/>
      <w:bookmarkStart w:id="1769" w:name="_Toc296503203"/>
      <w:bookmarkStart w:id="1770" w:name="_Toc296891243"/>
      <w:bookmarkStart w:id="1771" w:name="_Toc296944542"/>
      <w:bookmarkStart w:id="1772" w:name="_Toc296891031"/>
      <w:bookmarkStart w:id="1773" w:name="_Toc297216204"/>
      <w:bookmarkStart w:id="1774" w:name="_Toc297120503"/>
      <w:bookmarkStart w:id="1775" w:name="_Toc296347202"/>
      <w:bookmarkStart w:id="1776" w:name="_Toc296346704"/>
      <w:bookmarkStart w:id="1777" w:name="_Toc300934994"/>
      <w:r>
        <w:rPr>
          <w:rFonts w:hint="eastAsia"/>
          <w:color w:val="auto"/>
          <w:sz w:val="21"/>
          <w:szCs w:val="21"/>
          <w:highlight w:val="none"/>
        </w:rPr>
        <w:t>包人的合理化建议</w:t>
      </w:r>
      <w:bookmarkEnd w:id="1745"/>
      <w:bookmarkEnd w:id="1746"/>
    </w:p>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承包人提出合理化建议的，应向监理人提交合理化建议说明，说明建议的内容和理由，以及实施该建议对合同价格和（或）工期和（或）工程经济效益的影响。</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监理人审查承包人合理化建议的期限：</w:t>
      </w:r>
      <w:r>
        <w:rPr>
          <w:rFonts w:hint="eastAsia" w:ascii="宋体"/>
          <w:color w:val="auto"/>
          <w:szCs w:val="21"/>
          <w:highlight w:val="none"/>
          <w:u w:val="single"/>
        </w:rPr>
        <w:t>不超过14天</w:t>
      </w:r>
      <w:r>
        <w:rPr>
          <w:rFonts w:hint="eastAsia" w:ascii="宋体"/>
          <w:color w:val="auto"/>
          <w:szCs w:val="21"/>
          <w:highlight w:val="none"/>
        </w:rPr>
        <w:t>。</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发包人审批承包人合理化建议的期限：</w:t>
      </w:r>
      <w:r>
        <w:rPr>
          <w:rFonts w:hint="eastAsia" w:ascii="宋体"/>
          <w:color w:val="auto"/>
          <w:szCs w:val="21"/>
          <w:highlight w:val="none"/>
          <w:u w:val="single"/>
        </w:rPr>
        <w:t>不超过14天</w:t>
      </w:r>
      <w:r>
        <w:rPr>
          <w:rFonts w:hint="eastAsia" w:ascii="宋体"/>
          <w:color w:val="auto"/>
          <w:szCs w:val="21"/>
          <w:highlight w:val="none"/>
        </w:rPr>
        <w:t>。</w:t>
      </w:r>
    </w:p>
    <w:p>
      <w:pPr>
        <w:spacing w:line="360" w:lineRule="auto"/>
        <w:ind w:firstLine="420" w:firstLineChars="200"/>
        <w:jc w:val="left"/>
        <w:rPr>
          <w:rFonts w:hint="eastAsia" w:ascii="宋体"/>
          <w:color w:val="auto"/>
          <w:szCs w:val="21"/>
          <w:highlight w:val="none"/>
          <w:u w:val="single"/>
        </w:rPr>
      </w:pPr>
      <w:r>
        <w:rPr>
          <w:rFonts w:hint="eastAsia" w:ascii="宋体"/>
          <w:color w:val="auto"/>
          <w:szCs w:val="21"/>
          <w:highlight w:val="none"/>
        </w:rPr>
        <w:t>承</w:t>
      </w:r>
      <w:bookmarkStart w:id="1778" w:name="_Toc312677504"/>
      <w:bookmarkStart w:id="1779" w:name="_Toc292559914"/>
      <w:bookmarkStart w:id="1780" w:name="_Toc297216205"/>
      <w:bookmarkStart w:id="1781" w:name="_Toc296891244"/>
      <w:bookmarkStart w:id="1782" w:name="_Toc296944543"/>
      <w:bookmarkStart w:id="1783" w:name="_Toc312678030"/>
      <w:bookmarkStart w:id="1784" w:name="_Toc297120504"/>
      <w:bookmarkStart w:id="1785" w:name="_Toc296346705"/>
      <w:bookmarkStart w:id="1786" w:name="_Toc297048390"/>
      <w:bookmarkStart w:id="1787" w:name="_Toc292559409"/>
      <w:bookmarkStart w:id="1788" w:name="_Toc296503204"/>
      <w:bookmarkStart w:id="1789" w:name="_Toc296347203"/>
      <w:bookmarkStart w:id="1790" w:name="_Toc296891032"/>
      <w:bookmarkStart w:id="1791" w:name="_Toc297123546"/>
      <w:bookmarkStart w:id="1792" w:name="_Toc318581175"/>
      <w:bookmarkStart w:id="1793" w:name="_Toc303539152"/>
      <w:bookmarkStart w:id="1794" w:name="_Toc304295571"/>
      <w:bookmarkStart w:id="1795" w:name="_Toc300934995"/>
      <w:r>
        <w:rPr>
          <w:rFonts w:hint="eastAsia" w:ascii="宋体"/>
          <w:color w:val="auto"/>
          <w:szCs w:val="21"/>
          <w:highlight w:val="none"/>
        </w:rPr>
        <w:t>包人提出的合理化建议降低了合同价格或缩短了工期或者提高了工程经济效益的奖励的方法和金额为：</w:t>
      </w:r>
      <w:r>
        <w:rPr>
          <w:rFonts w:hint="eastAsia" w:ascii="宋体"/>
          <w:color w:val="auto"/>
          <w:szCs w:val="21"/>
          <w:highlight w:val="none"/>
          <w:u w:val="single"/>
        </w:rPr>
        <w:t>合理化建议带来经济效益的5～10 %</w:t>
      </w:r>
      <w:r>
        <w:rPr>
          <w:rFonts w:hint="eastAsia" w:ascii="宋体"/>
          <w:color w:val="auto"/>
          <w:szCs w:val="21"/>
          <w:highlight w:val="none"/>
        </w:rPr>
        <w:t>。</w:t>
      </w:r>
    </w:p>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p>
      <w:pPr>
        <w:pStyle w:val="7"/>
        <w:spacing w:before="0" w:beforeAutospacing="0" w:after="0" w:afterAutospacing="0" w:line="360" w:lineRule="auto"/>
        <w:ind w:firstLine="422" w:firstLineChars="200"/>
        <w:rPr>
          <w:rFonts w:hint="eastAsia"/>
          <w:color w:val="auto"/>
          <w:sz w:val="21"/>
          <w:szCs w:val="21"/>
          <w:highlight w:val="none"/>
        </w:rPr>
      </w:pPr>
      <w:bookmarkStart w:id="1796" w:name="_Toc532375640"/>
      <w:bookmarkStart w:id="1797" w:name="_Toc532377376"/>
      <w:r>
        <w:rPr>
          <w:rFonts w:hint="eastAsia"/>
          <w:color w:val="auto"/>
          <w:sz w:val="21"/>
          <w:szCs w:val="21"/>
          <w:highlight w:val="none"/>
        </w:rPr>
        <w:t>1</w:t>
      </w:r>
      <w:bookmarkStart w:id="1798" w:name="_Toc296944538"/>
      <w:bookmarkStart w:id="1799" w:name="_Toc312678033"/>
      <w:bookmarkStart w:id="1800" w:name="_Toc292559404"/>
      <w:bookmarkStart w:id="1801" w:name="_Toc297123548"/>
      <w:bookmarkStart w:id="1802" w:name="_Toc303539154"/>
      <w:bookmarkStart w:id="1803" w:name="_Toc296346700"/>
      <w:bookmarkStart w:id="1804" w:name="_Toc297216207"/>
      <w:bookmarkStart w:id="1805" w:name="_Toc296891027"/>
      <w:bookmarkStart w:id="1806" w:name="_Toc304295574"/>
      <w:bookmarkStart w:id="1807" w:name="_Toc297120499"/>
      <w:bookmarkStart w:id="1808" w:name="_Toc292559909"/>
      <w:bookmarkStart w:id="1809" w:name="_Toc296347198"/>
      <w:bookmarkStart w:id="1810" w:name="_Toc297048385"/>
      <w:bookmarkStart w:id="1811" w:name="_Toc300934997"/>
      <w:bookmarkStart w:id="1812" w:name="_Toc312677507"/>
      <w:bookmarkStart w:id="1813" w:name="_Toc296891239"/>
      <w:bookmarkStart w:id="1814" w:name="_Toc296503199"/>
      <w:r>
        <w:rPr>
          <w:rFonts w:hint="eastAsia"/>
          <w:color w:val="auto"/>
          <w:sz w:val="21"/>
          <w:szCs w:val="21"/>
          <w:highlight w:val="none"/>
        </w:rPr>
        <w:t>0.7 暂估价</w:t>
      </w:r>
      <w:bookmarkEnd w:id="1796"/>
      <w:bookmarkEnd w:id="1797"/>
    </w:p>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专业工程暂估价：</w:t>
      </w:r>
      <w:r>
        <w:rPr>
          <w:rFonts w:hint="eastAsia" w:ascii="宋体"/>
          <w:color w:val="auto"/>
          <w:szCs w:val="21"/>
          <w:highlight w:val="none"/>
          <w:u w:val="single"/>
        </w:rPr>
        <w:t xml:space="preserve">        </w:t>
      </w:r>
      <w:r>
        <w:rPr>
          <w:rFonts w:hint="eastAsia" w:ascii="宋体"/>
          <w:color w:val="auto"/>
          <w:szCs w:val="21"/>
          <w:highlight w:val="none"/>
        </w:rPr>
        <w:t>万元。</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单项合同估算价在国家相关法律法规规定必须招标规模以下的，符合可以不招标相关规定的，由承包人采取交钥匙工程模式实施，发包人配合。承包人（需在允许资质范围内）或承包人委托的有资质的专业分包单位实施。费用估价按照第10.4.1项〔变更估价原则〕执行，承包人申报，经监理人、跟审单位、发包人共同审定。审定后根据承包人签订的相关合同（需经监理人、跟审单位、发包人共同确认）约定，由承包人申报，随进度款按与相关单位签订的合同约定一并支付。</w:t>
      </w:r>
    </w:p>
    <w:p>
      <w:pPr>
        <w:spacing w:line="360" w:lineRule="auto"/>
        <w:ind w:firstLine="420" w:firstLineChars="200"/>
        <w:jc w:val="left"/>
        <w:rPr>
          <w:rFonts w:hint="eastAsia" w:ascii="宋体"/>
          <w:color w:val="auto"/>
          <w:szCs w:val="21"/>
          <w:highlight w:val="none"/>
          <w:u w:val="single"/>
        </w:rPr>
      </w:pPr>
      <w:r>
        <w:rPr>
          <w:rFonts w:hint="eastAsia" w:ascii="宋体"/>
          <w:color w:val="auto"/>
          <w:szCs w:val="21"/>
          <w:highlight w:val="none"/>
        </w:rPr>
        <w:t>单项合同暂估价在国家相关法律法规规定必须招标规模以上的，需依法必须招标的，由承包人、发包人共同招标确定。</w:t>
      </w:r>
    </w:p>
    <w:p>
      <w:pPr>
        <w:pStyle w:val="7"/>
        <w:spacing w:before="0" w:beforeAutospacing="0" w:after="0" w:afterAutospacing="0" w:line="360" w:lineRule="auto"/>
        <w:ind w:firstLine="422" w:firstLineChars="200"/>
        <w:rPr>
          <w:rFonts w:hint="eastAsia"/>
          <w:color w:val="auto"/>
          <w:sz w:val="21"/>
          <w:szCs w:val="21"/>
          <w:highlight w:val="none"/>
        </w:rPr>
      </w:pPr>
      <w:bookmarkStart w:id="1815" w:name="_Toc532375641"/>
      <w:bookmarkStart w:id="1816" w:name="_Toc532377377"/>
      <w:r>
        <w:rPr>
          <w:rFonts w:hint="eastAsia"/>
          <w:color w:val="auto"/>
          <w:sz w:val="21"/>
          <w:szCs w:val="21"/>
          <w:highlight w:val="none"/>
        </w:rPr>
        <w:t>10.8 暂列金额</w:t>
      </w:r>
      <w:bookmarkEnd w:id="1815"/>
      <w:bookmarkEnd w:id="1816"/>
    </w:p>
    <w:p>
      <w:pPr>
        <w:autoSpaceDE w:val="0"/>
        <w:autoSpaceDN w:val="0"/>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合同当事人关于暂列金额使用的约定：</w:t>
      </w:r>
      <w:r>
        <w:rPr>
          <w:rFonts w:hint="eastAsia" w:ascii="宋体"/>
          <w:color w:val="auto"/>
          <w:szCs w:val="21"/>
          <w:highlight w:val="none"/>
          <w:u w:val="single"/>
        </w:rPr>
        <w:t xml:space="preserve">   </w:t>
      </w:r>
      <w:r>
        <w:rPr>
          <w:rFonts w:ascii="宋体"/>
          <w:color w:val="auto"/>
          <w:szCs w:val="21"/>
          <w:highlight w:val="none"/>
          <w:u w:val="single"/>
        </w:rPr>
        <w:t>/</w:t>
      </w:r>
      <w:r>
        <w:rPr>
          <w:rFonts w:hint="eastAsia" w:ascii="宋体"/>
          <w:color w:val="auto"/>
          <w:szCs w:val="21"/>
          <w:highlight w:val="none"/>
          <w:u w:val="single"/>
        </w:rPr>
        <w:t xml:space="preserve">    </w:t>
      </w:r>
      <w:r>
        <w:rPr>
          <w:rFonts w:hint="eastAsia" w:ascii="宋体"/>
          <w:color w:val="auto"/>
          <w:szCs w:val="21"/>
          <w:highlight w:val="none"/>
        </w:rPr>
        <w:t>。</w:t>
      </w:r>
    </w:p>
    <w:p>
      <w:pPr>
        <w:pStyle w:val="6"/>
        <w:keepNext/>
        <w:keepLines/>
        <w:widowControl/>
        <w:spacing w:before="156" w:beforeLines="50" w:beforeAutospacing="0" w:after="156" w:afterLines="50" w:afterAutospacing="0" w:line="360" w:lineRule="auto"/>
        <w:jc w:val="both"/>
        <w:rPr>
          <w:rFonts w:hint="eastAsia"/>
          <w:bCs w:val="0"/>
          <w:color w:val="auto"/>
          <w:kern w:val="2"/>
          <w:sz w:val="21"/>
          <w:szCs w:val="21"/>
          <w:highlight w:val="none"/>
        </w:rPr>
      </w:pPr>
      <w:bookmarkStart w:id="1817" w:name="_Toc532375642"/>
      <w:bookmarkStart w:id="1818" w:name="_Toc351203643"/>
      <w:bookmarkStart w:id="1819" w:name="_Toc532377378"/>
      <w:r>
        <w:rPr>
          <w:rFonts w:hint="eastAsia"/>
          <w:color w:val="auto"/>
          <w:kern w:val="2"/>
          <w:sz w:val="21"/>
          <w:szCs w:val="21"/>
          <w:highlight w:val="none"/>
        </w:rPr>
        <w:t>11. 价格调整</w:t>
      </w:r>
      <w:bookmarkEnd w:id="1817"/>
      <w:bookmarkEnd w:id="1818"/>
      <w:bookmarkEnd w:id="1819"/>
    </w:p>
    <w:p>
      <w:pPr>
        <w:pStyle w:val="7"/>
        <w:spacing w:before="0" w:beforeAutospacing="0" w:after="0" w:afterAutospacing="0" w:line="360" w:lineRule="auto"/>
        <w:ind w:firstLine="422" w:firstLineChars="200"/>
        <w:rPr>
          <w:rFonts w:hint="eastAsia"/>
          <w:color w:val="auto"/>
          <w:sz w:val="21"/>
          <w:szCs w:val="21"/>
          <w:highlight w:val="none"/>
        </w:rPr>
      </w:pPr>
      <w:bookmarkStart w:id="1820" w:name="_Toc532377379"/>
      <w:bookmarkStart w:id="1821" w:name="_Toc532375643"/>
      <w:bookmarkStart w:id="1822" w:name="_Toc296503201"/>
      <w:bookmarkStart w:id="1823" w:name="_Toc296347200"/>
      <w:bookmarkStart w:id="1824" w:name="_Toc296944540"/>
      <w:bookmarkStart w:id="1825" w:name="_Toc297120501"/>
      <w:bookmarkStart w:id="1826" w:name="_Toc297216209"/>
      <w:bookmarkStart w:id="1827" w:name="_Toc296891241"/>
      <w:bookmarkStart w:id="1828" w:name="_Toc312678039"/>
      <w:bookmarkStart w:id="1829" w:name="_Toc296891029"/>
      <w:bookmarkStart w:id="1830" w:name="_Toc296346702"/>
      <w:bookmarkStart w:id="1831" w:name="_Toc303539157"/>
      <w:bookmarkStart w:id="1832" w:name="_Toc304295577"/>
      <w:bookmarkStart w:id="1833" w:name="_Toc292559406"/>
      <w:bookmarkStart w:id="1834" w:name="_Toc300935000"/>
      <w:bookmarkStart w:id="1835" w:name="_Toc297048387"/>
      <w:bookmarkStart w:id="1836" w:name="_Toc297123550"/>
      <w:bookmarkStart w:id="1837" w:name="_Toc292559911"/>
      <w:r>
        <w:rPr>
          <w:rFonts w:hint="eastAsia"/>
          <w:color w:val="auto"/>
          <w:sz w:val="21"/>
          <w:szCs w:val="21"/>
          <w:highlight w:val="none"/>
        </w:rPr>
        <w:t>11.1 市场价格波动引起的调整</w:t>
      </w:r>
      <w:bookmarkEnd w:id="1820"/>
      <w:bookmarkEnd w:id="1821"/>
    </w:p>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p>
      <w:pPr>
        <w:spacing w:line="360" w:lineRule="auto"/>
        <w:ind w:firstLine="420" w:firstLineChars="200"/>
        <w:jc w:val="left"/>
        <w:rPr>
          <w:rFonts w:hint="eastAsia" w:ascii="宋体"/>
          <w:color w:val="auto"/>
          <w:szCs w:val="21"/>
          <w:highlight w:val="none"/>
        </w:rPr>
      </w:pPr>
      <w:bookmarkStart w:id="1838" w:name="_Toc466913513"/>
      <w:bookmarkStart w:id="1839" w:name="_Toc466913963"/>
      <w:bookmarkStart w:id="1840" w:name="_Toc467689641"/>
      <w:bookmarkStart w:id="1841" w:name="_Toc466911545"/>
      <w:r>
        <w:rPr>
          <w:rFonts w:hint="eastAsia" w:ascii="宋体"/>
          <w:color w:val="auto"/>
          <w:szCs w:val="21"/>
          <w:highlight w:val="none"/>
        </w:rPr>
        <w:t>市场价格波动是否调整合同价格的约定：</w:t>
      </w:r>
      <w:r>
        <w:rPr>
          <w:rFonts w:hint="eastAsia" w:ascii="宋体"/>
          <w:color w:val="auto"/>
          <w:szCs w:val="21"/>
          <w:highlight w:val="none"/>
          <w:u w:val="single"/>
        </w:rPr>
        <w:t>合同工期一年以上（含一年），且市场价格波动幅度符合第11.1.1项〔人工费价差调整办法〕和（或）第11.1.2项〔材料费价差调整办法〕约定的，按第11.1.1项〔人工费价差调整办法〕和（或）第11.1.2项〔材料费价差调整办法〕约定调整合同价格；第11.1.1项〔人工费价差调整办法〕和（或）第11.1.2项〔材料费价差调整办法〕约定的调差条件之外的市场价格波动风险不调整合同价格，风险费用由承包人自行考虑后纳入签约合同价格中，包干使用</w:t>
      </w:r>
      <w:r>
        <w:rPr>
          <w:rFonts w:hint="eastAsia" w:ascii="宋体"/>
          <w:color w:val="auto"/>
          <w:szCs w:val="21"/>
          <w:highlight w:val="none"/>
        </w:rPr>
        <w:t>。</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因市场价格波动调整合同价格，采用以下</w:t>
      </w:r>
      <w:r>
        <w:rPr>
          <w:rFonts w:hint="eastAsia" w:ascii="宋体"/>
          <w:color w:val="auto"/>
          <w:szCs w:val="21"/>
          <w:highlight w:val="none"/>
          <w:u w:val="single"/>
        </w:rPr>
        <w:t>第2种</w:t>
      </w:r>
      <w:r>
        <w:rPr>
          <w:rFonts w:hint="eastAsia" w:ascii="宋体"/>
          <w:color w:val="auto"/>
          <w:szCs w:val="21"/>
          <w:highlight w:val="none"/>
        </w:rPr>
        <w:t>方式对合同价格进行调整：</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第1种方式：采用价格指数进行价格调整。</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关于各可调因子、定值和变值权重，以及基本价格指数及其来源的约定：</w:t>
      </w:r>
      <w:r>
        <w:rPr>
          <w:rFonts w:hint="eastAsia" w:ascii="宋体"/>
          <w:color w:val="auto"/>
          <w:szCs w:val="21"/>
          <w:highlight w:val="none"/>
          <w:u w:val="single"/>
        </w:rPr>
        <w:t xml:space="preserve"> / </w:t>
      </w:r>
      <w:r>
        <w:rPr>
          <w:rFonts w:hint="eastAsia" w:ascii="宋体"/>
          <w:color w:val="auto"/>
          <w:szCs w:val="21"/>
          <w:highlight w:val="none"/>
        </w:rPr>
        <w:t>；</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第2种方式：采用造价信息进行价格调整，调整方法如下：</w:t>
      </w:r>
    </w:p>
    <w:p>
      <w:pPr>
        <w:spacing w:line="360" w:lineRule="auto"/>
        <w:ind w:firstLine="420" w:firstLineChars="200"/>
        <w:jc w:val="left"/>
        <w:rPr>
          <w:rFonts w:hint="eastAsia" w:ascii="宋体"/>
          <w:color w:val="auto"/>
          <w:szCs w:val="21"/>
          <w:highlight w:val="none"/>
        </w:rPr>
      </w:pPr>
      <w:bookmarkStart w:id="1842" w:name="_Hlk524296901"/>
      <w:r>
        <w:rPr>
          <w:rFonts w:hint="eastAsia" w:ascii="宋体"/>
          <w:color w:val="auto"/>
          <w:szCs w:val="21"/>
          <w:highlight w:val="none"/>
        </w:rPr>
        <w:t>11.1.1人工费价差调整办法</w:t>
      </w:r>
      <w:bookmarkEnd w:id="1838"/>
      <w:bookmarkEnd w:id="1839"/>
      <w:bookmarkEnd w:id="1840"/>
      <w:bookmarkEnd w:id="1841"/>
    </w:p>
    <w:p>
      <w:pPr>
        <w:tabs>
          <w:tab w:val="left" w:pos="711"/>
          <w:tab w:val="left" w:pos="2580"/>
        </w:tabs>
        <w:spacing w:line="360" w:lineRule="auto"/>
        <w:ind w:firstLine="420" w:firstLineChars="200"/>
        <w:jc w:val="left"/>
        <w:textAlignment w:val="baseline"/>
        <w:rPr>
          <w:rFonts w:hint="eastAsia" w:ascii="宋体"/>
          <w:color w:val="auto"/>
          <w:szCs w:val="21"/>
          <w:highlight w:val="none"/>
        </w:rPr>
      </w:pPr>
      <w:bookmarkStart w:id="1843" w:name="_Toc466913966"/>
      <w:bookmarkStart w:id="1844" w:name="_Toc467689644"/>
      <w:bookmarkStart w:id="1845" w:name="_Toc466913516"/>
      <w:bookmarkStart w:id="1846" w:name="_Toc466911548"/>
      <w:r>
        <w:rPr>
          <w:rFonts w:hint="eastAsia" w:ascii="宋体"/>
          <w:color w:val="auto"/>
          <w:szCs w:val="21"/>
          <w:highlight w:val="none"/>
        </w:rPr>
        <w:t>（1）自实际开工时间起至合同约定的工期结束时间止，期间《重庆工程造价信息》发布人工单价的算术平均值较开标当期《重庆工程造价信息》发布的人工单价变化超过</w:t>
      </w:r>
      <w:r>
        <w:rPr>
          <w:rFonts w:hint="eastAsia" w:ascii="宋体"/>
          <w:color w:val="auto"/>
          <w:szCs w:val="21"/>
          <w:highlight w:val="none"/>
          <w:u w:val="single"/>
        </w:rPr>
        <w:t>±5%</w:t>
      </w:r>
      <w:r>
        <w:rPr>
          <w:rFonts w:hint="eastAsia" w:ascii="宋体"/>
          <w:color w:val="auto"/>
          <w:szCs w:val="21"/>
          <w:highlight w:val="none"/>
        </w:rPr>
        <w:t>时，按以下约定调整：</w:t>
      </w:r>
    </w:p>
    <w:p>
      <w:pPr>
        <w:tabs>
          <w:tab w:val="left" w:pos="711"/>
          <w:tab w:val="left" w:pos="2580"/>
        </w:tabs>
        <w:spacing w:line="360" w:lineRule="auto"/>
        <w:ind w:firstLine="420" w:firstLineChars="200"/>
        <w:jc w:val="left"/>
        <w:textAlignment w:val="baseline"/>
        <w:rPr>
          <w:rFonts w:hint="eastAsia" w:ascii="宋体"/>
          <w:color w:val="auto"/>
          <w:szCs w:val="21"/>
          <w:highlight w:val="none"/>
        </w:rPr>
      </w:pPr>
      <w:r>
        <w:rPr>
          <w:rFonts w:hint="eastAsia" w:ascii="宋体"/>
          <w:color w:val="auto"/>
          <w:szCs w:val="21"/>
          <w:highlight w:val="none"/>
        </w:rPr>
        <w:t>①已标价工程量清单中载明人工单价不高于开标当期《重庆工程造价信息》发布的人工单价的：按期间《重庆工程造价信息》发布人工单价的算术平均值减去开标当期《重庆工程造价信息》发布的人工单价乘以</w:t>
      </w:r>
      <w:r>
        <w:rPr>
          <w:rFonts w:hint="eastAsia" w:ascii="宋体"/>
          <w:color w:val="auto"/>
          <w:szCs w:val="21"/>
          <w:highlight w:val="none"/>
          <w:u w:val="single"/>
        </w:rPr>
        <w:t>（1±5%）</w:t>
      </w:r>
      <w:r>
        <w:rPr>
          <w:rFonts w:hint="eastAsia" w:ascii="宋体"/>
          <w:color w:val="auto"/>
          <w:szCs w:val="21"/>
          <w:highlight w:val="none"/>
        </w:rPr>
        <w:t>调差。</w:t>
      </w:r>
    </w:p>
    <w:p>
      <w:pPr>
        <w:tabs>
          <w:tab w:val="left" w:pos="711"/>
          <w:tab w:val="left" w:pos="2580"/>
        </w:tabs>
        <w:spacing w:line="360" w:lineRule="auto"/>
        <w:ind w:firstLine="420" w:firstLineChars="200"/>
        <w:jc w:val="left"/>
        <w:textAlignment w:val="baseline"/>
        <w:rPr>
          <w:rFonts w:hint="eastAsia" w:ascii="宋体"/>
          <w:color w:val="auto"/>
          <w:szCs w:val="21"/>
          <w:highlight w:val="none"/>
        </w:rPr>
      </w:pPr>
      <w:r>
        <w:rPr>
          <w:rFonts w:hint="eastAsia" w:ascii="宋体"/>
          <w:color w:val="auto"/>
          <w:szCs w:val="21"/>
          <w:highlight w:val="none"/>
        </w:rPr>
        <w:t>②已标价工程量清单中载明人工单价高于开标当期《重庆工程造价信息》发布的人工单价的，按期间《重庆工程造价信息》发布人工单价的算术平均值减去已标价工程量清单中载明人工单价乘以</w:t>
      </w:r>
      <w:r>
        <w:rPr>
          <w:rFonts w:hint="eastAsia" w:ascii="宋体"/>
          <w:color w:val="auto"/>
          <w:szCs w:val="21"/>
          <w:highlight w:val="none"/>
          <w:u w:val="single"/>
        </w:rPr>
        <w:t>（1±5%）</w:t>
      </w:r>
      <w:r>
        <w:rPr>
          <w:rFonts w:hint="eastAsia" w:ascii="宋体"/>
          <w:color w:val="auto"/>
          <w:szCs w:val="21"/>
          <w:highlight w:val="none"/>
        </w:rPr>
        <w:t>调差。</w:t>
      </w:r>
    </w:p>
    <w:p>
      <w:pPr>
        <w:tabs>
          <w:tab w:val="left" w:pos="711"/>
          <w:tab w:val="left" w:pos="2580"/>
        </w:tabs>
        <w:spacing w:line="360" w:lineRule="auto"/>
        <w:ind w:firstLine="420" w:firstLineChars="200"/>
        <w:jc w:val="left"/>
        <w:textAlignment w:val="baseline"/>
        <w:rPr>
          <w:rFonts w:hint="eastAsia" w:ascii="宋体"/>
          <w:color w:val="auto"/>
          <w:szCs w:val="21"/>
          <w:highlight w:val="none"/>
        </w:rPr>
      </w:pPr>
      <w:r>
        <w:rPr>
          <w:rFonts w:hint="eastAsia" w:ascii="宋体"/>
          <w:color w:val="auto"/>
          <w:szCs w:val="21"/>
          <w:highlight w:val="none"/>
        </w:rPr>
        <w:t>（2）工程量按照第12.3.1项〔计量原则〕约定计算，单位工程的人工消耗量按承包人投标报价的消耗量执行（承包人投标报价的单位工程人工消耗量高于定额单位工程人工消耗量的，按定额单位工程的人工消耗量执行）。</w:t>
      </w:r>
    </w:p>
    <w:p>
      <w:pPr>
        <w:tabs>
          <w:tab w:val="left" w:pos="711"/>
          <w:tab w:val="left" w:pos="2580"/>
        </w:tabs>
        <w:spacing w:line="360" w:lineRule="auto"/>
        <w:ind w:firstLine="420" w:firstLineChars="200"/>
        <w:jc w:val="left"/>
        <w:textAlignment w:val="baseline"/>
        <w:rPr>
          <w:rFonts w:hint="eastAsia" w:ascii="宋体"/>
          <w:color w:val="auto"/>
          <w:szCs w:val="21"/>
          <w:highlight w:val="none"/>
        </w:rPr>
      </w:pPr>
      <w:r>
        <w:rPr>
          <w:rFonts w:hint="eastAsia" w:ascii="宋体"/>
          <w:color w:val="auto"/>
          <w:szCs w:val="21"/>
          <w:highlight w:val="none"/>
        </w:rPr>
        <w:t>（3）</w:t>
      </w:r>
      <w:r>
        <w:rPr>
          <w:rFonts w:hint="eastAsia" w:ascii="宋体"/>
          <w:color w:val="auto"/>
          <w:szCs w:val="21"/>
          <w:highlight w:val="none"/>
          <w:u w:val="single"/>
        </w:rPr>
        <w:t xml:space="preserve"> / </w:t>
      </w:r>
      <w:r>
        <w:rPr>
          <w:rFonts w:hint="eastAsia" w:ascii="宋体"/>
          <w:color w:val="auto"/>
          <w:szCs w:val="21"/>
          <w:highlight w:val="none"/>
        </w:rPr>
        <w:t>。</w:t>
      </w:r>
    </w:p>
    <w:bookmarkEnd w:id="1842"/>
    <w:p>
      <w:pPr>
        <w:spacing w:line="360" w:lineRule="auto"/>
        <w:ind w:firstLine="420" w:firstLineChars="200"/>
        <w:jc w:val="left"/>
        <w:rPr>
          <w:rFonts w:hint="eastAsia" w:ascii="宋体"/>
          <w:color w:val="auto"/>
          <w:szCs w:val="21"/>
          <w:highlight w:val="none"/>
        </w:rPr>
      </w:pPr>
      <w:bookmarkStart w:id="1847" w:name="_Hlk524297138"/>
      <w:r>
        <w:rPr>
          <w:rFonts w:hint="eastAsia" w:ascii="宋体"/>
          <w:color w:val="auto"/>
          <w:szCs w:val="21"/>
          <w:highlight w:val="none"/>
        </w:rPr>
        <w:t>11.1.2 材料费价差调整</w:t>
      </w:r>
      <w:bookmarkEnd w:id="1843"/>
      <w:bookmarkEnd w:id="1844"/>
      <w:bookmarkEnd w:id="1845"/>
      <w:bookmarkEnd w:id="1846"/>
      <w:r>
        <w:rPr>
          <w:rFonts w:hint="eastAsia" w:ascii="宋体"/>
          <w:color w:val="auto"/>
          <w:szCs w:val="21"/>
          <w:highlight w:val="none"/>
        </w:rPr>
        <w:t>办法</w:t>
      </w:r>
    </w:p>
    <w:p>
      <w:pPr>
        <w:tabs>
          <w:tab w:val="left" w:pos="711"/>
          <w:tab w:val="left" w:pos="2580"/>
        </w:tabs>
        <w:spacing w:line="360" w:lineRule="auto"/>
        <w:ind w:firstLine="420" w:firstLineChars="200"/>
        <w:jc w:val="left"/>
        <w:textAlignment w:val="baseline"/>
        <w:rPr>
          <w:rFonts w:hint="eastAsia" w:ascii="宋体"/>
          <w:color w:val="auto"/>
          <w:szCs w:val="21"/>
          <w:highlight w:val="none"/>
        </w:rPr>
      </w:pPr>
      <w:r>
        <w:rPr>
          <w:rFonts w:hint="eastAsia" w:ascii="宋体"/>
          <w:color w:val="auto"/>
          <w:szCs w:val="21"/>
          <w:highlight w:val="none"/>
        </w:rPr>
        <w:t>可调价差材料：</w:t>
      </w:r>
      <w:r>
        <w:rPr>
          <w:rFonts w:hint="eastAsia" w:ascii="宋体"/>
          <w:color w:val="auto"/>
          <w:szCs w:val="21"/>
          <w:highlight w:val="none"/>
          <w:u w:val="single"/>
        </w:rPr>
        <w:t>水泥、商品砼、碎石、砂、钢筋、型钢、条石、片石、预应力钢绞线、沥青混凝土、水泥稳定碎石拌和料、预拌商品砂浆、砌筑材料等主要材料（可按工程使用的具体材料确定）</w:t>
      </w:r>
      <w:r>
        <w:rPr>
          <w:rFonts w:hint="eastAsia" w:ascii="宋体"/>
          <w:color w:val="auto"/>
          <w:szCs w:val="21"/>
          <w:highlight w:val="none"/>
        </w:rPr>
        <w:t>。</w:t>
      </w:r>
    </w:p>
    <w:p>
      <w:pPr>
        <w:tabs>
          <w:tab w:val="left" w:pos="711"/>
          <w:tab w:val="left" w:pos="2580"/>
        </w:tabs>
        <w:spacing w:line="360" w:lineRule="auto"/>
        <w:ind w:firstLine="420" w:firstLineChars="200"/>
        <w:jc w:val="left"/>
        <w:textAlignment w:val="baseline"/>
        <w:rPr>
          <w:rFonts w:hint="eastAsia" w:ascii="宋体"/>
          <w:color w:val="auto"/>
          <w:szCs w:val="21"/>
          <w:highlight w:val="none"/>
        </w:rPr>
      </w:pPr>
      <w:r>
        <w:rPr>
          <w:rFonts w:hint="eastAsia" w:ascii="宋体"/>
          <w:color w:val="auto"/>
          <w:szCs w:val="21"/>
          <w:highlight w:val="none"/>
        </w:rPr>
        <w:t>可调价差材料的价差调整办法如下：</w:t>
      </w:r>
    </w:p>
    <w:bookmarkEnd w:id="1700"/>
    <w:bookmarkEnd w:id="1701"/>
    <w:bookmarkEnd w:id="1702"/>
    <w:bookmarkEnd w:id="1703"/>
    <w:bookmarkEnd w:id="1704"/>
    <w:bookmarkEnd w:id="1705"/>
    <w:p>
      <w:pPr>
        <w:tabs>
          <w:tab w:val="left" w:pos="711"/>
          <w:tab w:val="left" w:pos="2580"/>
        </w:tabs>
        <w:spacing w:line="360" w:lineRule="auto"/>
        <w:ind w:firstLine="420" w:firstLineChars="200"/>
        <w:jc w:val="left"/>
        <w:textAlignment w:val="baseline"/>
        <w:rPr>
          <w:rFonts w:hint="eastAsia" w:ascii="宋体"/>
          <w:color w:val="auto"/>
          <w:szCs w:val="21"/>
          <w:highlight w:val="none"/>
        </w:rPr>
      </w:pPr>
      <w:bookmarkStart w:id="1848" w:name="_Toc296503205"/>
      <w:bookmarkStart w:id="1849" w:name="_Toc296944544"/>
      <w:bookmarkStart w:id="1850" w:name="_Toc296346706"/>
      <w:bookmarkStart w:id="1851" w:name="_Toc292559410"/>
      <w:bookmarkStart w:id="1852" w:name="_Toc296347204"/>
      <w:bookmarkStart w:id="1853" w:name="_Toc297048391"/>
      <w:bookmarkStart w:id="1854" w:name="_Toc292559915"/>
      <w:bookmarkStart w:id="1855" w:name="_Toc297120505"/>
      <w:bookmarkStart w:id="1856" w:name="_Toc296891245"/>
      <w:bookmarkStart w:id="1857" w:name="_Toc296891033"/>
      <w:bookmarkStart w:id="1858" w:name="_Toc351203644"/>
      <w:bookmarkStart w:id="1859" w:name="_Toc312678040"/>
      <w:bookmarkStart w:id="1860" w:name="_Toc297123552"/>
      <w:bookmarkStart w:id="1861" w:name="_Toc297216211"/>
      <w:bookmarkStart w:id="1862" w:name="_Toc304295579"/>
      <w:bookmarkStart w:id="1863" w:name="_Toc300935002"/>
      <w:bookmarkStart w:id="1864" w:name="_Toc303539159"/>
      <w:r>
        <w:rPr>
          <w:rFonts w:hint="eastAsia" w:ascii="宋体"/>
          <w:color w:val="auto"/>
          <w:szCs w:val="21"/>
          <w:highlight w:val="none"/>
        </w:rPr>
        <w:t>（1）自实际开工时间起至合同约定的工期结束时间止，期间《重庆工程造价信息》发布的信息价的算术平均值较开标当期《重庆工程造价信息》发布的信息价变化超过</w:t>
      </w:r>
      <w:r>
        <w:rPr>
          <w:rFonts w:hint="eastAsia" w:ascii="宋体"/>
          <w:color w:val="auto"/>
          <w:szCs w:val="21"/>
          <w:highlight w:val="none"/>
          <w:u w:val="single"/>
        </w:rPr>
        <w:t>±5%</w:t>
      </w:r>
      <w:r>
        <w:rPr>
          <w:rFonts w:hint="eastAsia" w:ascii="宋体"/>
          <w:color w:val="auto"/>
          <w:szCs w:val="21"/>
          <w:highlight w:val="none"/>
        </w:rPr>
        <w:t>时，按以下约定调整：</w:t>
      </w:r>
    </w:p>
    <w:p>
      <w:pPr>
        <w:tabs>
          <w:tab w:val="left" w:pos="711"/>
          <w:tab w:val="left" w:pos="2580"/>
        </w:tabs>
        <w:spacing w:line="360" w:lineRule="auto"/>
        <w:ind w:firstLine="420" w:firstLineChars="200"/>
        <w:jc w:val="left"/>
        <w:textAlignment w:val="baseline"/>
        <w:rPr>
          <w:rFonts w:hint="eastAsia" w:ascii="宋体"/>
          <w:color w:val="auto"/>
          <w:szCs w:val="21"/>
          <w:highlight w:val="none"/>
        </w:rPr>
      </w:pPr>
      <w:r>
        <w:rPr>
          <w:rFonts w:hint="eastAsia" w:ascii="宋体"/>
          <w:color w:val="auto"/>
          <w:szCs w:val="21"/>
          <w:highlight w:val="none"/>
        </w:rPr>
        <w:t>①已标价工程量清单中载明材料单价不高于开标当期《重庆工程造价信息》发布的信息价的按期间《重庆工程造价信息》发布信息价的算术平均值减去开标当期《重庆工程造价信息》发布的信息价乘以</w:t>
      </w:r>
      <w:r>
        <w:rPr>
          <w:rFonts w:hint="eastAsia" w:ascii="宋体"/>
          <w:color w:val="auto"/>
          <w:szCs w:val="21"/>
          <w:highlight w:val="none"/>
          <w:u w:val="single"/>
        </w:rPr>
        <w:t>（1±5%）</w:t>
      </w:r>
      <w:r>
        <w:rPr>
          <w:rFonts w:hint="eastAsia" w:ascii="宋体"/>
          <w:color w:val="auto"/>
          <w:szCs w:val="21"/>
          <w:highlight w:val="none"/>
        </w:rPr>
        <w:t>调差。</w:t>
      </w:r>
    </w:p>
    <w:p>
      <w:pPr>
        <w:tabs>
          <w:tab w:val="left" w:pos="711"/>
          <w:tab w:val="left" w:pos="2580"/>
        </w:tabs>
        <w:spacing w:line="360" w:lineRule="auto"/>
        <w:ind w:firstLine="420" w:firstLineChars="200"/>
        <w:jc w:val="left"/>
        <w:textAlignment w:val="baseline"/>
        <w:rPr>
          <w:rFonts w:hint="eastAsia" w:ascii="宋体"/>
          <w:color w:val="auto"/>
          <w:szCs w:val="21"/>
          <w:highlight w:val="none"/>
        </w:rPr>
      </w:pPr>
      <w:r>
        <w:rPr>
          <w:rFonts w:hint="eastAsia" w:ascii="宋体"/>
          <w:color w:val="auto"/>
          <w:szCs w:val="21"/>
          <w:highlight w:val="none"/>
        </w:rPr>
        <w:t>②已标价工程量清单中载明材料单价高于开标当期《重庆工程造价信息》发布的信息价的，按期间《重庆工程造价信息》发布信息价的算术平均值减去已标价工程量清单中载明材料单价乘以</w:t>
      </w:r>
      <w:r>
        <w:rPr>
          <w:rFonts w:hint="eastAsia" w:ascii="宋体"/>
          <w:color w:val="auto"/>
          <w:szCs w:val="21"/>
          <w:highlight w:val="none"/>
          <w:u w:val="single"/>
        </w:rPr>
        <w:t>（1±5%）</w:t>
      </w:r>
      <w:r>
        <w:rPr>
          <w:rFonts w:hint="eastAsia" w:ascii="宋体"/>
          <w:color w:val="auto"/>
          <w:szCs w:val="21"/>
          <w:highlight w:val="none"/>
        </w:rPr>
        <w:t>调差。</w:t>
      </w:r>
    </w:p>
    <w:p>
      <w:pPr>
        <w:tabs>
          <w:tab w:val="left" w:pos="711"/>
          <w:tab w:val="left" w:pos="2580"/>
        </w:tabs>
        <w:spacing w:line="360" w:lineRule="auto"/>
        <w:ind w:firstLine="420" w:firstLineChars="200"/>
        <w:jc w:val="left"/>
        <w:textAlignment w:val="baseline"/>
        <w:rPr>
          <w:rFonts w:hint="eastAsia" w:ascii="宋体"/>
          <w:color w:val="auto"/>
          <w:szCs w:val="21"/>
          <w:highlight w:val="none"/>
        </w:rPr>
      </w:pPr>
      <w:r>
        <w:rPr>
          <w:rFonts w:hint="eastAsia" w:ascii="宋体"/>
          <w:color w:val="auto"/>
          <w:szCs w:val="21"/>
          <w:highlight w:val="none"/>
        </w:rPr>
        <w:t>（2）工程量按照第12.3.1项〔计量原则〕约定计算，单位工程的材料消耗量按承包人投标报价的消耗量执行（承包人投标报价的单位工程材料消耗量高于定额单位工程材料消耗量的，按定额单位工程的材料消耗量执行）。</w:t>
      </w:r>
    </w:p>
    <w:p>
      <w:pPr>
        <w:tabs>
          <w:tab w:val="left" w:pos="711"/>
          <w:tab w:val="left" w:pos="2580"/>
        </w:tabs>
        <w:spacing w:line="360" w:lineRule="auto"/>
        <w:ind w:firstLine="420" w:firstLineChars="200"/>
        <w:jc w:val="left"/>
        <w:textAlignment w:val="baseline"/>
        <w:rPr>
          <w:rFonts w:hint="eastAsia" w:ascii="宋体"/>
          <w:color w:val="auto"/>
          <w:szCs w:val="21"/>
          <w:highlight w:val="none"/>
        </w:rPr>
      </w:pPr>
      <w:r>
        <w:rPr>
          <w:rFonts w:hint="eastAsia" w:ascii="宋体"/>
          <w:color w:val="auto"/>
          <w:szCs w:val="21"/>
          <w:highlight w:val="none"/>
        </w:rPr>
        <w:t>（3）</w:t>
      </w:r>
      <w:r>
        <w:rPr>
          <w:rFonts w:hint="eastAsia" w:ascii="宋体"/>
          <w:color w:val="auto"/>
          <w:szCs w:val="21"/>
          <w:highlight w:val="none"/>
          <w:u w:val="single"/>
        </w:rPr>
        <w:t xml:space="preserve"> / </w:t>
      </w:r>
      <w:r>
        <w:rPr>
          <w:rFonts w:hint="eastAsia" w:ascii="宋体"/>
          <w:color w:val="auto"/>
          <w:szCs w:val="21"/>
          <w:highlight w:val="none"/>
        </w:rPr>
        <w:t>。</w:t>
      </w:r>
    </w:p>
    <w:bookmarkEnd w:id="1847"/>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第3种方式：其他价格调整方式：</w:t>
      </w:r>
      <w:r>
        <w:rPr>
          <w:rFonts w:hint="eastAsia" w:ascii="宋体"/>
          <w:color w:val="auto"/>
          <w:szCs w:val="21"/>
          <w:highlight w:val="none"/>
          <w:u w:val="single"/>
        </w:rPr>
        <w:t xml:space="preserve">        </w:t>
      </w:r>
      <w:r>
        <w:rPr>
          <w:rFonts w:hint="eastAsia" w:ascii="宋体"/>
          <w:color w:val="auto"/>
          <w:szCs w:val="21"/>
          <w:highlight w:val="none"/>
        </w:rPr>
        <w:t>。</w:t>
      </w:r>
    </w:p>
    <w:p>
      <w:pPr>
        <w:pStyle w:val="7"/>
        <w:spacing w:before="0" w:beforeAutospacing="0" w:after="0" w:afterAutospacing="0" w:line="360" w:lineRule="auto"/>
        <w:ind w:firstLine="422" w:firstLineChars="200"/>
        <w:rPr>
          <w:rFonts w:hint="eastAsia"/>
          <w:color w:val="auto"/>
          <w:sz w:val="21"/>
          <w:szCs w:val="21"/>
          <w:highlight w:val="none"/>
        </w:rPr>
      </w:pPr>
      <w:bookmarkStart w:id="1865" w:name="_Toc532375644"/>
      <w:bookmarkStart w:id="1866" w:name="_Toc532377380"/>
      <w:bookmarkStart w:id="1867" w:name="_Hlk528928232"/>
      <w:r>
        <w:rPr>
          <w:rFonts w:hint="eastAsia"/>
          <w:color w:val="auto"/>
          <w:sz w:val="21"/>
          <w:szCs w:val="21"/>
          <w:highlight w:val="none"/>
        </w:rPr>
        <w:t>11.2 法律变化引起的调整</w:t>
      </w:r>
      <w:bookmarkEnd w:id="1865"/>
      <w:bookmarkEnd w:id="1866"/>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项目投标基准日至竣工验收合格之日，国家或相关行政主管部门发布直接影响项目的新法规、新政策、新文件、新标准，属强制执行的，自执行之日执行，由此增减的费用由发包人承担，估价照第10.4.1项〔变更估价原则〕执行；属选择性执行的，发包人与承包人协商解决。</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本条补充11.3款</w:t>
      </w:r>
    </w:p>
    <w:bookmarkEnd w:id="1867"/>
    <w:p>
      <w:pPr>
        <w:pStyle w:val="7"/>
        <w:spacing w:before="0" w:beforeAutospacing="0" w:after="0" w:afterAutospacing="0" w:line="360" w:lineRule="auto"/>
        <w:ind w:firstLine="422" w:firstLineChars="200"/>
        <w:rPr>
          <w:rFonts w:hint="eastAsia"/>
          <w:color w:val="auto"/>
          <w:sz w:val="21"/>
          <w:szCs w:val="21"/>
          <w:highlight w:val="none"/>
        </w:rPr>
      </w:pPr>
      <w:bookmarkStart w:id="1868" w:name="_Toc532375645"/>
      <w:bookmarkStart w:id="1869" w:name="_Toc532377381"/>
      <w:r>
        <w:rPr>
          <w:rFonts w:hint="eastAsia"/>
          <w:color w:val="auto"/>
          <w:sz w:val="21"/>
          <w:szCs w:val="21"/>
          <w:highlight w:val="none"/>
        </w:rPr>
        <w:t>11.3 严重不平衡报价引起的调整</w:t>
      </w:r>
      <w:bookmarkEnd w:id="1868"/>
      <w:bookmarkEnd w:id="1869"/>
    </w:p>
    <w:p>
      <w:pPr>
        <w:spacing w:line="360" w:lineRule="auto"/>
        <w:ind w:firstLine="420" w:firstLineChars="200"/>
        <w:jc w:val="left"/>
        <w:rPr>
          <w:rFonts w:hint="eastAsia" w:ascii="宋体"/>
          <w:color w:val="auto"/>
          <w:szCs w:val="21"/>
          <w:highlight w:val="none"/>
          <w:u w:val="single"/>
        </w:rPr>
      </w:pPr>
      <w:r>
        <w:rPr>
          <w:rFonts w:hint="eastAsia" w:ascii="宋体"/>
          <w:color w:val="auto"/>
          <w:szCs w:val="21"/>
          <w:highlight w:val="none"/>
          <w:u w:val="single"/>
        </w:rPr>
        <w:t>合同履行期间，当按第12.3.1项〔计量原则〕约定确认的完成工程量比已标价工程量清单载明工程量增加超过15%，且发包人发现承包人的已标价工程量清单相关清单子目中有严重不平衡报价的。超过已标价工程量清单载明工程量15%的部分，发包人将对严重不平衡报价的清单子目综合单价进行修正，并按修正综合单价办理竣工结算，修正综合单价按照第10.4.1项〔变更估价原则〕（3）目约定执行</w:t>
      </w:r>
      <w:r>
        <w:rPr>
          <w:rFonts w:hint="eastAsia" w:ascii="宋体"/>
          <w:color w:val="auto"/>
          <w:szCs w:val="21"/>
          <w:highlight w:val="none"/>
        </w:rPr>
        <w:t>。</w:t>
      </w:r>
    </w:p>
    <w:p>
      <w:pPr>
        <w:spacing w:line="360" w:lineRule="auto"/>
        <w:ind w:firstLine="420" w:firstLineChars="200"/>
        <w:jc w:val="left"/>
        <w:rPr>
          <w:rFonts w:hint="eastAsia" w:ascii="宋体"/>
          <w:color w:val="auto"/>
          <w:szCs w:val="21"/>
          <w:highlight w:val="none"/>
          <w:u w:val="single"/>
        </w:rPr>
      </w:pPr>
      <w:r>
        <w:rPr>
          <w:rFonts w:hint="eastAsia" w:ascii="宋体"/>
          <w:color w:val="auto"/>
          <w:szCs w:val="21"/>
          <w:highlight w:val="none"/>
          <w:u w:val="single"/>
        </w:rPr>
        <w:t>严重不平衡报价是指：清单子目综合单价与发包人按照第10.4.1项〔变更估价原则〕（3）目约定确定的综合单价相比，高于50%（即严重不平衡报价清单子目综合单价 - 按照第10.4.1项〔变更估价原则〕（3）目约定确定的综合单价）/按照第10.4.1项〔变更估价原则〕（3）目约定确定的综合单价×100%</w:t>
      </w:r>
      <w:r>
        <w:rPr>
          <w:rFonts w:hint="eastAsia" w:ascii="宋体"/>
          <w:color w:val="auto"/>
          <w:szCs w:val="21"/>
          <w:highlight w:val="none"/>
        </w:rPr>
        <w:t>。</w:t>
      </w:r>
    </w:p>
    <w:p>
      <w:pPr>
        <w:pStyle w:val="6"/>
        <w:keepNext/>
        <w:keepLines/>
        <w:widowControl/>
        <w:spacing w:before="156" w:beforeLines="50" w:beforeAutospacing="0" w:after="156" w:afterLines="50" w:afterAutospacing="0" w:line="360" w:lineRule="auto"/>
        <w:jc w:val="both"/>
        <w:rPr>
          <w:rFonts w:hint="eastAsia"/>
          <w:bCs w:val="0"/>
          <w:color w:val="auto"/>
          <w:kern w:val="2"/>
          <w:sz w:val="21"/>
          <w:szCs w:val="21"/>
          <w:highlight w:val="none"/>
        </w:rPr>
      </w:pPr>
      <w:bookmarkStart w:id="1870" w:name="_Toc532377382"/>
      <w:bookmarkStart w:id="1871" w:name="_Toc532375646"/>
      <w:r>
        <w:rPr>
          <w:rFonts w:hint="eastAsia"/>
          <w:color w:val="auto"/>
          <w:kern w:val="2"/>
          <w:sz w:val="21"/>
          <w:szCs w:val="21"/>
          <w:highlight w:val="none"/>
        </w:rPr>
        <w:t xml:space="preserve">12. </w:t>
      </w:r>
      <w:bookmarkEnd w:id="1848"/>
      <w:bookmarkEnd w:id="1849"/>
      <w:bookmarkEnd w:id="1850"/>
      <w:bookmarkEnd w:id="1851"/>
      <w:bookmarkEnd w:id="1852"/>
      <w:bookmarkEnd w:id="1853"/>
      <w:bookmarkEnd w:id="1854"/>
      <w:bookmarkEnd w:id="1855"/>
      <w:bookmarkEnd w:id="1856"/>
      <w:bookmarkEnd w:id="1857"/>
      <w:r>
        <w:rPr>
          <w:rFonts w:hint="eastAsia"/>
          <w:color w:val="auto"/>
          <w:kern w:val="2"/>
          <w:sz w:val="21"/>
          <w:szCs w:val="21"/>
          <w:highlight w:val="none"/>
        </w:rPr>
        <w:t>合同价格、计量与支付</w:t>
      </w:r>
      <w:bookmarkEnd w:id="1858"/>
      <w:bookmarkEnd w:id="1870"/>
      <w:bookmarkEnd w:id="1871"/>
    </w:p>
    <w:bookmarkEnd w:id="1859"/>
    <w:bookmarkEnd w:id="1860"/>
    <w:bookmarkEnd w:id="1861"/>
    <w:bookmarkEnd w:id="1862"/>
    <w:bookmarkEnd w:id="1863"/>
    <w:bookmarkEnd w:id="1864"/>
    <w:p>
      <w:pPr>
        <w:pStyle w:val="7"/>
        <w:spacing w:before="0" w:beforeAutospacing="0" w:after="0" w:afterAutospacing="0" w:line="360" w:lineRule="auto"/>
        <w:ind w:firstLine="422" w:firstLineChars="200"/>
        <w:rPr>
          <w:rFonts w:hint="eastAsia"/>
          <w:color w:val="auto"/>
          <w:sz w:val="21"/>
          <w:szCs w:val="21"/>
          <w:highlight w:val="none"/>
        </w:rPr>
      </w:pPr>
      <w:bookmarkStart w:id="1872" w:name="_Toc292559916"/>
      <w:bookmarkStart w:id="1873" w:name="_Toc267251461"/>
      <w:bookmarkStart w:id="1874" w:name="_Toc292559411"/>
      <w:bookmarkStart w:id="1875" w:name="_Toc296503206"/>
      <w:bookmarkStart w:id="1876" w:name="_Toc296347205"/>
      <w:bookmarkStart w:id="1877" w:name="_Toc297048392"/>
      <w:bookmarkStart w:id="1878" w:name="_Toc296346707"/>
      <w:bookmarkStart w:id="1879" w:name="_Toc296891034"/>
      <w:bookmarkStart w:id="1880" w:name="_Toc297120506"/>
      <w:bookmarkStart w:id="1881" w:name="_Toc296891246"/>
      <w:bookmarkStart w:id="1882" w:name="_Toc296944545"/>
      <w:bookmarkStart w:id="1883" w:name="_Toc532377383"/>
      <w:bookmarkStart w:id="1884" w:name="_Toc532375647"/>
      <w:bookmarkStart w:id="1885" w:name="_Toc297216212"/>
      <w:bookmarkStart w:id="1886" w:name="_Toc300935003"/>
      <w:bookmarkStart w:id="1887" w:name="_Toc303539160"/>
      <w:bookmarkStart w:id="1888" w:name="_Toc297123553"/>
      <w:bookmarkStart w:id="1889" w:name="_Toc312678041"/>
      <w:bookmarkStart w:id="1890" w:name="_Toc304295580"/>
      <w:r>
        <w:rPr>
          <w:rFonts w:hint="eastAsia"/>
          <w:color w:val="auto"/>
          <w:sz w:val="21"/>
          <w:szCs w:val="21"/>
          <w:highlight w:val="none"/>
        </w:rPr>
        <w:t>12.1 合</w:t>
      </w:r>
      <w:bookmarkEnd w:id="1872"/>
      <w:bookmarkEnd w:id="1873"/>
      <w:bookmarkEnd w:id="1874"/>
      <w:r>
        <w:rPr>
          <w:rFonts w:hint="eastAsia"/>
          <w:color w:val="auto"/>
          <w:sz w:val="21"/>
          <w:szCs w:val="21"/>
          <w:highlight w:val="none"/>
        </w:rPr>
        <w:t>同价</w:t>
      </w:r>
      <w:bookmarkEnd w:id="1875"/>
      <w:bookmarkEnd w:id="1876"/>
      <w:bookmarkEnd w:id="1877"/>
      <w:bookmarkEnd w:id="1878"/>
      <w:bookmarkEnd w:id="1879"/>
      <w:bookmarkEnd w:id="1880"/>
      <w:bookmarkEnd w:id="1881"/>
      <w:bookmarkEnd w:id="1882"/>
      <w:r>
        <w:rPr>
          <w:rFonts w:hint="eastAsia"/>
          <w:color w:val="auto"/>
          <w:sz w:val="21"/>
          <w:szCs w:val="21"/>
          <w:highlight w:val="none"/>
        </w:rPr>
        <w:t>格形式</w:t>
      </w:r>
      <w:bookmarkEnd w:id="1883"/>
      <w:bookmarkEnd w:id="1884"/>
    </w:p>
    <w:bookmarkEnd w:id="1885"/>
    <w:bookmarkEnd w:id="1886"/>
    <w:bookmarkEnd w:id="1887"/>
    <w:bookmarkEnd w:id="1888"/>
    <w:bookmarkEnd w:id="1889"/>
    <w:bookmarkEnd w:id="1890"/>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1、单价合同。</w:t>
      </w:r>
    </w:p>
    <w:p>
      <w:pPr>
        <w:spacing w:line="360" w:lineRule="auto"/>
        <w:ind w:firstLine="420" w:firstLineChars="200"/>
        <w:jc w:val="left"/>
        <w:rPr>
          <w:rFonts w:hint="eastAsia" w:ascii="宋体"/>
          <w:color w:val="auto"/>
          <w:szCs w:val="21"/>
          <w:highlight w:val="none"/>
          <w:u w:val="single"/>
        </w:rPr>
      </w:pPr>
      <w:r>
        <w:rPr>
          <w:rFonts w:hint="eastAsia" w:ascii="宋体"/>
          <w:color w:val="auto"/>
          <w:szCs w:val="21"/>
          <w:highlight w:val="none"/>
        </w:rPr>
        <w:t>综合单价包含的风险范围：</w:t>
      </w:r>
      <w:r>
        <w:rPr>
          <w:rFonts w:hint="eastAsia" w:ascii="宋体"/>
          <w:color w:val="auto"/>
          <w:szCs w:val="21"/>
          <w:highlight w:val="none"/>
          <w:u w:val="single"/>
        </w:rPr>
        <w:t>包括但不限于为实施和完成合同工程所需的人工费、材料费、施工机具使用费、企业管理费、利润、风险费、施工技术措施项目费、施工组织措施项目费及缺陷修复等费用，以及</w:t>
      </w:r>
      <w:bookmarkStart w:id="1891" w:name="_Hlk528508096"/>
      <w:r>
        <w:rPr>
          <w:rFonts w:hint="eastAsia" w:ascii="宋体"/>
          <w:color w:val="auto"/>
          <w:szCs w:val="21"/>
          <w:highlight w:val="none"/>
          <w:u w:val="single"/>
        </w:rPr>
        <w:t>第11.1款〔市场价格波动引起的调整〕约定范围内的市场价格波动风险、政策性文件规定的各项应有费用、</w:t>
      </w:r>
      <w:bookmarkEnd w:id="1891"/>
      <w:r>
        <w:rPr>
          <w:rFonts w:hint="eastAsia" w:ascii="宋体"/>
          <w:color w:val="auto"/>
          <w:szCs w:val="21"/>
          <w:highlight w:val="none"/>
          <w:u w:val="single"/>
        </w:rPr>
        <w:t>招标文件和合同明示或暗示的应由承包人承担的所有责任、义务和风险等所需的费用</w:t>
      </w:r>
      <w:r>
        <w:rPr>
          <w:rFonts w:hint="eastAsia" w:ascii="宋体"/>
          <w:color w:val="auto"/>
          <w:szCs w:val="21"/>
          <w:highlight w:val="none"/>
        </w:rPr>
        <w:t>。</w:t>
      </w:r>
    </w:p>
    <w:p>
      <w:pPr>
        <w:spacing w:line="360" w:lineRule="auto"/>
        <w:ind w:firstLine="420" w:firstLineChars="200"/>
        <w:jc w:val="left"/>
        <w:rPr>
          <w:rFonts w:hint="eastAsia" w:ascii="宋体"/>
          <w:color w:val="auto"/>
          <w:szCs w:val="21"/>
          <w:highlight w:val="none"/>
          <w:u w:val="single"/>
        </w:rPr>
      </w:pPr>
      <w:r>
        <w:rPr>
          <w:rFonts w:hint="eastAsia" w:ascii="宋体"/>
          <w:color w:val="auto"/>
          <w:szCs w:val="21"/>
          <w:highlight w:val="none"/>
        </w:rPr>
        <w:t>风险费用的计算方法：</w:t>
      </w:r>
      <w:r>
        <w:rPr>
          <w:rFonts w:hint="eastAsia" w:ascii="宋体"/>
          <w:color w:val="auto"/>
          <w:szCs w:val="21"/>
          <w:highlight w:val="none"/>
          <w:u w:val="single"/>
        </w:rPr>
        <w:t>由承包人自行考虑并计入签约合同价格中，包干使用</w:t>
      </w:r>
      <w:r>
        <w:rPr>
          <w:rFonts w:hint="eastAsia" w:ascii="宋体"/>
          <w:color w:val="auto"/>
          <w:szCs w:val="21"/>
          <w:highlight w:val="none"/>
        </w:rPr>
        <w:t>。</w:t>
      </w:r>
    </w:p>
    <w:p>
      <w:pPr>
        <w:spacing w:line="360" w:lineRule="auto"/>
        <w:ind w:firstLine="420" w:firstLineChars="200"/>
        <w:jc w:val="left"/>
        <w:rPr>
          <w:rFonts w:hint="eastAsia" w:ascii="宋体"/>
          <w:color w:val="auto"/>
          <w:szCs w:val="21"/>
          <w:highlight w:val="none"/>
          <w:u w:val="single"/>
        </w:rPr>
      </w:pPr>
      <w:r>
        <w:rPr>
          <w:rFonts w:hint="eastAsia" w:ascii="宋体"/>
          <w:color w:val="auto"/>
          <w:szCs w:val="21"/>
          <w:highlight w:val="none"/>
        </w:rPr>
        <w:t>风险范围以外合同价格的调整方法：</w:t>
      </w:r>
      <w:r>
        <w:rPr>
          <w:rFonts w:hint="eastAsia" w:ascii="宋体"/>
          <w:color w:val="auto"/>
          <w:szCs w:val="21"/>
          <w:highlight w:val="none"/>
          <w:u w:val="single"/>
        </w:rPr>
        <w:t>按照合同相关条款约定执行</w:t>
      </w:r>
      <w:r>
        <w:rPr>
          <w:rFonts w:hint="eastAsia" w:ascii="宋体"/>
          <w:color w:val="auto"/>
          <w:szCs w:val="21"/>
          <w:highlight w:val="none"/>
        </w:rPr>
        <w:t>。</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2、总价合同。</w:t>
      </w:r>
    </w:p>
    <w:p>
      <w:pPr>
        <w:spacing w:line="360" w:lineRule="auto"/>
        <w:ind w:firstLine="420" w:firstLineChars="200"/>
        <w:jc w:val="left"/>
        <w:rPr>
          <w:rFonts w:hint="eastAsia" w:ascii="宋体"/>
          <w:color w:val="auto"/>
          <w:szCs w:val="21"/>
          <w:highlight w:val="none"/>
          <w:u w:val="single"/>
        </w:rPr>
      </w:pPr>
      <w:r>
        <w:rPr>
          <w:rFonts w:hint="eastAsia" w:ascii="宋体"/>
          <w:color w:val="auto"/>
          <w:szCs w:val="21"/>
          <w:highlight w:val="none"/>
        </w:rPr>
        <w:t>总价包含的风险范围：</w:t>
      </w:r>
      <w:r>
        <w:rPr>
          <w:rFonts w:hint="eastAsia" w:ascii="宋体"/>
          <w:color w:val="auto"/>
          <w:szCs w:val="21"/>
          <w:highlight w:val="none"/>
          <w:u w:val="single"/>
        </w:rPr>
        <w:t>包括但不限于为实施和完成合同工程所需的人工费、材料费、施工机具使用费、企业管理费、利润、风险费、施工技术措施项目费、施工组织措施项目费、总承包服务费、规费和税金及缺陷修复等费用，以及第11.1款〔市场价格波动引起的调整〕约定范围内的市场价格波动风险、政策性文件规定的各项应有费用、招标文件和合同明示或暗示的应由承包人承担的所有责任、义务和风险等所需的费用</w:t>
      </w:r>
      <w:r>
        <w:rPr>
          <w:rFonts w:hint="eastAsia" w:ascii="宋体"/>
          <w:color w:val="auto"/>
          <w:szCs w:val="21"/>
          <w:highlight w:val="none"/>
        </w:rPr>
        <w:t>。</w:t>
      </w:r>
    </w:p>
    <w:p>
      <w:pPr>
        <w:spacing w:line="360" w:lineRule="auto"/>
        <w:ind w:firstLine="420" w:firstLineChars="200"/>
        <w:jc w:val="left"/>
        <w:rPr>
          <w:rFonts w:hint="eastAsia" w:ascii="宋体"/>
          <w:color w:val="auto"/>
          <w:szCs w:val="21"/>
          <w:highlight w:val="none"/>
          <w:u w:val="single"/>
        </w:rPr>
      </w:pPr>
      <w:r>
        <w:rPr>
          <w:rFonts w:hint="eastAsia" w:ascii="宋体"/>
          <w:color w:val="auto"/>
          <w:szCs w:val="21"/>
          <w:highlight w:val="none"/>
        </w:rPr>
        <w:t>风险费用的计算方法：</w:t>
      </w:r>
      <w:r>
        <w:rPr>
          <w:rFonts w:hint="eastAsia" w:ascii="宋体"/>
          <w:color w:val="auto"/>
          <w:szCs w:val="21"/>
          <w:highlight w:val="none"/>
          <w:u w:val="single"/>
        </w:rPr>
        <w:t>由承包人自行考虑并计入签约合同价格中，包干使用</w:t>
      </w:r>
      <w:r>
        <w:rPr>
          <w:rFonts w:hint="eastAsia" w:ascii="宋体"/>
          <w:color w:val="auto"/>
          <w:szCs w:val="21"/>
          <w:highlight w:val="none"/>
        </w:rPr>
        <w:t>。</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风险范围以外合同价格的调整方法：</w:t>
      </w:r>
      <w:r>
        <w:rPr>
          <w:rFonts w:hint="eastAsia" w:ascii="宋体"/>
          <w:color w:val="auto"/>
          <w:szCs w:val="21"/>
          <w:highlight w:val="none"/>
          <w:u w:val="single"/>
        </w:rPr>
        <w:t>按照合同相关条款约定执行</w:t>
      </w:r>
      <w:r>
        <w:rPr>
          <w:rFonts w:hint="eastAsia" w:ascii="宋体"/>
          <w:color w:val="auto"/>
          <w:szCs w:val="21"/>
          <w:highlight w:val="none"/>
        </w:rPr>
        <w:t>。</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3、其他价格方式：</w:t>
      </w:r>
      <w:r>
        <w:rPr>
          <w:rFonts w:hint="eastAsia" w:ascii="宋体"/>
          <w:color w:val="auto"/>
          <w:szCs w:val="21"/>
          <w:highlight w:val="none"/>
          <w:u w:val="single"/>
        </w:rPr>
        <w:t>不采用</w:t>
      </w:r>
      <w:r>
        <w:rPr>
          <w:rFonts w:hint="eastAsia" w:ascii="宋体"/>
          <w:color w:val="auto"/>
          <w:szCs w:val="21"/>
          <w:highlight w:val="none"/>
        </w:rPr>
        <w:t>。</w:t>
      </w:r>
    </w:p>
    <w:p>
      <w:pPr>
        <w:pStyle w:val="7"/>
        <w:spacing w:before="0" w:beforeAutospacing="0" w:after="0" w:afterAutospacing="0" w:line="360" w:lineRule="auto"/>
        <w:ind w:firstLine="422" w:firstLineChars="200"/>
        <w:rPr>
          <w:rFonts w:hint="eastAsia"/>
          <w:color w:val="auto"/>
          <w:sz w:val="21"/>
          <w:szCs w:val="21"/>
          <w:highlight w:val="none"/>
        </w:rPr>
      </w:pPr>
      <w:bookmarkStart w:id="1892" w:name="_Toc532377384"/>
      <w:bookmarkStart w:id="1893" w:name="_Toc532375648"/>
      <w:bookmarkStart w:id="1894" w:name="_Toc303539161"/>
      <w:bookmarkStart w:id="1895" w:name="_Toc304295581"/>
      <w:bookmarkStart w:id="1896" w:name="_Toc297123554"/>
      <w:bookmarkStart w:id="1897" w:name="_Toc300935004"/>
      <w:bookmarkStart w:id="1898" w:name="_Toc312678042"/>
      <w:bookmarkStart w:id="1899" w:name="_Toc297216213"/>
      <w:bookmarkStart w:id="1900" w:name="_Toc297048393"/>
      <w:bookmarkStart w:id="1901" w:name="_Toc296503207"/>
      <w:bookmarkStart w:id="1902" w:name="_Toc296347206"/>
      <w:bookmarkStart w:id="1903" w:name="_Toc292559917"/>
      <w:bookmarkStart w:id="1904" w:name="_Toc296891035"/>
      <w:bookmarkStart w:id="1905" w:name="_Toc296891247"/>
      <w:bookmarkStart w:id="1906" w:name="_Toc297120507"/>
      <w:bookmarkStart w:id="1907" w:name="_Toc292559412"/>
      <w:bookmarkStart w:id="1908" w:name="_Toc296944546"/>
      <w:bookmarkStart w:id="1909" w:name="_Toc296346708"/>
      <w:r>
        <w:rPr>
          <w:rFonts w:hint="eastAsia"/>
          <w:color w:val="auto"/>
          <w:sz w:val="21"/>
          <w:szCs w:val="21"/>
          <w:highlight w:val="none"/>
        </w:rPr>
        <w:t>12.2 预付款</w:t>
      </w:r>
      <w:bookmarkEnd w:id="1892"/>
      <w:bookmarkEnd w:id="1893"/>
    </w:p>
    <w:bookmarkEnd w:id="1894"/>
    <w:bookmarkEnd w:id="1895"/>
    <w:bookmarkEnd w:id="1896"/>
    <w:bookmarkEnd w:id="1897"/>
    <w:bookmarkEnd w:id="1898"/>
    <w:bookmarkEnd w:id="1899"/>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12.2.1 预付款的支付：不采用</w:t>
      </w:r>
    </w:p>
    <w:bookmarkEnd w:id="1900"/>
    <w:bookmarkEnd w:id="1901"/>
    <w:bookmarkEnd w:id="1902"/>
    <w:bookmarkEnd w:id="1903"/>
    <w:bookmarkEnd w:id="1904"/>
    <w:bookmarkEnd w:id="1905"/>
    <w:bookmarkEnd w:id="1906"/>
    <w:bookmarkEnd w:id="1907"/>
    <w:bookmarkEnd w:id="1908"/>
    <w:bookmarkEnd w:id="1909"/>
    <w:p>
      <w:pPr>
        <w:pStyle w:val="7"/>
        <w:spacing w:before="0" w:beforeAutospacing="0" w:after="0" w:afterAutospacing="0" w:line="360" w:lineRule="auto"/>
        <w:ind w:firstLine="422" w:firstLineChars="200"/>
        <w:rPr>
          <w:rFonts w:hint="eastAsia"/>
          <w:color w:val="auto"/>
          <w:sz w:val="21"/>
          <w:szCs w:val="21"/>
          <w:highlight w:val="none"/>
        </w:rPr>
      </w:pPr>
      <w:bookmarkStart w:id="1910" w:name="_Toc532377385"/>
      <w:bookmarkStart w:id="1911" w:name="_Toc532375649"/>
      <w:r>
        <w:rPr>
          <w:rFonts w:hint="eastAsia"/>
          <w:color w:val="auto"/>
          <w:sz w:val="21"/>
          <w:szCs w:val="21"/>
          <w:highlight w:val="none"/>
        </w:rPr>
        <w:t>12.3 计量</w:t>
      </w:r>
      <w:bookmarkEnd w:id="1910"/>
      <w:bookmarkEnd w:id="1911"/>
    </w:p>
    <w:p>
      <w:pPr>
        <w:spacing w:line="360" w:lineRule="auto"/>
        <w:ind w:firstLine="420" w:firstLineChars="200"/>
        <w:jc w:val="left"/>
        <w:rPr>
          <w:rFonts w:hint="eastAsia" w:ascii="宋体"/>
          <w:color w:val="auto"/>
          <w:szCs w:val="21"/>
          <w:highlight w:val="none"/>
        </w:rPr>
      </w:pPr>
      <w:bookmarkStart w:id="1912" w:name="_Hlk528928260"/>
      <w:r>
        <w:rPr>
          <w:rFonts w:hint="eastAsia" w:ascii="宋体"/>
          <w:color w:val="auto"/>
          <w:szCs w:val="21"/>
          <w:highlight w:val="none"/>
        </w:rPr>
        <w:t>12.3.1 计量原则</w:t>
      </w:r>
    </w:p>
    <w:p>
      <w:pPr>
        <w:tabs>
          <w:tab w:val="left" w:pos="1134"/>
        </w:tabs>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工程量按《房屋建筑与装饰工程工程量计算规范》（GB50854-2013）、《仿古建筑工程工程量计算规范》（GB50855-2013）、《通用安装工程工程量计算规范》（GB50856-2013）、《市政工程工程量计算规范》（GB50857-2013）、《园林绿化工程工程量计算规范》（GB50858-2013）、《矿山工程工程量计算规范》（GB50859-2013）、《构筑物工程工程量计算规范》（GB50860-2013）、《城市轨道交通工程工程量计算规范》（GB50861-2013）和《爆破工程工程量计算规范》（GB50862-2013）《重庆市建设工程工程量清单计价规则》（CQJJGZ-2013）、《重庆市建设工程工程量计算规则》（CQJLGZ-2013）等规定的计算规则及已标价工程量清单规定的工程量计算规则计量。</w:t>
      </w:r>
    </w:p>
    <w:bookmarkEnd w:id="1912"/>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12.3.2 计量周期</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关于计量周期的约定：</w:t>
      </w:r>
      <w:r>
        <w:rPr>
          <w:rFonts w:hint="eastAsia" w:ascii="宋体"/>
          <w:color w:val="auto"/>
          <w:szCs w:val="21"/>
          <w:highlight w:val="none"/>
          <w:u w:val="single"/>
        </w:rPr>
        <w:t>按月计量根据具体项目实际情况可以按月、按进度、按节点等形式计量，按进度、按节点计量的参考按月计量原则执行）</w:t>
      </w:r>
      <w:r>
        <w:rPr>
          <w:rFonts w:hint="eastAsia" w:ascii="宋体"/>
          <w:color w:val="auto"/>
          <w:szCs w:val="21"/>
          <w:highlight w:val="none"/>
        </w:rPr>
        <w:t>。</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12.3.3 单价合同的计量</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关于单价合同计量的约定：</w:t>
      </w:r>
    </w:p>
    <w:p>
      <w:pPr>
        <w:spacing w:line="360" w:lineRule="auto"/>
        <w:ind w:firstLine="420" w:firstLineChars="200"/>
        <w:jc w:val="left"/>
        <w:rPr>
          <w:rFonts w:hint="eastAsia" w:ascii="宋体"/>
          <w:color w:val="auto"/>
          <w:szCs w:val="21"/>
          <w:highlight w:val="none"/>
          <w:u w:val="single"/>
        </w:rPr>
      </w:pPr>
      <w:bookmarkStart w:id="1913" w:name="_Hlk528926162"/>
      <w:r>
        <w:rPr>
          <w:rFonts w:hint="eastAsia" w:ascii="宋体"/>
          <w:color w:val="auto"/>
          <w:szCs w:val="21"/>
          <w:highlight w:val="none"/>
          <w:u w:val="single"/>
        </w:rPr>
        <w:t>（1）承包人应于当月  日前向监理人报送上月已完成的工程量，并附进度付款申请单、已完成工程量报表和其他有关资料</w:t>
      </w:r>
      <w:r>
        <w:rPr>
          <w:rFonts w:hint="eastAsia" w:ascii="宋体"/>
          <w:color w:val="auto"/>
          <w:szCs w:val="21"/>
          <w:highlight w:val="none"/>
        </w:rPr>
        <w:t>。</w:t>
      </w:r>
    </w:p>
    <w:bookmarkEnd w:id="1913"/>
    <w:p>
      <w:pPr>
        <w:spacing w:line="360" w:lineRule="auto"/>
        <w:ind w:firstLine="420" w:firstLineChars="200"/>
        <w:jc w:val="left"/>
        <w:rPr>
          <w:rFonts w:hint="eastAsia" w:ascii="宋体"/>
          <w:color w:val="auto"/>
          <w:szCs w:val="21"/>
          <w:highlight w:val="none"/>
          <w:u w:val="single"/>
        </w:rPr>
      </w:pPr>
      <w:r>
        <w:rPr>
          <w:rFonts w:hint="eastAsia" w:ascii="宋体"/>
          <w:color w:val="auto"/>
          <w:szCs w:val="21"/>
          <w:highlight w:val="none"/>
          <w:u w:val="single"/>
        </w:rPr>
        <w:t>（2）承包人未在已标价的工程量清单中填入单价和（或）总价的子目，视为该子目的费用已包含合同工程的其他子目的单价或总价中，不再另行计量支付</w:t>
      </w:r>
      <w:r>
        <w:rPr>
          <w:rFonts w:hint="eastAsia" w:ascii="宋体"/>
          <w:color w:val="auto"/>
          <w:szCs w:val="21"/>
          <w:highlight w:val="none"/>
        </w:rPr>
        <w:t>。</w:t>
      </w:r>
    </w:p>
    <w:p>
      <w:pPr>
        <w:spacing w:line="360" w:lineRule="auto"/>
        <w:ind w:firstLine="420" w:firstLineChars="200"/>
        <w:jc w:val="left"/>
        <w:rPr>
          <w:rFonts w:hint="eastAsia" w:ascii="宋体"/>
          <w:color w:val="auto"/>
          <w:szCs w:val="21"/>
          <w:highlight w:val="none"/>
          <w:u w:val="single"/>
        </w:rPr>
      </w:pPr>
      <w:r>
        <w:rPr>
          <w:rFonts w:hint="eastAsia" w:ascii="宋体"/>
          <w:color w:val="auto"/>
          <w:szCs w:val="21"/>
          <w:highlight w:val="none"/>
          <w:u w:val="single"/>
        </w:rPr>
        <w:t>（3）监理人应在收到承包人提交的工程量报表后7天内完成对承包人提交的工程量报表的审核并报送发包人；发包人收到监理人报送资料后7天内完成审批，以确定当月实际完成的工程量。监理人、跟审单位、发包人任一方对工程量有异议的，均有权要求承包人进行共同复核或抽样复测。承包人应协助监理人、跟审单位进行复核或抽样复测，并按监理人要求提供补充计量资料。承包人未按监理人要求参加复核或抽样复测的，监理人复核或修正的工程量视为承包人实际完成的工程量</w:t>
      </w:r>
      <w:r>
        <w:rPr>
          <w:rFonts w:hint="eastAsia" w:ascii="宋体"/>
          <w:color w:val="auto"/>
          <w:szCs w:val="21"/>
          <w:highlight w:val="none"/>
        </w:rPr>
        <w:t>。</w:t>
      </w:r>
    </w:p>
    <w:p>
      <w:pPr>
        <w:spacing w:line="360" w:lineRule="auto"/>
        <w:ind w:firstLine="420" w:firstLineChars="200"/>
        <w:jc w:val="left"/>
        <w:rPr>
          <w:rFonts w:hint="eastAsia" w:ascii="宋体"/>
          <w:color w:val="auto"/>
          <w:szCs w:val="21"/>
          <w:highlight w:val="none"/>
          <w:u w:val="single"/>
        </w:rPr>
      </w:pPr>
      <w:r>
        <w:rPr>
          <w:rFonts w:hint="eastAsia" w:ascii="宋体"/>
          <w:color w:val="auto"/>
          <w:szCs w:val="21"/>
          <w:highlight w:val="none"/>
          <w:u w:val="single"/>
        </w:rPr>
        <w:t>（4）工程量的计量仅作为进度付款和工程施工进度控制的依据，不应认为是承包人履行合同义务完成工程的实际和准确的工程量，实际和准确工程量按竣工图和第12.3.1项〔计量原则〕约定确认的工程量为准</w:t>
      </w:r>
      <w:r>
        <w:rPr>
          <w:rFonts w:hint="eastAsia" w:ascii="宋体"/>
          <w:color w:val="auto"/>
          <w:szCs w:val="21"/>
          <w:highlight w:val="none"/>
        </w:rPr>
        <w:t>。</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12.3.4 总价合同的计量</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关于总价合同计量的约定：</w:t>
      </w:r>
      <w:r>
        <w:rPr>
          <w:rFonts w:hint="eastAsia" w:ascii="宋体"/>
          <w:color w:val="auto"/>
          <w:szCs w:val="21"/>
          <w:highlight w:val="none"/>
          <w:u w:val="single"/>
        </w:rPr>
        <w:t>按形象进度比例支付</w:t>
      </w:r>
      <w:r>
        <w:rPr>
          <w:rFonts w:hint="eastAsia" w:ascii="宋体"/>
          <w:color w:val="auto"/>
          <w:szCs w:val="21"/>
          <w:highlight w:val="none"/>
        </w:rPr>
        <w:t>。</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12.3.5总价合同采用支付分解表计量支付的，是否适用第12.3.4项〔总价合同的计量〕约定进行计量：</w:t>
      </w:r>
      <w:r>
        <w:rPr>
          <w:rFonts w:hint="eastAsia" w:ascii="宋体"/>
          <w:color w:val="auto"/>
          <w:szCs w:val="21"/>
          <w:highlight w:val="none"/>
          <w:u w:val="single"/>
        </w:rPr>
        <w:t>适用</w:t>
      </w:r>
      <w:r>
        <w:rPr>
          <w:rFonts w:hint="eastAsia" w:ascii="宋体"/>
          <w:color w:val="auto"/>
          <w:szCs w:val="21"/>
          <w:highlight w:val="none"/>
        </w:rPr>
        <w:t>。</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12.3.6 其他价格形式合同的计量</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其他价格形式的计量方式和程序：</w:t>
      </w:r>
      <w:r>
        <w:rPr>
          <w:rFonts w:hint="eastAsia" w:ascii="宋体"/>
          <w:color w:val="auto"/>
          <w:szCs w:val="21"/>
          <w:highlight w:val="none"/>
          <w:u w:val="single"/>
        </w:rPr>
        <w:t>不采用</w:t>
      </w:r>
      <w:r>
        <w:rPr>
          <w:rFonts w:hint="eastAsia" w:ascii="宋体"/>
          <w:color w:val="auto"/>
          <w:szCs w:val="21"/>
          <w:highlight w:val="none"/>
        </w:rPr>
        <w:t>。</w:t>
      </w:r>
    </w:p>
    <w:p>
      <w:pPr>
        <w:pStyle w:val="7"/>
        <w:spacing w:before="0" w:beforeAutospacing="0" w:after="0" w:afterAutospacing="0" w:line="360" w:lineRule="auto"/>
        <w:ind w:firstLine="422" w:firstLineChars="200"/>
        <w:rPr>
          <w:rFonts w:hint="eastAsia"/>
          <w:color w:val="auto"/>
          <w:sz w:val="21"/>
          <w:szCs w:val="21"/>
          <w:highlight w:val="none"/>
        </w:rPr>
      </w:pPr>
      <w:bookmarkStart w:id="1914" w:name="_Toc532377386"/>
      <w:bookmarkStart w:id="1915" w:name="_Toc532375650"/>
      <w:bookmarkStart w:id="1916" w:name="_Hlk528928289"/>
      <w:r>
        <w:rPr>
          <w:rFonts w:hint="eastAsia"/>
          <w:color w:val="auto"/>
          <w:sz w:val="21"/>
          <w:szCs w:val="21"/>
          <w:highlight w:val="none"/>
        </w:rPr>
        <w:t>12.4 工程进度款支付</w:t>
      </w:r>
      <w:bookmarkEnd w:id="1914"/>
      <w:bookmarkEnd w:id="1915"/>
    </w:p>
    <w:bookmarkEnd w:id="1916"/>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12.4.1 付款周期</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关于付款周期的约定：</w:t>
      </w:r>
      <w:r>
        <w:rPr>
          <w:rFonts w:hint="eastAsia" w:ascii="宋体"/>
          <w:color w:val="auto"/>
          <w:szCs w:val="21"/>
          <w:highlight w:val="none"/>
          <w:u w:val="single"/>
        </w:rPr>
        <w:t>按月计量支付进度款（按进度、按节点计量支付进度款的参考按月计量支付进度款原则执行）</w:t>
      </w:r>
      <w:r>
        <w:rPr>
          <w:rFonts w:hint="eastAsia" w:ascii="宋体"/>
          <w:color w:val="auto"/>
          <w:szCs w:val="21"/>
          <w:highlight w:val="none"/>
        </w:rPr>
        <w:t>。</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12.4.2 进度付款申请单的编制</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进度付款申请单应包括下列内容：</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u w:val="single"/>
        </w:rPr>
        <w:t>（1）截至本次付款周期已完成工作对应的金额</w:t>
      </w:r>
      <w:r>
        <w:rPr>
          <w:rFonts w:hint="eastAsia" w:ascii="宋体"/>
          <w:color w:val="auto"/>
          <w:szCs w:val="21"/>
          <w:highlight w:val="none"/>
        </w:rPr>
        <w:t>；</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u w:val="single"/>
        </w:rPr>
        <w:t>（2）根据第10条〔变更〕应增加和扣减的已审定变更金额</w:t>
      </w:r>
      <w:r>
        <w:rPr>
          <w:rFonts w:hint="eastAsia" w:ascii="宋体"/>
          <w:color w:val="auto"/>
          <w:szCs w:val="21"/>
          <w:highlight w:val="none"/>
        </w:rPr>
        <w:t>；</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u w:val="single"/>
        </w:rPr>
        <w:t>（3）根据第12.2款〔预付款〕约定应支付的预付款和扣减的返还预付款</w:t>
      </w:r>
      <w:r>
        <w:rPr>
          <w:rFonts w:hint="eastAsia" w:ascii="宋体"/>
          <w:color w:val="auto"/>
          <w:szCs w:val="21"/>
          <w:highlight w:val="none"/>
        </w:rPr>
        <w:t>；</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u w:val="single"/>
        </w:rPr>
        <w:t>（4）根据第15.3款〔质量保证金〕约定应扣减的质量保证金</w:t>
      </w:r>
      <w:r>
        <w:rPr>
          <w:rFonts w:hint="eastAsia" w:ascii="宋体"/>
          <w:color w:val="auto"/>
          <w:szCs w:val="21"/>
          <w:highlight w:val="none"/>
        </w:rPr>
        <w:t>；</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u w:val="single"/>
        </w:rPr>
        <w:t>（5）根据第19条〔索赔〕应增加和扣减的已审定索赔金额</w:t>
      </w:r>
      <w:r>
        <w:rPr>
          <w:rFonts w:hint="eastAsia" w:ascii="宋体"/>
          <w:color w:val="auto"/>
          <w:szCs w:val="21"/>
          <w:highlight w:val="none"/>
        </w:rPr>
        <w:t>；</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u w:val="single"/>
        </w:rPr>
        <w:t>（6）根据第11条〔价格调整〕应增加和扣减的价格调整金额</w:t>
      </w:r>
      <w:r>
        <w:rPr>
          <w:rFonts w:hint="eastAsia" w:ascii="宋体"/>
          <w:color w:val="auto"/>
          <w:szCs w:val="21"/>
          <w:highlight w:val="none"/>
        </w:rPr>
        <w:t>；</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u w:val="single"/>
        </w:rPr>
        <w:t>（7）对已签发的进度款支付证书中出现错误的修正，应在本次进度付款中支付或扣除的金额</w:t>
      </w:r>
      <w:r>
        <w:rPr>
          <w:rFonts w:hint="eastAsia" w:ascii="宋体"/>
          <w:color w:val="auto"/>
          <w:szCs w:val="21"/>
          <w:highlight w:val="none"/>
        </w:rPr>
        <w:t>；</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u w:val="single"/>
        </w:rPr>
        <w:t>（8）根据合同约定承包人应向发包人支付的违约金</w:t>
      </w:r>
      <w:r>
        <w:rPr>
          <w:rFonts w:hint="eastAsia" w:ascii="宋体"/>
          <w:color w:val="auto"/>
          <w:szCs w:val="21"/>
          <w:highlight w:val="none"/>
        </w:rPr>
        <w:t>；</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u w:val="single"/>
        </w:rPr>
        <w:t>（9）根据合同约定发包人应向承包人支付的违约金和（或）奖励</w:t>
      </w:r>
      <w:r>
        <w:rPr>
          <w:rFonts w:hint="eastAsia" w:ascii="宋体"/>
          <w:color w:val="auto"/>
          <w:szCs w:val="21"/>
          <w:highlight w:val="none"/>
        </w:rPr>
        <w:t>；</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u w:val="single"/>
        </w:rPr>
        <w:t>（10）根据合同约定应增加和扣减的其他金额</w:t>
      </w:r>
      <w:r>
        <w:rPr>
          <w:rFonts w:hint="eastAsia" w:ascii="宋体"/>
          <w:color w:val="auto"/>
          <w:szCs w:val="21"/>
          <w:highlight w:val="none"/>
        </w:rPr>
        <w:t>；</w:t>
      </w:r>
    </w:p>
    <w:p>
      <w:pPr>
        <w:spacing w:line="360" w:lineRule="auto"/>
        <w:ind w:firstLine="420" w:firstLineChars="200"/>
        <w:jc w:val="left"/>
        <w:rPr>
          <w:rFonts w:hint="eastAsia" w:ascii="宋体"/>
          <w:color w:val="auto"/>
          <w:szCs w:val="21"/>
          <w:highlight w:val="none"/>
          <w:u w:val="single"/>
        </w:rPr>
      </w:pPr>
      <w:r>
        <w:rPr>
          <w:rFonts w:hint="eastAsia" w:ascii="宋体"/>
          <w:color w:val="auto"/>
          <w:szCs w:val="21"/>
          <w:highlight w:val="none"/>
          <w:u w:val="single"/>
        </w:rPr>
        <w:t>（11）当月应支付的人工费（工资款）金额</w:t>
      </w:r>
      <w:r>
        <w:rPr>
          <w:rFonts w:hint="eastAsia" w:ascii="宋体"/>
          <w:color w:val="auto"/>
          <w:szCs w:val="21"/>
          <w:highlight w:val="none"/>
        </w:rPr>
        <w:t>。</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12.4.3 进度付款申请单的提交</w:t>
      </w:r>
    </w:p>
    <w:p>
      <w:pPr>
        <w:spacing w:line="360" w:lineRule="auto"/>
        <w:ind w:firstLine="420" w:firstLineChars="200"/>
        <w:jc w:val="left"/>
        <w:rPr>
          <w:rFonts w:hint="eastAsia" w:ascii="宋体"/>
          <w:color w:val="auto"/>
          <w:szCs w:val="21"/>
          <w:highlight w:val="none"/>
          <w:u w:val="single"/>
        </w:rPr>
      </w:pPr>
      <w:r>
        <w:rPr>
          <w:rFonts w:hint="eastAsia" w:ascii="宋体"/>
          <w:color w:val="auto"/>
          <w:szCs w:val="21"/>
          <w:highlight w:val="none"/>
        </w:rPr>
        <w:t>（1）单价合同进度付款申请单提交的约定：</w:t>
      </w:r>
      <w:r>
        <w:rPr>
          <w:rFonts w:hint="eastAsia" w:ascii="宋体"/>
          <w:color w:val="auto"/>
          <w:szCs w:val="21"/>
          <w:highlight w:val="none"/>
          <w:u w:val="single"/>
        </w:rPr>
        <w:t>按照第12.3.3项〔单价合同的计量〕约定的时间按月向监理人提交，并附上已完成工程量报表、经审核的农民工工资发放的情况说明及有关资料。单价合同中的总价子目按工程形象进度分月计量后汇总列入当期进度付款申请单</w:t>
      </w:r>
      <w:r>
        <w:rPr>
          <w:rFonts w:hint="eastAsia" w:ascii="宋体"/>
          <w:color w:val="auto"/>
          <w:szCs w:val="21"/>
          <w:highlight w:val="none"/>
        </w:rPr>
        <w:t>。</w:t>
      </w:r>
    </w:p>
    <w:p>
      <w:pPr>
        <w:spacing w:line="360" w:lineRule="auto"/>
        <w:ind w:firstLine="420" w:firstLineChars="200"/>
        <w:jc w:val="left"/>
        <w:rPr>
          <w:rFonts w:hint="eastAsia" w:ascii="宋体"/>
          <w:color w:val="auto"/>
          <w:szCs w:val="21"/>
          <w:highlight w:val="none"/>
          <w:u w:val="single"/>
        </w:rPr>
      </w:pPr>
      <w:r>
        <w:rPr>
          <w:rFonts w:hint="eastAsia" w:ascii="宋体"/>
          <w:color w:val="auto"/>
          <w:szCs w:val="21"/>
          <w:highlight w:val="none"/>
        </w:rPr>
        <w:t>（2）总价合同进度付款申请单提交的约定：</w:t>
      </w:r>
      <w:r>
        <w:rPr>
          <w:rFonts w:hint="eastAsia" w:ascii="宋体"/>
          <w:color w:val="auto"/>
          <w:szCs w:val="21"/>
          <w:highlight w:val="none"/>
          <w:u w:val="single"/>
        </w:rPr>
        <w:t>按照合同约定的形象进度的计量约定的时间向监理人提交，并附上已完成工程量报表、经审核的农民工工资发放的情况说明及有关资料</w:t>
      </w:r>
      <w:r>
        <w:rPr>
          <w:rFonts w:hint="eastAsia" w:ascii="宋体"/>
          <w:color w:val="auto"/>
          <w:szCs w:val="21"/>
          <w:highlight w:val="none"/>
        </w:rPr>
        <w:t>。</w:t>
      </w:r>
    </w:p>
    <w:p>
      <w:pPr>
        <w:spacing w:line="360" w:lineRule="auto"/>
        <w:ind w:firstLine="420" w:firstLineChars="200"/>
        <w:jc w:val="left"/>
        <w:rPr>
          <w:rFonts w:hint="eastAsia" w:ascii="宋体"/>
          <w:color w:val="auto"/>
          <w:szCs w:val="21"/>
          <w:highlight w:val="none"/>
          <w:u w:val="single"/>
        </w:rPr>
      </w:pPr>
      <w:r>
        <w:rPr>
          <w:rFonts w:hint="eastAsia" w:ascii="宋体"/>
          <w:color w:val="auto"/>
          <w:szCs w:val="21"/>
          <w:highlight w:val="none"/>
        </w:rPr>
        <w:t>（3）其他价格形式合同进度付款申请单提交的约定：</w:t>
      </w:r>
      <w:r>
        <w:rPr>
          <w:rFonts w:hint="eastAsia" w:ascii="宋体"/>
          <w:color w:val="auto"/>
          <w:szCs w:val="21"/>
          <w:highlight w:val="none"/>
          <w:u w:val="single"/>
        </w:rPr>
        <w:t>不采用</w:t>
      </w:r>
      <w:r>
        <w:rPr>
          <w:rFonts w:hint="eastAsia" w:ascii="宋体"/>
          <w:color w:val="auto"/>
          <w:szCs w:val="21"/>
          <w:highlight w:val="none"/>
        </w:rPr>
        <w:t>。</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12.4.4 进度款审核和支付</w:t>
      </w:r>
    </w:p>
    <w:p>
      <w:pPr>
        <w:spacing w:line="360" w:lineRule="auto"/>
        <w:ind w:firstLine="420" w:firstLineChars="200"/>
        <w:jc w:val="left"/>
        <w:rPr>
          <w:rFonts w:hint="eastAsia" w:ascii="宋体"/>
          <w:color w:val="auto"/>
          <w:szCs w:val="21"/>
          <w:highlight w:val="none"/>
          <w:u w:val="single"/>
        </w:rPr>
      </w:pPr>
      <w:r>
        <w:rPr>
          <w:rFonts w:hint="eastAsia" w:ascii="宋体"/>
          <w:color w:val="auto"/>
          <w:szCs w:val="21"/>
          <w:highlight w:val="none"/>
        </w:rPr>
        <w:t>（1）监理人审查并报送发包人的期限：</w:t>
      </w:r>
      <w:r>
        <w:rPr>
          <w:rFonts w:hint="eastAsia" w:ascii="宋体"/>
          <w:color w:val="auto"/>
          <w:szCs w:val="21"/>
          <w:highlight w:val="none"/>
          <w:u w:val="single"/>
        </w:rPr>
        <w:t>收到完整资料后7天内</w:t>
      </w:r>
      <w:r>
        <w:rPr>
          <w:rFonts w:hint="eastAsia" w:ascii="宋体"/>
          <w:color w:val="auto"/>
          <w:szCs w:val="21"/>
          <w:highlight w:val="none"/>
        </w:rPr>
        <w:t>。</w:t>
      </w:r>
    </w:p>
    <w:p>
      <w:pPr>
        <w:spacing w:line="360" w:lineRule="auto"/>
        <w:ind w:firstLine="420" w:firstLineChars="200"/>
        <w:jc w:val="left"/>
        <w:rPr>
          <w:rFonts w:hint="eastAsia" w:ascii="宋体"/>
          <w:color w:val="auto"/>
          <w:szCs w:val="21"/>
          <w:highlight w:val="none"/>
          <w:u w:val="single"/>
        </w:rPr>
      </w:pPr>
      <w:r>
        <w:rPr>
          <w:rFonts w:hint="eastAsia" w:ascii="宋体"/>
          <w:color w:val="auto"/>
          <w:szCs w:val="21"/>
          <w:highlight w:val="none"/>
        </w:rPr>
        <w:t>发包人完成审批并签发进度款支付证书的期限：</w:t>
      </w:r>
      <w:r>
        <w:rPr>
          <w:rFonts w:hint="eastAsia" w:ascii="宋体"/>
          <w:color w:val="auto"/>
          <w:szCs w:val="21"/>
          <w:highlight w:val="none"/>
          <w:u w:val="single"/>
        </w:rPr>
        <w:t>发包人收到监理人报送资料后7天内完成审批并签发进度款支付证书</w:t>
      </w:r>
      <w:r>
        <w:rPr>
          <w:rFonts w:hint="eastAsia" w:ascii="宋体"/>
          <w:color w:val="auto"/>
          <w:szCs w:val="21"/>
          <w:highlight w:val="none"/>
        </w:rPr>
        <w:t>。</w:t>
      </w:r>
    </w:p>
    <w:p>
      <w:pPr>
        <w:spacing w:line="360" w:lineRule="auto"/>
        <w:ind w:firstLine="420" w:firstLineChars="200"/>
        <w:jc w:val="left"/>
        <w:rPr>
          <w:rFonts w:hint="eastAsia" w:ascii="宋体"/>
          <w:color w:val="auto"/>
          <w:szCs w:val="21"/>
          <w:highlight w:val="none"/>
          <w:u w:val="single"/>
        </w:rPr>
      </w:pPr>
      <w:r>
        <w:rPr>
          <w:rFonts w:hint="eastAsia" w:ascii="宋体"/>
          <w:color w:val="auto"/>
          <w:szCs w:val="21"/>
          <w:highlight w:val="none"/>
          <w:u w:val="single"/>
        </w:rPr>
        <w:t>监理人、跟审单位和发包人中任一方对承包人的进度付款申请单有异议的，均有权要求承包人修正和提供补充资料，承包人应提交修正后的进度付款申请单。监理人应在收到承包人修正后的进度付款申请单及相关资料后7天内完成审查并报送发包人，发包人收到监理人报送资料后7天内完成审批并向承包人签发无异议部分的临时进度款支付证书。存在争议的部分，按照合同约定的争议解决的约定处理。</w:t>
      </w:r>
    </w:p>
    <w:p>
      <w:pPr>
        <w:spacing w:line="360" w:lineRule="auto"/>
        <w:ind w:firstLine="420" w:firstLineChars="200"/>
        <w:jc w:val="left"/>
        <w:rPr>
          <w:rFonts w:hint="eastAsia" w:ascii="宋体"/>
          <w:color w:val="auto"/>
          <w:szCs w:val="21"/>
          <w:highlight w:val="none"/>
          <w:u w:val="single"/>
        </w:rPr>
      </w:pPr>
      <w:r>
        <w:rPr>
          <w:rFonts w:hint="eastAsia" w:ascii="宋体"/>
          <w:color w:val="auto"/>
          <w:szCs w:val="21"/>
          <w:highlight w:val="none"/>
          <w:u w:val="single"/>
        </w:rPr>
        <w:t>发包人签发进度款支付证书或临时进度款支付证书，不表明发包人已同意、批准或接受了承包人完成的相应部分的工作。</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（2）进度款支付：</w:t>
      </w:r>
    </w:p>
    <w:p>
      <w:pPr>
        <w:spacing w:line="360" w:lineRule="auto"/>
        <w:ind w:firstLine="420" w:firstLineChars="200"/>
        <w:jc w:val="left"/>
        <w:rPr>
          <w:rFonts w:hint="eastAsia" w:ascii="宋体"/>
          <w:color w:val="auto"/>
          <w:szCs w:val="21"/>
          <w:highlight w:val="none"/>
          <w:u w:val="single"/>
        </w:rPr>
      </w:pPr>
      <w:r>
        <w:rPr>
          <w:rFonts w:hint="eastAsia" w:ascii="宋体"/>
          <w:color w:val="auto"/>
          <w:szCs w:val="21"/>
          <w:highlight w:val="none"/>
        </w:rPr>
        <w:t>①发票要求：承包人须严格按照合同内容开具增值税专用发票，承包人在发包人付款前7个工作日需向发包人开具相应的发票。承包人需在发票开具时间30天以内将发票送达发包人。</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②初验完工后，支付合同总价的80%作为工程进度款：</w:t>
      </w:r>
      <w:r>
        <w:rPr>
          <w:rFonts w:hint="eastAsia" w:ascii="宋体"/>
          <w:color w:val="auto"/>
          <w:szCs w:val="21"/>
          <w:highlight w:val="none"/>
          <w:u w:val="single"/>
        </w:rPr>
        <w:t xml:space="preserve">          </w:t>
      </w:r>
      <w:r>
        <w:rPr>
          <w:rFonts w:hint="eastAsia" w:ascii="宋体"/>
          <w:color w:val="auto"/>
          <w:szCs w:val="21"/>
          <w:highlight w:val="none"/>
        </w:rPr>
        <w:t>元（人民币大写：</w:t>
      </w:r>
      <w:r>
        <w:rPr>
          <w:rFonts w:hint="eastAsia" w:ascii="宋体"/>
          <w:color w:val="auto"/>
          <w:szCs w:val="21"/>
          <w:highlight w:val="none"/>
          <w:u w:val="single"/>
        </w:rPr>
        <w:t xml:space="preserve">            </w:t>
      </w:r>
      <w:r>
        <w:rPr>
          <w:rFonts w:hint="eastAsia" w:ascii="宋体"/>
          <w:color w:val="auto"/>
          <w:szCs w:val="21"/>
          <w:highlight w:val="none"/>
        </w:rPr>
        <w:t>）；</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③工程竣工验收合格后，若无变更则付至合同总价的97%，若有变更则须完成造价审计核算后，付至审定结算金额的97%；</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④工程验收合格交付使用后两年质保到期后十日内付清余款，即合同总价（有变更的为审定结算金额）的3%。</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⑤其他约定</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（1）结算审计减审率超过5%，效益审计费由乙方支付。</w:t>
      </w:r>
    </w:p>
    <w:p>
      <w:pPr>
        <w:spacing w:line="360" w:lineRule="auto"/>
        <w:ind w:firstLine="420" w:firstLineChars="200"/>
        <w:jc w:val="left"/>
        <w:rPr>
          <w:rFonts w:hint="eastAsia" w:ascii="宋体"/>
          <w:color w:val="auto"/>
          <w:szCs w:val="21"/>
          <w:highlight w:val="none"/>
          <w:u w:val="single"/>
        </w:rPr>
      </w:pPr>
      <w:r>
        <w:rPr>
          <w:rFonts w:hint="eastAsia" w:ascii="宋体"/>
          <w:color w:val="auto"/>
          <w:szCs w:val="21"/>
          <w:highlight w:val="none"/>
        </w:rPr>
        <w:t>（2）本工程增值税发票税率为9%，国家税率调整除外。</w:t>
      </w:r>
    </w:p>
    <w:p>
      <w:pPr>
        <w:pStyle w:val="7"/>
        <w:spacing w:before="0" w:beforeAutospacing="0" w:after="0" w:afterAutospacing="0" w:line="360" w:lineRule="auto"/>
        <w:ind w:firstLine="422" w:firstLineChars="200"/>
        <w:rPr>
          <w:rFonts w:hint="eastAsia"/>
          <w:color w:val="auto"/>
          <w:sz w:val="21"/>
          <w:szCs w:val="21"/>
          <w:highlight w:val="none"/>
        </w:rPr>
      </w:pPr>
      <w:bookmarkStart w:id="1917" w:name="_Toc351203585"/>
      <w:bookmarkStart w:id="1918" w:name="_Toc532377387"/>
      <w:r>
        <w:rPr>
          <w:rFonts w:hint="eastAsia"/>
          <w:color w:val="auto"/>
          <w:sz w:val="21"/>
          <w:szCs w:val="21"/>
          <w:highlight w:val="none"/>
        </w:rPr>
        <w:t>12.5支付账户</w:t>
      </w:r>
      <w:bookmarkEnd w:id="1917"/>
      <w:bookmarkEnd w:id="1918"/>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发包人应将合同价款支付至如下承包人指定的开户银行及银行账户：</w:t>
      </w:r>
    </w:p>
    <w:p>
      <w:pPr>
        <w:spacing w:line="360" w:lineRule="auto"/>
        <w:ind w:firstLine="420" w:firstLineChars="200"/>
        <w:jc w:val="left"/>
        <w:rPr>
          <w:rFonts w:hint="eastAsia" w:ascii="宋体"/>
          <w:color w:val="auto"/>
          <w:kern w:val="0"/>
          <w:szCs w:val="21"/>
          <w:highlight w:val="none"/>
          <w:u w:val="single"/>
        </w:rPr>
      </w:pPr>
      <w:r>
        <w:rPr>
          <w:rFonts w:hint="eastAsia" w:ascii="宋体"/>
          <w:color w:val="auto"/>
          <w:kern w:val="0"/>
          <w:szCs w:val="21"/>
          <w:highlight w:val="none"/>
        </w:rPr>
        <w:t>收款单位名称：</w:t>
      </w:r>
      <w:r>
        <w:rPr>
          <w:rFonts w:ascii="宋体"/>
          <w:color w:val="auto"/>
          <w:kern w:val="0"/>
          <w:szCs w:val="21"/>
          <w:highlight w:val="none"/>
          <w:u w:val="single"/>
        </w:rPr>
        <w:t xml:space="preserve">                              </w:t>
      </w:r>
      <w:r>
        <w:rPr>
          <w:rFonts w:hint="eastAsia" w:ascii="宋体"/>
          <w:color w:val="auto"/>
          <w:kern w:val="0"/>
          <w:szCs w:val="21"/>
          <w:highlight w:val="none"/>
        </w:rPr>
        <w:t>；</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收款账号：</w:t>
      </w:r>
      <w:r>
        <w:rPr>
          <w:rFonts w:ascii="宋体"/>
          <w:color w:val="auto"/>
          <w:kern w:val="0"/>
          <w:szCs w:val="21"/>
          <w:highlight w:val="none"/>
          <w:u w:val="single"/>
        </w:rPr>
        <w:t xml:space="preserve">                                  </w:t>
      </w:r>
      <w:r>
        <w:rPr>
          <w:rFonts w:hint="eastAsia" w:ascii="宋体"/>
          <w:color w:val="auto"/>
          <w:kern w:val="0"/>
          <w:szCs w:val="21"/>
          <w:highlight w:val="none"/>
        </w:rPr>
        <w:t>；</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收款开户银行：</w:t>
      </w:r>
      <w:r>
        <w:rPr>
          <w:rFonts w:ascii="宋体"/>
          <w:color w:val="auto"/>
          <w:kern w:val="0"/>
          <w:szCs w:val="21"/>
          <w:highlight w:val="none"/>
          <w:u w:val="single"/>
        </w:rPr>
        <w:t xml:space="preserve">                              </w:t>
      </w:r>
      <w:r>
        <w:rPr>
          <w:rFonts w:hint="eastAsia" w:ascii="宋体"/>
          <w:color w:val="auto"/>
          <w:kern w:val="0"/>
          <w:szCs w:val="21"/>
          <w:highlight w:val="none"/>
        </w:rPr>
        <w:t>。</w:t>
      </w:r>
    </w:p>
    <w:p>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发包人应按行业主管部门的相关规定将人工费（工资款）支付至承包人指定的农民工工资专用账户。</w:t>
      </w:r>
    </w:p>
    <w:p>
      <w:pPr>
        <w:pStyle w:val="6"/>
        <w:keepNext/>
        <w:keepLines/>
        <w:widowControl/>
        <w:spacing w:before="156" w:beforeLines="50" w:beforeAutospacing="0" w:after="156" w:afterLines="50" w:afterAutospacing="0" w:line="360" w:lineRule="auto"/>
        <w:jc w:val="both"/>
        <w:rPr>
          <w:rFonts w:hint="eastAsia"/>
          <w:bCs w:val="0"/>
          <w:color w:val="auto"/>
          <w:kern w:val="2"/>
          <w:sz w:val="21"/>
          <w:szCs w:val="21"/>
          <w:highlight w:val="none"/>
        </w:rPr>
      </w:pPr>
      <w:bookmarkStart w:id="1919" w:name="_Toc532377388"/>
      <w:bookmarkStart w:id="1920" w:name="_Toc532375651"/>
      <w:bookmarkStart w:id="1921" w:name="_Toc351203645"/>
      <w:bookmarkStart w:id="1922" w:name="_Toc296347218"/>
      <w:bookmarkStart w:id="1923" w:name="_Toc296503219"/>
      <w:bookmarkStart w:id="1924" w:name="_Toc296891047"/>
      <w:bookmarkStart w:id="1925" w:name="_Toc296891259"/>
      <w:bookmarkStart w:id="1926" w:name="_Toc296944558"/>
      <w:bookmarkStart w:id="1927" w:name="_Toc296346720"/>
      <w:bookmarkStart w:id="1928" w:name="_Toc303539172"/>
      <w:bookmarkStart w:id="1929" w:name="_Toc297216223"/>
      <w:bookmarkStart w:id="1930" w:name="_Toc304295593"/>
      <w:bookmarkStart w:id="1931" w:name="_Toc292559929"/>
      <w:bookmarkStart w:id="1932" w:name="_Toc300935015"/>
      <w:bookmarkStart w:id="1933" w:name="_Toc297120519"/>
      <w:bookmarkStart w:id="1934" w:name="_Toc292559424"/>
      <w:bookmarkStart w:id="1935" w:name="_Toc297048405"/>
      <w:bookmarkStart w:id="1936" w:name="_Toc312678053"/>
      <w:bookmarkStart w:id="1937" w:name="_Toc297123564"/>
      <w:r>
        <w:rPr>
          <w:rFonts w:hint="eastAsia"/>
          <w:color w:val="auto"/>
          <w:kern w:val="2"/>
          <w:sz w:val="21"/>
          <w:szCs w:val="21"/>
          <w:highlight w:val="none"/>
        </w:rPr>
        <w:t>13. 验收和工程试车</w:t>
      </w:r>
      <w:bookmarkEnd w:id="1919"/>
      <w:bookmarkEnd w:id="1920"/>
      <w:bookmarkEnd w:id="1921"/>
    </w:p>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p>
      <w:pPr>
        <w:pStyle w:val="7"/>
        <w:spacing w:before="0" w:beforeAutospacing="0" w:after="0" w:afterAutospacing="0" w:line="360" w:lineRule="auto"/>
        <w:ind w:firstLine="422" w:firstLineChars="200"/>
        <w:rPr>
          <w:rFonts w:hint="eastAsia"/>
          <w:color w:val="auto"/>
          <w:sz w:val="21"/>
          <w:szCs w:val="21"/>
          <w:highlight w:val="none"/>
        </w:rPr>
      </w:pPr>
      <w:bookmarkStart w:id="1938" w:name="_Toc532375652"/>
      <w:bookmarkStart w:id="1939" w:name="_Toc532377389"/>
      <w:bookmarkStart w:id="1940" w:name="_Toc280868704"/>
      <w:bookmarkStart w:id="1941" w:name="_Toc280868705"/>
      <w:bookmarkStart w:id="1942" w:name="_Toc280868706"/>
      <w:bookmarkStart w:id="1943" w:name="_Toc280868707"/>
      <w:bookmarkStart w:id="1944" w:name="_Toc280868708"/>
      <w:bookmarkStart w:id="1945" w:name="_Toc267251471"/>
      <w:bookmarkStart w:id="1946" w:name="_Toc267251473"/>
      <w:bookmarkStart w:id="1947" w:name="_Toc267251472"/>
      <w:bookmarkStart w:id="1948" w:name="_Toc267251475"/>
      <w:bookmarkStart w:id="1949" w:name="_Toc267251470"/>
      <w:bookmarkStart w:id="1950" w:name="_Toc280868709"/>
      <w:bookmarkStart w:id="1951" w:name="_Toc267251474"/>
      <w:bookmarkStart w:id="1952" w:name="_Toc267251476"/>
      <w:r>
        <w:rPr>
          <w:rFonts w:hint="eastAsia"/>
          <w:color w:val="auto"/>
          <w:sz w:val="21"/>
          <w:szCs w:val="21"/>
          <w:highlight w:val="none"/>
        </w:rPr>
        <w:t>13.1 分部分项工程验收</w:t>
      </w:r>
      <w:bookmarkEnd w:id="1938"/>
      <w:bookmarkEnd w:id="1939"/>
    </w:p>
    <w:p>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13.1.2 监理人不能按时进行验收时，应提前</w:t>
      </w:r>
      <w:r>
        <w:rPr>
          <w:rFonts w:hint="eastAsia" w:ascii="宋体"/>
          <w:color w:val="auto"/>
          <w:szCs w:val="21"/>
          <w:highlight w:val="none"/>
          <w:u w:val="single"/>
        </w:rPr>
        <w:t>24</w:t>
      </w:r>
      <w:r>
        <w:rPr>
          <w:rFonts w:hint="eastAsia" w:ascii="宋体"/>
          <w:color w:val="auto"/>
          <w:szCs w:val="21"/>
          <w:highlight w:val="none"/>
        </w:rPr>
        <w:t>小时提交书面延期要求。</w:t>
      </w:r>
    </w:p>
    <w:p>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关于延期最长不得超过：</w:t>
      </w:r>
      <w:r>
        <w:rPr>
          <w:rFonts w:hint="eastAsia" w:ascii="宋体"/>
          <w:color w:val="auto"/>
          <w:szCs w:val="21"/>
          <w:highlight w:val="none"/>
          <w:u w:val="single"/>
        </w:rPr>
        <w:t>48</w:t>
      </w:r>
      <w:r>
        <w:rPr>
          <w:rFonts w:hint="eastAsia" w:ascii="宋体"/>
          <w:color w:val="auto"/>
          <w:szCs w:val="21"/>
          <w:highlight w:val="none"/>
        </w:rPr>
        <w:t>小时。</w:t>
      </w:r>
    </w:p>
    <w:p>
      <w:pPr>
        <w:pStyle w:val="7"/>
        <w:spacing w:before="0" w:beforeAutospacing="0" w:after="0" w:afterAutospacing="0" w:line="360" w:lineRule="auto"/>
        <w:ind w:firstLine="422" w:firstLineChars="200"/>
        <w:rPr>
          <w:rFonts w:hint="eastAsia"/>
          <w:color w:val="auto"/>
          <w:sz w:val="21"/>
          <w:szCs w:val="21"/>
          <w:highlight w:val="none"/>
        </w:rPr>
      </w:pPr>
      <w:bookmarkStart w:id="1953" w:name="_Toc532377390"/>
      <w:bookmarkStart w:id="1954" w:name="_Toc532375653"/>
      <w:bookmarkStart w:id="1955" w:name="_Toc296347222"/>
      <w:bookmarkStart w:id="1956" w:name="_Toc296891263"/>
      <w:bookmarkStart w:id="1957" w:name="_Toc304295596"/>
      <w:bookmarkStart w:id="1958" w:name="_Toc297123565"/>
      <w:bookmarkStart w:id="1959" w:name="_Toc296944562"/>
      <w:bookmarkStart w:id="1960" w:name="_Toc292559428"/>
      <w:bookmarkStart w:id="1961" w:name="_Toc312678056"/>
      <w:bookmarkStart w:id="1962" w:name="_Toc297048409"/>
      <w:bookmarkStart w:id="1963" w:name="_Toc296503223"/>
      <w:bookmarkStart w:id="1964" w:name="_Toc300935016"/>
      <w:bookmarkStart w:id="1965" w:name="_Toc303539173"/>
      <w:bookmarkStart w:id="1966" w:name="_Toc297120523"/>
      <w:bookmarkStart w:id="1967" w:name="_Toc292559933"/>
      <w:bookmarkStart w:id="1968" w:name="_Toc297216224"/>
      <w:bookmarkStart w:id="1969" w:name="_Toc296891051"/>
      <w:bookmarkStart w:id="1970" w:name="_Toc296346724"/>
      <w:r>
        <w:rPr>
          <w:rFonts w:hint="eastAsia"/>
          <w:color w:val="auto"/>
          <w:sz w:val="21"/>
          <w:szCs w:val="21"/>
          <w:highlight w:val="none"/>
        </w:rPr>
        <w:t>13.2 竣工验收</w:t>
      </w:r>
      <w:bookmarkEnd w:id="1953"/>
      <w:bookmarkEnd w:id="1954"/>
    </w:p>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p>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13.2.2竣工验收程序</w:t>
      </w:r>
    </w:p>
    <w:bookmarkEnd w:id="1940"/>
    <w:p>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关于竣工验收程序的约定：工程完工且符合下列条件时，承包人可向发包人提供竣工报告，并要求验收：</w:t>
      </w:r>
    </w:p>
    <w:p>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（1）除发包人同意的甩项工作和缺陷修补工作外，合同范围内的全部工程以及有关工作，包括合同要求的试验、试运行以及检验均已完成，并符合合同要求；</w:t>
      </w:r>
    </w:p>
    <w:p>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（2）已按合同约定编制了甩项工作和缺陷修补工作清单以及相应的施工计划；</w:t>
      </w:r>
    </w:p>
    <w:p>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（3）已按合同约定的内容和份数备齐竣工资料。</w:t>
      </w:r>
    </w:p>
    <w:p>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（4）</w:t>
      </w:r>
      <w:r>
        <w:rPr>
          <w:rFonts w:hint="eastAsia" w:ascii="宋体"/>
          <w:color w:val="auto"/>
          <w:szCs w:val="21"/>
          <w:highlight w:val="none"/>
          <w:u w:val="single"/>
        </w:rPr>
        <w:t xml:space="preserve">        </w:t>
      </w:r>
      <w:r>
        <w:rPr>
          <w:rFonts w:hint="eastAsia" w:ascii="宋体"/>
          <w:color w:val="auto"/>
          <w:szCs w:val="21"/>
          <w:highlight w:val="none"/>
        </w:rPr>
        <w:t>。</w:t>
      </w:r>
    </w:p>
    <w:p>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工程竣工及竣工资料：</w:t>
      </w:r>
    </w:p>
    <w:p>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u w:val="single"/>
        </w:rPr>
        <w:t>（1）发包人应在收到承包人竣工报告后14天内组织设计单位、监理单位、质监等其他部门进行验收，竣工日期以最后一次整改后通过竣工验收的时间为准</w:t>
      </w:r>
      <w:r>
        <w:rPr>
          <w:rFonts w:hint="eastAsia" w:ascii="宋体"/>
          <w:color w:val="auto"/>
          <w:szCs w:val="21"/>
          <w:highlight w:val="none"/>
        </w:rPr>
        <w:t>。</w:t>
      </w:r>
    </w:p>
    <w:p>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u w:val="single"/>
        </w:rPr>
        <w:t>（2）当工程具备竣工验收条件时，承包人应及时向发包人提交竣工报告及竣工资料、办理移交手续。否则发包人有权依据监理人出具的鉴定结论书，自行组织有关部门验收，并提出整改意见。承包人必须按要求整改，并承担整改费用；如承包人拒绝按发包人提出的要求整改，发包人有权请第三方整改，由此发生的整改费用从未付工程款中扣除，不足部分发包人有权向承包人追偿。当验收通过后具备交付使用条件时，承包人不得以任何借口拒绝移交工程，否则，发包人有权强行使用，由此发生的一切后果，由承包人负责</w:t>
      </w:r>
      <w:r>
        <w:rPr>
          <w:rFonts w:hint="eastAsia" w:ascii="宋体"/>
          <w:color w:val="auto"/>
          <w:szCs w:val="21"/>
          <w:highlight w:val="none"/>
        </w:rPr>
        <w:t>。</w:t>
      </w:r>
    </w:p>
    <w:p>
      <w:pPr>
        <w:spacing w:line="360" w:lineRule="auto"/>
        <w:ind w:right="105" w:rightChars="50" w:firstLine="420" w:firstLineChars="200"/>
        <w:jc w:val="left"/>
        <w:rPr>
          <w:rFonts w:hint="eastAsia" w:ascii="宋体"/>
          <w:color w:val="auto"/>
          <w:szCs w:val="21"/>
          <w:highlight w:val="none"/>
          <w:u w:val="single"/>
        </w:rPr>
      </w:pPr>
      <w:r>
        <w:rPr>
          <w:rFonts w:hint="eastAsia" w:ascii="宋体"/>
          <w:color w:val="auto"/>
          <w:szCs w:val="21"/>
          <w:highlight w:val="none"/>
        </w:rPr>
        <w:t>（3）承包人提供竣工资料的约定：</w:t>
      </w:r>
      <w:r>
        <w:rPr>
          <w:rFonts w:hint="eastAsia" w:ascii="宋体"/>
          <w:color w:val="auto"/>
          <w:szCs w:val="21"/>
          <w:highlight w:val="none"/>
          <w:u w:val="single"/>
        </w:rPr>
        <w:t>承包人提供纸质版竣工图三套，电子版竣工图二套（刻光盘）</w:t>
      </w:r>
      <w:r>
        <w:rPr>
          <w:rFonts w:hint="eastAsia" w:ascii="宋体"/>
          <w:color w:val="auto"/>
          <w:szCs w:val="21"/>
          <w:highlight w:val="none"/>
        </w:rPr>
        <w:t>。</w:t>
      </w:r>
    </w:p>
    <w:bookmarkEnd w:id="1941"/>
    <w:p>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13.2.5 移交、接收全部与部分工程</w:t>
      </w:r>
    </w:p>
    <w:bookmarkEnd w:id="1942"/>
    <w:p>
      <w:pPr>
        <w:spacing w:line="360" w:lineRule="auto"/>
        <w:ind w:right="105" w:rightChars="50" w:firstLine="420" w:firstLineChars="200"/>
        <w:jc w:val="left"/>
        <w:rPr>
          <w:rFonts w:hint="eastAsia" w:ascii="宋体"/>
          <w:color w:val="auto"/>
          <w:szCs w:val="21"/>
          <w:highlight w:val="none"/>
          <w:u w:val="single"/>
        </w:rPr>
      </w:pPr>
      <w:r>
        <w:rPr>
          <w:rFonts w:hint="eastAsia" w:ascii="宋体"/>
          <w:color w:val="auto"/>
          <w:szCs w:val="21"/>
          <w:highlight w:val="none"/>
        </w:rPr>
        <w:t>承包人向发包人移交工程的期限：</w:t>
      </w:r>
      <w:r>
        <w:rPr>
          <w:rFonts w:hint="eastAsia" w:ascii="宋体"/>
          <w:color w:val="auto"/>
          <w:szCs w:val="21"/>
          <w:highlight w:val="none"/>
          <w:u w:val="single"/>
        </w:rPr>
        <w:t>颁发工程接收证书后7天内完成工程的移交</w:t>
      </w:r>
      <w:r>
        <w:rPr>
          <w:rFonts w:hint="eastAsia" w:ascii="宋体"/>
          <w:color w:val="auto"/>
          <w:szCs w:val="21"/>
          <w:highlight w:val="none"/>
        </w:rPr>
        <w:t>。</w:t>
      </w:r>
    </w:p>
    <w:p>
      <w:pPr>
        <w:spacing w:line="360" w:lineRule="auto"/>
        <w:ind w:right="105" w:rightChars="50" w:firstLine="420" w:firstLineChars="200"/>
        <w:jc w:val="left"/>
        <w:rPr>
          <w:rFonts w:hint="eastAsia" w:ascii="宋体"/>
          <w:color w:val="auto"/>
          <w:szCs w:val="21"/>
          <w:highlight w:val="none"/>
          <w:u w:val="single"/>
        </w:rPr>
      </w:pPr>
      <w:r>
        <w:rPr>
          <w:rFonts w:hint="eastAsia" w:ascii="宋体"/>
          <w:color w:val="auto"/>
          <w:szCs w:val="21"/>
          <w:highlight w:val="none"/>
          <w:u w:val="single"/>
        </w:rPr>
        <w:t>发包人未按合同约定接收全部或部分工程的，违约金的计算方法为：发包人自应当接收工程之日起承担工程照管、成品保护、保管等与工程有关的各项费用。</w:t>
      </w:r>
    </w:p>
    <w:bookmarkEnd w:id="1943"/>
    <w:p>
      <w:pPr>
        <w:spacing w:line="360" w:lineRule="auto"/>
        <w:ind w:right="105" w:rightChars="50" w:firstLine="420" w:firstLineChars="200"/>
        <w:jc w:val="left"/>
        <w:rPr>
          <w:rFonts w:hint="eastAsia" w:ascii="宋体"/>
          <w:color w:val="auto"/>
          <w:szCs w:val="21"/>
          <w:highlight w:val="none"/>
          <w:u w:val="single"/>
        </w:rPr>
      </w:pPr>
      <w:r>
        <w:rPr>
          <w:rFonts w:hint="eastAsia" w:ascii="宋体"/>
          <w:color w:val="auto"/>
          <w:szCs w:val="21"/>
          <w:highlight w:val="none"/>
        </w:rPr>
        <w:t>因承包人自身原因未按时移交工程的，违约金的计算方法为：</w:t>
      </w:r>
      <w:r>
        <w:rPr>
          <w:rFonts w:hint="eastAsia" w:ascii="宋体"/>
          <w:color w:val="auto"/>
          <w:szCs w:val="21"/>
          <w:highlight w:val="none"/>
          <w:u w:val="single"/>
        </w:rPr>
        <w:t>承包人应承担工程照管、成品保护、保管等与工程有关的各项费用，并按经审定结算金额的0.5‰/天支付违约金</w:t>
      </w:r>
      <w:r>
        <w:rPr>
          <w:rFonts w:hint="eastAsia" w:ascii="宋体"/>
          <w:color w:val="auto"/>
          <w:szCs w:val="21"/>
          <w:highlight w:val="none"/>
        </w:rPr>
        <w:t>。</w:t>
      </w:r>
    </w:p>
    <w:p>
      <w:pPr>
        <w:pStyle w:val="7"/>
        <w:spacing w:before="0" w:beforeAutospacing="0" w:after="0" w:afterAutospacing="0" w:line="360" w:lineRule="auto"/>
        <w:ind w:firstLine="422" w:firstLineChars="200"/>
        <w:rPr>
          <w:rFonts w:hint="eastAsia"/>
          <w:color w:val="auto"/>
          <w:sz w:val="21"/>
          <w:szCs w:val="21"/>
          <w:highlight w:val="none"/>
        </w:rPr>
      </w:pPr>
      <w:bookmarkStart w:id="1971" w:name="_Toc532377391"/>
      <w:bookmarkStart w:id="1972" w:name="_Toc532375654"/>
      <w:r>
        <w:rPr>
          <w:rFonts w:hint="eastAsia"/>
          <w:color w:val="auto"/>
          <w:sz w:val="21"/>
          <w:szCs w:val="21"/>
          <w:highlight w:val="none"/>
        </w:rPr>
        <w:t>13.3 工程试车</w:t>
      </w:r>
      <w:bookmarkEnd w:id="1971"/>
      <w:bookmarkEnd w:id="1972"/>
    </w:p>
    <w:p>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13.3.1 试车程序</w:t>
      </w:r>
    </w:p>
    <w:p>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工程试车内容：</w:t>
      </w:r>
      <w:r>
        <w:rPr>
          <w:rFonts w:hint="eastAsia" w:ascii="宋体"/>
          <w:color w:val="auto"/>
          <w:szCs w:val="21"/>
          <w:highlight w:val="none"/>
          <w:u w:val="single"/>
        </w:rPr>
        <w:t>按通用合同条款执行</w:t>
      </w:r>
      <w:r>
        <w:rPr>
          <w:rFonts w:hint="eastAsia" w:ascii="宋体"/>
          <w:color w:val="auto"/>
          <w:szCs w:val="21"/>
          <w:highlight w:val="none"/>
        </w:rPr>
        <w:t>。</w:t>
      </w:r>
    </w:p>
    <w:p>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（1）单机无负荷试车费用由</w:t>
      </w:r>
      <w:r>
        <w:rPr>
          <w:rFonts w:hint="eastAsia" w:ascii="宋体"/>
          <w:color w:val="auto"/>
          <w:szCs w:val="21"/>
          <w:highlight w:val="none"/>
          <w:u w:val="single"/>
        </w:rPr>
        <w:t>承包人</w:t>
      </w:r>
      <w:r>
        <w:rPr>
          <w:rFonts w:hint="eastAsia" w:ascii="宋体"/>
          <w:color w:val="auto"/>
          <w:szCs w:val="21"/>
          <w:highlight w:val="none"/>
        </w:rPr>
        <w:t>承担；</w:t>
      </w:r>
    </w:p>
    <w:p>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（2）无负荷联动试车费用由</w:t>
      </w:r>
      <w:r>
        <w:rPr>
          <w:rFonts w:hint="eastAsia" w:ascii="宋体"/>
          <w:color w:val="auto"/>
          <w:szCs w:val="21"/>
          <w:highlight w:val="none"/>
          <w:u w:val="single"/>
        </w:rPr>
        <w:t>承包人</w:t>
      </w:r>
      <w:r>
        <w:rPr>
          <w:rFonts w:hint="eastAsia" w:ascii="宋体"/>
          <w:color w:val="auto"/>
          <w:szCs w:val="21"/>
          <w:highlight w:val="none"/>
        </w:rPr>
        <w:t>承担。</w:t>
      </w:r>
    </w:p>
    <w:p>
      <w:pPr>
        <w:pStyle w:val="7"/>
        <w:spacing w:before="0" w:beforeAutospacing="0" w:after="0" w:afterAutospacing="0" w:line="360" w:lineRule="auto"/>
        <w:ind w:firstLine="422" w:firstLineChars="200"/>
        <w:rPr>
          <w:rFonts w:hint="eastAsia"/>
          <w:color w:val="auto"/>
          <w:sz w:val="21"/>
          <w:szCs w:val="21"/>
          <w:highlight w:val="none"/>
        </w:rPr>
      </w:pPr>
      <w:bookmarkStart w:id="1973" w:name="_Toc532375655"/>
      <w:bookmarkStart w:id="1974" w:name="_Toc532377392"/>
      <w:r>
        <w:rPr>
          <w:rFonts w:hint="eastAsia"/>
          <w:color w:val="auto"/>
          <w:sz w:val="21"/>
          <w:szCs w:val="21"/>
          <w:highlight w:val="none"/>
        </w:rPr>
        <w:t>13.6 竣工退场</w:t>
      </w:r>
      <w:bookmarkEnd w:id="1973"/>
      <w:bookmarkEnd w:id="1974"/>
    </w:p>
    <w:p>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13.6.1 竣工退场</w:t>
      </w:r>
    </w:p>
    <w:p>
      <w:pPr>
        <w:spacing w:line="360" w:lineRule="auto"/>
        <w:ind w:right="105" w:rightChars="50" w:firstLine="420" w:firstLineChars="200"/>
        <w:jc w:val="left"/>
        <w:rPr>
          <w:rFonts w:hint="eastAsia" w:ascii="宋体"/>
          <w:color w:val="auto"/>
          <w:szCs w:val="21"/>
          <w:highlight w:val="none"/>
          <w:u w:val="single"/>
        </w:rPr>
      </w:pPr>
      <w:r>
        <w:rPr>
          <w:rFonts w:hint="eastAsia" w:ascii="宋体"/>
          <w:color w:val="auto"/>
          <w:szCs w:val="21"/>
          <w:highlight w:val="none"/>
        </w:rPr>
        <w:t>承包人完成竣工退场的期限：</w:t>
      </w:r>
      <w:r>
        <w:rPr>
          <w:rFonts w:hint="eastAsia" w:ascii="宋体"/>
          <w:color w:val="auto"/>
          <w:szCs w:val="21"/>
          <w:highlight w:val="none"/>
          <w:u w:val="single"/>
        </w:rPr>
        <w:t>工程接收证书颁发后28天内，承包人的施工人员、剩余材料、施工设备和临时工程应完全撤离施工场地并对施工场地进行清理、平整、复原，直至监理人检验合格为止，由此发生的费用已包含在签约合同价内。承包人未在限期内拆除的，发包人可委托其他单位代为拆除，由此发生的费用（发包人可从应付承包人的款项中扣除）由承包人承担，承包人还应按审定结算金额的0.5‰/天的标准向发包人支付违约金。因工程维修需要部分人员必须留在施工现场的，需征得发包人同意</w:t>
      </w:r>
      <w:r>
        <w:rPr>
          <w:rFonts w:hint="eastAsia" w:ascii="宋体"/>
          <w:color w:val="auto"/>
          <w:szCs w:val="21"/>
          <w:highlight w:val="none"/>
        </w:rPr>
        <w:t>。</w:t>
      </w:r>
    </w:p>
    <w:bookmarkEnd w:id="1944"/>
    <w:p>
      <w:pPr>
        <w:pStyle w:val="6"/>
        <w:keepNext/>
        <w:keepLines/>
        <w:widowControl/>
        <w:spacing w:before="156" w:beforeLines="50" w:beforeAutospacing="0" w:after="156" w:afterLines="50" w:afterAutospacing="0" w:line="360" w:lineRule="auto"/>
        <w:jc w:val="both"/>
        <w:rPr>
          <w:rFonts w:hint="eastAsia"/>
          <w:bCs w:val="0"/>
          <w:color w:val="auto"/>
          <w:kern w:val="2"/>
          <w:sz w:val="21"/>
          <w:szCs w:val="21"/>
          <w:highlight w:val="none"/>
        </w:rPr>
      </w:pPr>
      <w:bookmarkStart w:id="1975" w:name="_Toc532375656"/>
      <w:bookmarkStart w:id="1976" w:name="_Toc351203646"/>
      <w:bookmarkStart w:id="1977" w:name="_Toc532377393"/>
      <w:r>
        <w:rPr>
          <w:rFonts w:hint="eastAsia"/>
          <w:color w:val="auto"/>
          <w:kern w:val="2"/>
          <w:sz w:val="21"/>
          <w:szCs w:val="21"/>
          <w:highlight w:val="none"/>
        </w:rPr>
        <w:t>14. 竣工结算</w:t>
      </w:r>
      <w:bookmarkEnd w:id="1975"/>
      <w:bookmarkEnd w:id="1976"/>
      <w:bookmarkEnd w:id="1977"/>
    </w:p>
    <w:p>
      <w:pPr>
        <w:pStyle w:val="7"/>
        <w:spacing w:before="0" w:beforeAutospacing="0" w:after="0" w:afterAutospacing="0" w:line="360" w:lineRule="auto"/>
        <w:ind w:firstLine="422" w:firstLineChars="200"/>
        <w:rPr>
          <w:rFonts w:hint="eastAsia"/>
          <w:color w:val="auto"/>
          <w:sz w:val="21"/>
          <w:szCs w:val="21"/>
          <w:highlight w:val="none"/>
        </w:rPr>
      </w:pPr>
      <w:bookmarkStart w:id="1978" w:name="_Toc532375657"/>
      <w:bookmarkStart w:id="1979" w:name="_Toc532377394"/>
      <w:r>
        <w:rPr>
          <w:rFonts w:hint="eastAsia"/>
          <w:color w:val="auto"/>
          <w:sz w:val="21"/>
          <w:szCs w:val="21"/>
          <w:highlight w:val="none"/>
        </w:rPr>
        <w:t>14.1 竣工结算申请</w:t>
      </w:r>
      <w:bookmarkEnd w:id="1978"/>
      <w:bookmarkEnd w:id="1979"/>
    </w:p>
    <w:p>
      <w:pPr>
        <w:spacing w:line="360" w:lineRule="auto"/>
        <w:ind w:right="105" w:rightChars="50" w:firstLine="420" w:firstLineChars="200"/>
        <w:jc w:val="left"/>
        <w:rPr>
          <w:rFonts w:hint="eastAsia" w:ascii="宋体"/>
          <w:color w:val="auto"/>
          <w:szCs w:val="21"/>
          <w:highlight w:val="none"/>
          <w:u w:val="single"/>
        </w:rPr>
      </w:pPr>
      <w:r>
        <w:rPr>
          <w:rFonts w:hint="eastAsia" w:ascii="宋体"/>
          <w:color w:val="auto"/>
          <w:szCs w:val="21"/>
          <w:highlight w:val="none"/>
        </w:rPr>
        <w:t>承包人提交竣工结算申请单的期限：</w:t>
      </w:r>
      <w:r>
        <w:rPr>
          <w:rFonts w:hint="eastAsia" w:ascii="宋体"/>
          <w:color w:val="auto"/>
          <w:szCs w:val="21"/>
          <w:highlight w:val="none"/>
          <w:u w:val="single"/>
        </w:rPr>
        <w:t>承包人应在工程竣工验收合格且报送</w:t>
      </w:r>
      <w:r>
        <w:rPr>
          <w:rFonts w:ascii="宋体"/>
          <w:color w:val="auto"/>
          <w:szCs w:val="21"/>
          <w:highlight w:val="none"/>
          <w:u w:val="single"/>
        </w:rPr>
        <w:t>完整工程竣工资料</w:t>
      </w:r>
      <w:r>
        <w:rPr>
          <w:rFonts w:hint="eastAsia" w:ascii="宋体"/>
          <w:color w:val="auto"/>
          <w:szCs w:val="21"/>
          <w:highlight w:val="none"/>
          <w:u w:val="single"/>
        </w:rPr>
        <w:t>之日起28天内向监理人、发包人提交竣工结算申请单，并向发包人报送完整的工程竣工资料及经监理人初审确认的完整的竣工结算资料</w:t>
      </w:r>
      <w:bookmarkStart w:id="1980" w:name="_Hlk524297994"/>
      <w:r>
        <w:rPr>
          <w:rFonts w:hint="eastAsia" w:ascii="宋体"/>
          <w:color w:val="auto"/>
          <w:szCs w:val="21"/>
          <w:highlight w:val="none"/>
          <w:u w:val="single"/>
        </w:rPr>
        <w:t>。监理人或发包人对竣工结算申请单有异议的，应在接到竣工结算申请单后14天内要求承包人进行修正和提供补充资料，承包人在接到监理人或发包人提出的审核意见后，应在28天内按监理人或发包人提出的合理要求补充资料、修改竣工结算资料，并再次提交监理人或发包人审核。承包人未在规定时间内报送竣工结算资料给发包人造成经济损失的，承包人应承担赔偿责任。</w:t>
      </w:r>
    </w:p>
    <w:p>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竣工结算申请单包括但不限于以下内容：</w:t>
      </w:r>
    </w:p>
    <w:p>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（1）竣工结算合同价格；</w:t>
      </w:r>
    </w:p>
    <w:p>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（2）变更增减金额；</w:t>
      </w:r>
    </w:p>
    <w:p>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（3）现场签证增减金额；</w:t>
      </w:r>
    </w:p>
    <w:p>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（4）索赔增减金额；</w:t>
      </w:r>
    </w:p>
    <w:p>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（5）奖励、罚金及违约金；</w:t>
      </w:r>
    </w:p>
    <w:p>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（6）发包人已支付承包人的款项；</w:t>
      </w:r>
    </w:p>
    <w:p>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（7）应扣留的质量保证金；</w:t>
      </w:r>
    </w:p>
    <w:p>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（8）发包人应支付承包人的合同价款。</w:t>
      </w:r>
      <w:bookmarkEnd w:id="1980"/>
    </w:p>
    <w:p>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（9）</w:t>
      </w:r>
      <w:r>
        <w:rPr>
          <w:rFonts w:hint="eastAsia" w:ascii="宋体"/>
          <w:color w:val="auto"/>
          <w:szCs w:val="21"/>
          <w:highlight w:val="none"/>
          <w:u w:val="single"/>
        </w:rPr>
        <w:t xml:space="preserve">        </w:t>
      </w:r>
      <w:r>
        <w:rPr>
          <w:rFonts w:hint="eastAsia" w:ascii="宋体"/>
          <w:color w:val="auto"/>
          <w:szCs w:val="21"/>
          <w:highlight w:val="none"/>
        </w:rPr>
        <w:t>。</w:t>
      </w:r>
    </w:p>
    <w:p>
      <w:pPr>
        <w:pStyle w:val="7"/>
        <w:spacing w:before="0" w:beforeAutospacing="0" w:after="0" w:afterAutospacing="0" w:line="360" w:lineRule="auto"/>
        <w:ind w:firstLine="422" w:firstLineChars="200"/>
        <w:rPr>
          <w:rFonts w:hint="eastAsia"/>
          <w:color w:val="auto"/>
          <w:sz w:val="21"/>
          <w:szCs w:val="21"/>
          <w:highlight w:val="none"/>
        </w:rPr>
      </w:pPr>
      <w:bookmarkStart w:id="1981" w:name="_Toc532375658"/>
      <w:bookmarkStart w:id="1982" w:name="_Toc532377395"/>
      <w:r>
        <w:rPr>
          <w:rFonts w:hint="eastAsia"/>
          <w:color w:val="auto"/>
          <w:sz w:val="21"/>
          <w:szCs w:val="21"/>
          <w:highlight w:val="none"/>
        </w:rPr>
        <w:t>14.2 竣工结算审核</w:t>
      </w:r>
      <w:bookmarkEnd w:id="1981"/>
      <w:bookmarkEnd w:id="1982"/>
    </w:p>
    <w:p>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14.2.1 竣工结算办法</w:t>
      </w:r>
    </w:p>
    <w:p>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14.2.1.1计量原则</w:t>
      </w:r>
    </w:p>
    <w:p>
      <w:pPr>
        <w:spacing w:line="360" w:lineRule="auto"/>
        <w:ind w:right="105" w:rightChars="50" w:firstLine="420" w:firstLineChars="200"/>
        <w:jc w:val="left"/>
        <w:rPr>
          <w:rFonts w:hint="eastAsia" w:ascii="宋体"/>
          <w:color w:val="auto"/>
          <w:szCs w:val="21"/>
          <w:highlight w:val="none"/>
          <w:u w:val="single"/>
        </w:rPr>
      </w:pPr>
      <w:r>
        <w:rPr>
          <w:rFonts w:hint="eastAsia" w:ascii="宋体"/>
          <w:color w:val="auto"/>
          <w:szCs w:val="21"/>
          <w:highlight w:val="none"/>
        </w:rPr>
        <w:t>按照第12.3.1项〔计量原则〕约定执行。</w:t>
      </w:r>
    </w:p>
    <w:p>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14.2.1.2计价原则</w:t>
      </w:r>
    </w:p>
    <w:p>
      <w:pPr>
        <w:spacing w:line="360" w:lineRule="auto"/>
        <w:ind w:right="105" w:rightChars="50" w:firstLine="420" w:firstLineChars="200"/>
        <w:jc w:val="left"/>
        <w:rPr>
          <w:rFonts w:hint="eastAsia" w:ascii="宋体"/>
          <w:color w:val="auto"/>
          <w:szCs w:val="21"/>
          <w:highlight w:val="none"/>
          <w:u w:val="single"/>
        </w:rPr>
      </w:pPr>
      <w:r>
        <w:rPr>
          <w:rFonts w:hint="eastAsia" w:ascii="宋体"/>
          <w:color w:val="auto"/>
          <w:szCs w:val="21"/>
          <w:highlight w:val="none"/>
          <w:u w:val="single"/>
        </w:rPr>
        <w:t>合同竣工结算价=Σ分部分项工程结算价+Σ措施项目结算价+Σ其他项目结算价±Σ价格调整（如有）±Σ变更、索赔与现场签证结算价±Σ奖励、罚金、违约金及其他费用+Σ规费+Σ税金</w:t>
      </w:r>
      <w:r>
        <w:rPr>
          <w:rFonts w:hint="eastAsia" w:ascii="宋体"/>
          <w:color w:val="auto"/>
          <w:szCs w:val="21"/>
          <w:highlight w:val="none"/>
        </w:rPr>
        <w:t>。</w:t>
      </w:r>
    </w:p>
    <w:p>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具体结算办法如下：</w:t>
      </w:r>
    </w:p>
    <w:p>
      <w:pPr>
        <w:tabs>
          <w:tab w:val="left" w:pos="711"/>
          <w:tab w:val="left" w:pos="2580"/>
        </w:tabs>
        <w:spacing w:line="360" w:lineRule="auto"/>
        <w:ind w:right="105" w:rightChars="50" w:firstLine="420" w:firstLineChars="200"/>
        <w:jc w:val="left"/>
        <w:textAlignment w:val="baseline"/>
        <w:rPr>
          <w:rFonts w:hint="eastAsia" w:ascii="宋体"/>
          <w:color w:val="auto"/>
          <w:szCs w:val="21"/>
          <w:highlight w:val="none"/>
        </w:rPr>
      </w:pPr>
      <w:r>
        <w:rPr>
          <w:rFonts w:hint="eastAsia" w:ascii="宋体"/>
          <w:color w:val="auto"/>
          <w:szCs w:val="21"/>
          <w:highlight w:val="none"/>
        </w:rPr>
        <w:t>（1）分部分项工程：</w:t>
      </w:r>
    </w:p>
    <w:p>
      <w:pPr>
        <w:tabs>
          <w:tab w:val="left" w:pos="711"/>
          <w:tab w:val="left" w:pos="2580"/>
        </w:tabs>
        <w:spacing w:line="360" w:lineRule="auto"/>
        <w:ind w:right="105" w:rightChars="50" w:firstLine="420" w:firstLineChars="200"/>
        <w:jc w:val="left"/>
        <w:textAlignment w:val="baseline"/>
        <w:rPr>
          <w:rFonts w:hint="eastAsia" w:ascii="宋体"/>
          <w:color w:val="auto"/>
          <w:szCs w:val="21"/>
          <w:highlight w:val="none"/>
          <w:u w:val="single"/>
        </w:rPr>
      </w:pPr>
      <w:r>
        <w:rPr>
          <w:rFonts w:hint="eastAsia" w:ascii="宋体"/>
          <w:color w:val="auto"/>
          <w:szCs w:val="21"/>
          <w:highlight w:val="none"/>
          <w:u w:val="single"/>
        </w:rPr>
        <w:t>①已标价工程量清单子目综合单价按合同约定无需调整的，以按照竣工图和第12.3.1项〔计量原则〕约定确定的工程量乘以相应的已标价工程量清单子目综合单价确定该部分分部分项工程结算价</w:t>
      </w:r>
      <w:r>
        <w:rPr>
          <w:rFonts w:hint="eastAsia" w:ascii="宋体"/>
          <w:color w:val="auto"/>
          <w:szCs w:val="21"/>
          <w:highlight w:val="none"/>
        </w:rPr>
        <w:t>；</w:t>
      </w:r>
    </w:p>
    <w:p>
      <w:pPr>
        <w:tabs>
          <w:tab w:val="left" w:pos="711"/>
          <w:tab w:val="left" w:pos="2580"/>
        </w:tabs>
        <w:spacing w:line="360" w:lineRule="auto"/>
        <w:ind w:right="105" w:rightChars="50" w:firstLine="420" w:firstLineChars="200"/>
        <w:jc w:val="left"/>
        <w:textAlignment w:val="baseline"/>
        <w:rPr>
          <w:rFonts w:hint="eastAsia" w:ascii="宋体"/>
          <w:color w:val="auto"/>
          <w:szCs w:val="21"/>
          <w:highlight w:val="none"/>
          <w:u w:val="single"/>
        </w:rPr>
      </w:pPr>
      <w:r>
        <w:rPr>
          <w:rFonts w:hint="eastAsia" w:ascii="宋体"/>
          <w:color w:val="auto"/>
          <w:szCs w:val="21"/>
          <w:highlight w:val="none"/>
          <w:u w:val="single"/>
        </w:rPr>
        <w:t>②已标价工程量清单子目综合单价按第11.3款〔严重不平衡报价引起的调整〕约定需要修正综合单价的，结算工程量超过已标价工程量15%的，超出部分工程量乘以按第11.3款〔严重不平衡报价引起的调整〕约定修正综合单价确定该部分分部分项工程结算价</w:t>
      </w:r>
      <w:r>
        <w:rPr>
          <w:rFonts w:hint="eastAsia" w:ascii="宋体"/>
          <w:color w:val="auto"/>
          <w:szCs w:val="21"/>
          <w:highlight w:val="none"/>
        </w:rPr>
        <w:t>；</w:t>
      </w:r>
    </w:p>
    <w:p>
      <w:pPr>
        <w:tabs>
          <w:tab w:val="left" w:pos="711"/>
          <w:tab w:val="left" w:pos="2580"/>
        </w:tabs>
        <w:spacing w:line="360" w:lineRule="auto"/>
        <w:ind w:right="105" w:rightChars="50" w:firstLine="420" w:firstLineChars="200"/>
        <w:jc w:val="left"/>
        <w:textAlignment w:val="baseline"/>
        <w:rPr>
          <w:rFonts w:hint="eastAsia" w:ascii="宋体"/>
          <w:color w:val="auto"/>
          <w:szCs w:val="21"/>
          <w:highlight w:val="none"/>
          <w:u w:val="single"/>
        </w:rPr>
      </w:pPr>
      <w:r>
        <w:rPr>
          <w:rFonts w:hint="eastAsia" w:ascii="宋体"/>
          <w:color w:val="auto"/>
          <w:szCs w:val="21"/>
          <w:highlight w:val="none"/>
          <w:u w:val="single"/>
        </w:rPr>
        <w:t>③需要对没有填入综合单价或总额价的子目项目进行扣减的，第12.3.1项〔计量原则〕约定确定的工程量乘以按照10.4.1〔变更估价原则〕（3）目约定的综合单价进行扣减</w:t>
      </w:r>
      <w:r>
        <w:rPr>
          <w:rFonts w:hint="eastAsia" w:ascii="宋体"/>
          <w:color w:val="auto"/>
          <w:szCs w:val="21"/>
          <w:highlight w:val="none"/>
        </w:rPr>
        <w:t>；</w:t>
      </w:r>
    </w:p>
    <w:p>
      <w:pPr>
        <w:tabs>
          <w:tab w:val="left" w:pos="711"/>
          <w:tab w:val="left" w:pos="2580"/>
        </w:tabs>
        <w:spacing w:line="360" w:lineRule="auto"/>
        <w:ind w:right="105" w:rightChars="50" w:firstLine="420" w:firstLineChars="200"/>
        <w:jc w:val="left"/>
        <w:textAlignment w:val="baseline"/>
        <w:rPr>
          <w:rFonts w:hint="eastAsia" w:ascii="宋体"/>
          <w:color w:val="auto"/>
          <w:szCs w:val="21"/>
          <w:highlight w:val="none"/>
          <w:u w:val="single"/>
        </w:rPr>
      </w:pPr>
      <w:r>
        <w:rPr>
          <w:rFonts w:hint="eastAsia" w:ascii="宋体"/>
          <w:color w:val="auto"/>
          <w:szCs w:val="21"/>
          <w:highlight w:val="none"/>
          <w:u w:val="single"/>
        </w:rPr>
        <w:t>④合同、已标价工程量清单和招标文件另有约定的，按照其约定执行</w:t>
      </w:r>
      <w:r>
        <w:rPr>
          <w:rFonts w:hint="eastAsia" w:ascii="宋体"/>
          <w:color w:val="auto"/>
          <w:szCs w:val="21"/>
          <w:highlight w:val="none"/>
        </w:rPr>
        <w:t>。</w:t>
      </w:r>
    </w:p>
    <w:p>
      <w:pPr>
        <w:tabs>
          <w:tab w:val="left" w:pos="711"/>
          <w:tab w:val="left" w:pos="2580"/>
        </w:tabs>
        <w:spacing w:line="360" w:lineRule="auto"/>
        <w:ind w:right="105" w:rightChars="50" w:firstLine="420" w:firstLineChars="200"/>
        <w:jc w:val="left"/>
        <w:textAlignment w:val="baseline"/>
        <w:rPr>
          <w:rFonts w:hint="eastAsia" w:ascii="宋体"/>
          <w:color w:val="auto"/>
          <w:szCs w:val="21"/>
          <w:highlight w:val="none"/>
        </w:rPr>
      </w:pPr>
      <w:r>
        <w:rPr>
          <w:rFonts w:hint="eastAsia" w:ascii="宋体"/>
          <w:color w:val="auto"/>
          <w:szCs w:val="21"/>
          <w:highlight w:val="none"/>
        </w:rPr>
        <w:t>（2）措施项目：</w:t>
      </w:r>
    </w:p>
    <w:p>
      <w:pPr>
        <w:tabs>
          <w:tab w:val="left" w:pos="711"/>
          <w:tab w:val="left" w:pos="2580"/>
        </w:tabs>
        <w:spacing w:line="360" w:lineRule="auto"/>
        <w:ind w:right="105" w:rightChars="50" w:firstLine="420" w:firstLineChars="200"/>
        <w:jc w:val="left"/>
        <w:textAlignment w:val="baseline"/>
        <w:rPr>
          <w:rFonts w:hint="eastAsia" w:ascii="宋体"/>
          <w:color w:val="auto"/>
          <w:szCs w:val="21"/>
          <w:highlight w:val="none"/>
          <w:u w:val="single"/>
        </w:rPr>
      </w:pPr>
      <w:r>
        <w:rPr>
          <w:rFonts w:hint="eastAsia" w:ascii="宋体"/>
          <w:color w:val="auto"/>
          <w:szCs w:val="21"/>
          <w:highlight w:val="none"/>
          <w:u w:val="single"/>
        </w:rPr>
        <w:t>①已标价工程量清单范围内以项为计量单位的措施项目费（安全文明施工费除外）包干使用；不以项为计量单位的措施项目费按第14.2.1项〔竣工结算办理办法〕分部分项约定执行</w:t>
      </w:r>
      <w:r>
        <w:rPr>
          <w:rFonts w:hint="eastAsia" w:ascii="宋体"/>
          <w:color w:val="auto"/>
          <w:szCs w:val="21"/>
          <w:highlight w:val="none"/>
        </w:rPr>
        <w:t>。</w:t>
      </w:r>
    </w:p>
    <w:p>
      <w:pPr>
        <w:tabs>
          <w:tab w:val="left" w:pos="711"/>
          <w:tab w:val="left" w:pos="2580"/>
        </w:tabs>
        <w:spacing w:line="360" w:lineRule="auto"/>
        <w:ind w:right="105" w:rightChars="50" w:firstLine="420" w:firstLineChars="200"/>
        <w:jc w:val="left"/>
        <w:textAlignment w:val="baseline"/>
        <w:rPr>
          <w:rFonts w:hint="eastAsia" w:ascii="宋体"/>
          <w:color w:val="auto"/>
          <w:szCs w:val="21"/>
          <w:highlight w:val="none"/>
          <w:u w:val="single"/>
        </w:rPr>
      </w:pPr>
      <w:r>
        <w:rPr>
          <w:rFonts w:hint="eastAsia" w:ascii="宋体"/>
          <w:color w:val="auto"/>
          <w:szCs w:val="21"/>
          <w:highlight w:val="none"/>
          <w:u w:val="single"/>
        </w:rPr>
        <w:t>②工程变更引起施工方案改变使措施项目发生变化的，经监理人、发包人确定后可对按第10.4.3项约定执行</w:t>
      </w:r>
      <w:r>
        <w:rPr>
          <w:rFonts w:hint="eastAsia" w:ascii="宋体"/>
          <w:color w:val="auto"/>
          <w:szCs w:val="21"/>
          <w:highlight w:val="none"/>
        </w:rPr>
        <w:t>。</w:t>
      </w:r>
    </w:p>
    <w:p>
      <w:pPr>
        <w:tabs>
          <w:tab w:val="left" w:pos="711"/>
          <w:tab w:val="left" w:pos="2580"/>
        </w:tabs>
        <w:spacing w:line="360" w:lineRule="auto"/>
        <w:ind w:right="105" w:rightChars="50" w:firstLine="420" w:firstLineChars="200"/>
        <w:jc w:val="left"/>
        <w:textAlignment w:val="baseline"/>
        <w:rPr>
          <w:rFonts w:hint="eastAsia" w:ascii="宋体"/>
          <w:color w:val="auto"/>
          <w:szCs w:val="21"/>
          <w:highlight w:val="none"/>
          <w:u w:val="single"/>
        </w:rPr>
      </w:pPr>
      <w:r>
        <w:rPr>
          <w:rFonts w:hint="eastAsia" w:ascii="宋体"/>
          <w:color w:val="auto"/>
          <w:szCs w:val="21"/>
          <w:highlight w:val="none"/>
          <w:u w:val="single"/>
        </w:rPr>
        <w:t>③安全文明施工费按照《重庆市住房和城乡建设委员会关于修订发布〈重庆市建设工程安全文明施工费计取及使用管理规定〉的通知》（渝建发〔2024〕38号）、《重庆市住房和城乡建设委员会关于调整建设施工现场形象品质提升安全文明施工费计取的通知》（渝建管〔2020〕97号）、《重庆市建设工程费用定额》（CQFYDE-2018）、《重庆市城乡建设委员会关于适用增值税新税率调整建设工程计价依据的通知》（渝建〔2019〕143号）的规定进行结算</w:t>
      </w:r>
      <w:r>
        <w:rPr>
          <w:rFonts w:hint="eastAsia" w:ascii="宋体"/>
          <w:color w:val="auto"/>
          <w:szCs w:val="21"/>
          <w:highlight w:val="none"/>
        </w:rPr>
        <w:t>。</w:t>
      </w:r>
    </w:p>
    <w:p>
      <w:pPr>
        <w:tabs>
          <w:tab w:val="left" w:pos="711"/>
          <w:tab w:val="left" w:pos="2580"/>
        </w:tabs>
        <w:spacing w:line="360" w:lineRule="auto"/>
        <w:ind w:right="105" w:rightChars="50" w:firstLine="420" w:firstLineChars="200"/>
        <w:jc w:val="left"/>
        <w:textAlignment w:val="baseline"/>
        <w:rPr>
          <w:rFonts w:hint="eastAsia" w:ascii="宋体"/>
          <w:color w:val="auto"/>
          <w:szCs w:val="21"/>
          <w:highlight w:val="none"/>
        </w:rPr>
      </w:pPr>
      <w:r>
        <w:rPr>
          <w:rFonts w:hint="eastAsia" w:ascii="宋体"/>
          <w:color w:val="auto"/>
          <w:szCs w:val="21"/>
          <w:highlight w:val="none"/>
        </w:rPr>
        <w:t>（3）其他项目：</w:t>
      </w:r>
    </w:p>
    <w:p>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①材料（工程设备）暂估价：</w:t>
      </w:r>
      <w:r>
        <w:rPr>
          <w:rFonts w:hint="eastAsia" w:ascii="宋体"/>
          <w:color w:val="auto"/>
          <w:szCs w:val="21"/>
          <w:highlight w:val="none"/>
          <w:u w:val="single"/>
        </w:rPr>
        <w:t>按照第12.3.1项〔计量原则〕约定及对应定额消耗量确定的数量乘以监理人、跟审单位、发包人根据市场行情认质核价确定的价格进行结算</w:t>
      </w:r>
      <w:r>
        <w:rPr>
          <w:rFonts w:hint="eastAsia" w:ascii="宋体"/>
          <w:color w:val="auto"/>
          <w:szCs w:val="21"/>
          <w:highlight w:val="none"/>
        </w:rPr>
        <w:t>。</w:t>
      </w:r>
    </w:p>
    <w:p>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②专业工程暂估价：</w:t>
      </w:r>
    </w:p>
    <w:p>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u w:val="single"/>
        </w:rPr>
        <w:t>1）对于不属于依法必须招标的暂估价项目：按发包人审定的价格进行结算</w:t>
      </w:r>
      <w:r>
        <w:rPr>
          <w:rFonts w:hint="eastAsia" w:ascii="宋体"/>
          <w:color w:val="auto"/>
          <w:szCs w:val="21"/>
          <w:highlight w:val="none"/>
        </w:rPr>
        <w:t>。</w:t>
      </w:r>
    </w:p>
    <w:p>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u w:val="single"/>
        </w:rPr>
        <w:t>2）对于依法必须招标的暂估价项目：达到招标规模标准的暂估价内容，包括专业工程暂估价和材料设备暂估价均应招标确定，并按暂估价招标文件约定结算</w:t>
      </w:r>
      <w:r>
        <w:rPr>
          <w:rFonts w:hint="eastAsia" w:ascii="宋体"/>
          <w:color w:val="auto"/>
          <w:szCs w:val="21"/>
          <w:highlight w:val="none"/>
        </w:rPr>
        <w:t>。</w:t>
      </w:r>
    </w:p>
    <w:p>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u w:val="single"/>
        </w:rPr>
        <w:t>3）总承包服务费：总承包服务费包干使用，结算时不作调整</w:t>
      </w:r>
      <w:r>
        <w:rPr>
          <w:rFonts w:hint="eastAsia" w:ascii="宋体"/>
          <w:color w:val="auto"/>
          <w:szCs w:val="21"/>
          <w:highlight w:val="none"/>
        </w:rPr>
        <w:t>。</w:t>
      </w:r>
    </w:p>
    <w:p>
      <w:pPr>
        <w:tabs>
          <w:tab w:val="left" w:pos="711"/>
          <w:tab w:val="left" w:pos="2580"/>
        </w:tabs>
        <w:spacing w:line="360" w:lineRule="auto"/>
        <w:ind w:right="105" w:rightChars="50" w:firstLine="420" w:firstLineChars="200"/>
        <w:jc w:val="left"/>
        <w:textAlignment w:val="baseline"/>
        <w:rPr>
          <w:rFonts w:hint="eastAsia" w:ascii="宋体"/>
          <w:color w:val="auto"/>
          <w:szCs w:val="21"/>
          <w:highlight w:val="none"/>
        </w:rPr>
      </w:pPr>
      <w:r>
        <w:rPr>
          <w:rFonts w:hint="eastAsia" w:ascii="宋体"/>
          <w:color w:val="auto"/>
          <w:szCs w:val="21"/>
          <w:highlight w:val="none"/>
        </w:rPr>
        <w:t>（4）价格调整：</w:t>
      </w:r>
      <w:r>
        <w:rPr>
          <w:rFonts w:hint="eastAsia" w:ascii="宋体"/>
          <w:color w:val="auto"/>
          <w:szCs w:val="21"/>
          <w:highlight w:val="none"/>
          <w:u w:val="single"/>
        </w:rPr>
        <w:t>按照第11条〔价格调整〕约定约定执行</w:t>
      </w:r>
      <w:r>
        <w:rPr>
          <w:rFonts w:hint="eastAsia" w:ascii="宋体"/>
          <w:color w:val="auto"/>
          <w:szCs w:val="21"/>
          <w:highlight w:val="none"/>
        </w:rPr>
        <w:t>。</w:t>
      </w:r>
    </w:p>
    <w:p>
      <w:pPr>
        <w:tabs>
          <w:tab w:val="left" w:pos="711"/>
          <w:tab w:val="left" w:pos="2580"/>
        </w:tabs>
        <w:spacing w:line="360" w:lineRule="auto"/>
        <w:ind w:right="105" w:rightChars="50" w:firstLine="420" w:firstLineChars="200"/>
        <w:jc w:val="left"/>
        <w:textAlignment w:val="baseline"/>
        <w:rPr>
          <w:rFonts w:hint="eastAsia" w:ascii="宋体"/>
          <w:color w:val="auto"/>
          <w:szCs w:val="21"/>
          <w:highlight w:val="none"/>
          <w:u w:val="single"/>
        </w:rPr>
      </w:pPr>
      <w:r>
        <w:rPr>
          <w:rFonts w:hint="eastAsia" w:ascii="宋体"/>
          <w:color w:val="auto"/>
          <w:szCs w:val="21"/>
          <w:highlight w:val="none"/>
        </w:rPr>
        <w:t>（5）工程变更、索赔与现场签证：</w:t>
      </w:r>
    </w:p>
    <w:p>
      <w:pPr>
        <w:tabs>
          <w:tab w:val="left" w:pos="711"/>
          <w:tab w:val="left" w:pos="2580"/>
        </w:tabs>
        <w:spacing w:line="360" w:lineRule="auto"/>
        <w:ind w:right="105" w:rightChars="50" w:firstLine="420" w:firstLineChars="200"/>
        <w:jc w:val="left"/>
        <w:textAlignment w:val="baseline"/>
        <w:rPr>
          <w:rFonts w:hint="eastAsia" w:ascii="宋体"/>
          <w:color w:val="auto"/>
          <w:szCs w:val="21"/>
          <w:highlight w:val="none"/>
          <w:u w:val="single"/>
        </w:rPr>
      </w:pPr>
      <w:r>
        <w:rPr>
          <w:rFonts w:hint="eastAsia" w:ascii="宋体"/>
          <w:color w:val="auto"/>
          <w:szCs w:val="21"/>
          <w:highlight w:val="none"/>
        </w:rPr>
        <w:t>1）工程变更：按照第10.4.1项〔变更估价原则〕约定确定为总价包干的，按审定包干总价计入结算；其余项目按照有效的竣工结算资料和第12.3.1项〔计量原则〕约定确定的工程量乘以相应的按照第10.4.1项〔变更估价原则〕约定确定综合单价来确定该部分结算价。</w:t>
      </w:r>
    </w:p>
    <w:p>
      <w:pPr>
        <w:tabs>
          <w:tab w:val="left" w:pos="711"/>
          <w:tab w:val="left" w:pos="2580"/>
        </w:tabs>
        <w:spacing w:line="360" w:lineRule="auto"/>
        <w:ind w:right="105" w:rightChars="50" w:firstLine="420" w:firstLineChars="200"/>
        <w:jc w:val="left"/>
        <w:textAlignment w:val="baseline"/>
        <w:rPr>
          <w:rFonts w:hint="eastAsia" w:ascii="宋体"/>
          <w:color w:val="auto"/>
          <w:szCs w:val="21"/>
          <w:highlight w:val="none"/>
          <w:u w:val="single"/>
        </w:rPr>
      </w:pPr>
      <w:r>
        <w:rPr>
          <w:rFonts w:hint="eastAsia" w:ascii="宋体"/>
          <w:color w:val="auto"/>
          <w:szCs w:val="21"/>
          <w:highlight w:val="none"/>
        </w:rPr>
        <w:t>2）索赔：按照第10.4.1项〔变更估价原则〕和第14.2.1项〔竣工结算办法〕约定执行。</w:t>
      </w:r>
    </w:p>
    <w:p>
      <w:pPr>
        <w:tabs>
          <w:tab w:val="left" w:pos="711"/>
          <w:tab w:val="left" w:pos="2580"/>
        </w:tabs>
        <w:spacing w:line="360" w:lineRule="auto"/>
        <w:ind w:right="105" w:rightChars="50" w:firstLine="420" w:firstLineChars="200"/>
        <w:jc w:val="left"/>
        <w:textAlignment w:val="baseline"/>
        <w:rPr>
          <w:rFonts w:hint="eastAsia" w:ascii="宋体"/>
          <w:color w:val="auto"/>
          <w:szCs w:val="21"/>
          <w:highlight w:val="none"/>
          <w:u w:val="single"/>
        </w:rPr>
      </w:pPr>
      <w:r>
        <w:rPr>
          <w:rFonts w:hint="eastAsia" w:ascii="宋体"/>
          <w:color w:val="auto"/>
          <w:szCs w:val="21"/>
          <w:highlight w:val="none"/>
        </w:rPr>
        <w:t>3）现场签证：按照第10.4.1项〔变更估价原则〕和第14.2.1项〔竣工结算办法〕约定执行。</w:t>
      </w:r>
    </w:p>
    <w:p>
      <w:pPr>
        <w:tabs>
          <w:tab w:val="left" w:pos="711"/>
          <w:tab w:val="left" w:pos="2580"/>
        </w:tabs>
        <w:spacing w:line="360" w:lineRule="auto"/>
        <w:ind w:right="105" w:rightChars="50" w:firstLine="420" w:firstLineChars="200"/>
        <w:jc w:val="left"/>
        <w:textAlignment w:val="baseline"/>
        <w:rPr>
          <w:rFonts w:hint="eastAsia" w:ascii="宋体"/>
          <w:color w:val="auto"/>
          <w:szCs w:val="21"/>
          <w:highlight w:val="none"/>
          <w:u w:val="single"/>
        </w:rPr>
      </w:pPr>
      <w:r>
        <w:rPr>
          <w:rFonts w:hint="eastAsia" w:ascii="宋体"/>
          <w:color w:val="auto"/>
          <w:szCs w:val="21"/>
          <w:highlight w:val="none"/>
        </w:rPr>
        <w:t>（6）奖励、罚金、违约金及其他费用：</w:t>
      </w:r>
      <w:r>
        <w:rPr>
          <w:rFonts w:hint="eastAsia" w:ascii="宋体"/>
          <w:color w:val="auto"/>
          <w:szCs w:val="21"/>
          <w:highlight w:val="none"/>
          <w:u w:val="single"/>
        </w:rPr>
        <w:t>按实进行结算</w:t>
      </w:r>
      <w:r>
        <w:rPr>
          <w:rFonts w:hint="eastAsia" w:ascii="宋体"/>
          <w:color w:val="auto"/>
          <w:szCs w:val="21"/>
          <w:highlight w:val="none"/>
        </w:rPr>
        <w:t>。</w:t>
      </w:r>
    </w:p>
    <w:p>
      <w:pPr>
        <w:tabs>
          <w:tab w:val="left" w:pos="711"/>
          <w:tab w:val="left" w:pos="2580"/>
        </w:tabs>
        <w:spacing w:line="360" w:lineRule="auto"/>
        <w:ind w:right="105" w:rightChars="50" w:firstLine="420" w:firstLineChars="200"/>
        <w:jc w:val="left"/>
        <w:textAlignment w:val="baseline"/>
        <w:rPr>
          <w:rFonts w:hint="eastAsia" w:ascii="宋体"/>
          <w:color w:val="auto"/>
          <w:szCs w:val="21"/>
          <w:highlight w:val="none"/>
          <w:u w:val="single"/>
        </w:rPr>
      </w:pPr>
      <w:r>
        <w:rPr>
          <w:rFonts w:hint="eastAsia" w:ascii="宋体"/>
          <w:color w:val="auto"/>
          <w:szCs w:val="21"/>
          <w:highlight w:val="none"/>
        </w:rPr>
        <w:t>（7）规费：已标价工程量清单中规费费用按《重庆市建设工程费用定额》（CQFYDE-2018）执行。</w:t>
      </w:r>
    </w:p>
    <w:p>
      <w:pPr>
        <w:tabs>
          <w:tab w:val="left" w:pos="711"/>
          <w:tab w:val="left" w:pos="2580"/>
        </w:tabs>
        <w:spacing w:line="360" w:lineRule="auto"/>
        <w:ind w:right="105" w:rightChars="50" w:firstLine="420" w:firstLineChars="200"/>
        <w:jc w:val="left"/>
        <w:textAlignment w:val="baseline"/>
        <w:rPr>
          <w:rFonts w:hint="eastAsia" w:ascii="宋体"/>
          <w:color w:val="auto"/>
          <w:szCs w:val="21"/>
          <w:highlight w:val="none"/>
          <w:u w:val="single"/>
        </w:rPr>
      </w:pPr>
      <w:r>
        <w:rPr>
          <w:rFonts w:hint="eastAsia" w:ascii="宋体"/>
          <w:color w:val="auto"/>
          <w:szCs w:val="21"/>
          <w:highlight w:val="none"/>
        </w:rPr>
        <w:t>（8）税金：包含增值税、城市维护建设税、教育费附加、地方教育附加以及环境保护税。其中增值税按《重庆市建设工程费用定额》（CQFYDE-2018）、《重庆市城乡建设委员会关于适用增值税新税率调整建设工程计价依据的通知》（渝建〔2019〕143号）规定执行，环境保护税按实结算。</w:t>
      </w:r>
    </w:p>
    <w:p>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14.2.1.3竣工结算价</w:t>
      </w:r>
    </w:p>
    <w:p>
      <w:pPr>
        <w:tabs>
          <w:tab w:val="left" w:pos="711"/>
          <w:tab w:val="left" w:pos="2580"/>
        </w:tabs>
        <w:spacing w:line="360" w:lineRule="auto"/>
        <w:ind w:right="105" w:rightChars="50" w:firstLine="420" w:firstLineChars="200"/>
        <w:jc w:val="left"/>
        <w:textAlignment w:val="baseline"/>
        <w:rPr>
          <w:rFonts w:hint="eastAsia" w:ascii="宋体"/>
          <w:color w:val="auto"/>
          <w:szCs w:val="21"/>
          <w:highlight w:val="none"/>
          <w:u w:val="single"/>
        </w:rPr>
      </w:pPr>
      <w:bookmarkStart w:id="1983" w:name="_Hlk528660512"/>
      <w:r>
        <w:rPr>
          <w:rFonts w:hint="eastAsia" w:ascii="宋体"/>
          <w:color w:val="auto"/>
          <w:szCs w:val="21"/>
          <w:highlight w:val="none"/>
          <w:u w:val="single"/>
        </w:rPr>
        <w:t>以发包人会同跟审单位、监理人、承包人根据有效资料共同确定竣工结算金额作为合同竣工结算价</w:t>
      </w:r>
      <w:r>
        <w:rPr>
          <w:rFonts w:hint="eastAsia" w:ascii="宋体"/>
          <w:color w:val="auto"/>
          <w:szCs w:val="21"/>
          <w:highlight w:val="none"/>
        </w:rPr>
        <w:t>。</w:t>
      </w:r>
    </w:p>
    <w:bookmarkEnd w:id="1983"/>
    <w:p>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14.2.2 竣工结算审核期限</w:t>
      </w:r>
    </w:p>
    <w:p>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监理人审核竣工付款申请单的期限：</w:t>
      </w:r>
      <w:r>
        <w:rPr>
          <w:rFonts w:hint="eastAsia" w:ascii="宋体"/>
          <w:color w:val="auto"/>
          <w:szCs w:val="21"/>
          <w:highlight w:val="none"/>
          <w:u w:val="single"/>
        </w:rPr>
        <w:t>在收到竣工结算申请单后 10 天内</w:t>
      </w:r>
      <w:r>
        <w:rPr>
          <w:rFonts w:hint="eastAsia" w:ascii="宋体"/>
          <w:color w:val="auto"/>
          <w:szCs w:val="21"/>
          <w:highlight w:val="none"/>
        </w:rPr>
        <w:t>。</w:t>
      </w:r>
    </w:p>
    <w:p>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发包人审核竣工付款申请单的期限：</w:t>
      </w:r>
      <w:r>
        <w:rPr>
          <w:rFonts w:hint="eastAsia" w:ascii="宋体"/>
          <w:color w:val="auto"/>
          <w:szCs w:val="21"/>
          <w:highlight w:val="none"/>
          <w:u w:val="single"/>
        </w:rPr>
        <w:t>收到监理人提交的经审核的竣工结算申请单后 10 天内</w:t>
      </w:r>
      <w:r>
        <w:rPr>
          <w:rFonts w:hint="eastAsia" w:ascii="宋体"/>
          <w:color w:val="auto"/>
          <w:szCs w:val="21"/>
          <w:highlight w:val="none"/>
        </w:rPr>
        <w:t>。</w:t>
      </w:r>
    </w:p>
    <w:p>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发包人完成竣工付款的期限：</w:t>
      </w:r>
      <w:r>
        <w:rPr>
          <w:rFonts w:hint="eastAsia" w:ascii="宋体"/>
          <w:color w:val="auto"/>
          <w:szCs w:val="21"/>
          <w:highlight w:val="none"/>
          <w:u w:val="single"/>
        </w:rPr>
        <w:t>完成竣工付款申请单审核后30天内</w:t>
      </w:r>
      <w:r>
        <w:rPr>
          <w:rFonts w:hint="eastAsia" w:ascii="宋体"/>
          <w:color w:val="auto"/>
          <w:szCs w:val="21"/>
          <w:highlight w:val="none"/>
        </w:rPr>
        <w:t>。</w:t>
      </w:r>
    </w:p>
    <w:p>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关于竣工付款证书异议部分复核的方式和程序： 按照第20条〔争议解决〕约定处理。</w:t>
      </w:r>
    </w:p>
    <w:p>
      <w:pPr>
        <w:pStyle w:val="7"/>
        <w:spacing w:before="0" w:beforeAutospacing="0" w:after="0" w:afterAutospacing="0" w:line="360" w:lineRule="auto"/>
        <w:ind w:firstLine="422" w:firstLineChars="200"/>
        <w:rPr>
          <w:rFonts w:hint="eastAsia"/>
          <w:color w:val="auto"/>
          <w:sz w:val="21"/>
          <w:szCs w:val="21"/>
          <w:highlight w:val="none"/>
        </w:rPr>
      </w:pPr>
      <w:bookmarkStart w:id="1984" w:name="_Toc532375659"/>
      <w:bookmarkStart w:id="1985" w:name="_Toc532377396"/>
      <w:r>
        <w:rPr>
          <w:rFonts w:hint="eastAsia"/>
          <w:color w:val="auto"/>
          <w:sz w:val="21"/>
          <w:szCs w:val="21"/>
          <w:highlight w:val="none"/>
        </w:rPr>
        <w:t>14.4 最终结清</w:t>
      </w:r>
      <w:bookmarkEnd w:id="1984"/>
      <w:bookmarkEnd w:id="1985"/>
    </w:p>
    <w:p>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14.4.1 最终结清申请单</w:t>
      </w:r>
    </w:p>
    <w:p>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承包人提交最终结清申请单的份数：</w:t>
      </w:r>
      <w:r>
        <w:rPr>
          <w:rFonts w:hint="eastAsia" w:ascii="宋体"/>
          <w:color w:val="auto"/>
          <w:szCs w:val="21"/>
          <w:highlight w:val="none"/>
          <w:u w:val="single"/>
        </w:rPr>
        <w:t>3份</w:t>
      </w:r>
      <w:r>
        <w:rPr>
          <w:rFonts w:hint="eastAsia" w:ascii="宋体"/>
          <w:color w:val="auto"/>
          <w:szCs w:val="21"/>
          <w:highlight w:val="none"/>
        </w:rPr>
        <w:t>。</w:t>
      </w:r>
    </w:p>
    <w:p>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承包人提交最终结算申请单的期限：</w:t>
      </w:r>
      <w:r>
        <w:rPr>
          <w:rFonts w:hint="eastAsia" w:ascii="宋体"/>
          <w:color w:val="auto"/>
          <w:szCs w:val="21"/>
          <w:highlight w:val="none"/>
          <w:u w:val="single"/>
        </w:rPr>
        <w:t>缺陷责任期终止证书颁发后14天内</w:t>
      </w:r>
      <w:r>
        <w:rPr>
          <w:rFonts w:hint="eastAsia" w:ascii="宋体"/>
          <w:color w:val="auto"/>
          <w:szCs w:val="21"/>
          <w:highlight w:val="none"/>
        </w:rPr>
        <w:t>。</w:t>
      </w:r>
    </w:p>
    <w:p>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14.4.2 最终结清证书和支付</w:t>
      </w:r>
    </w:p>
    <w:p>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（1）发包人完成最终结清申请单的审批并颁发最终结清证书的期限：</w:t>
      </w:r>
      <w:r>
        <w:rPr>
          <w:rFonts w:hint="eastAsia" w:ascii="宋体"/>
          <w:color w:val="auto"/>
          <w:szCs w:val="21"/>
          <w:highlight w:val="none"/>
          <w:u w:val="single"/>
        </w:rPr>
        <w:t>发包人收到完整资料后14天内完成审批并颁发最终结清证书</w:t>
      </w:r>
      <w:r>
        <w:rPr>
          <w:rFonts w:hint="eastAsia" w:ascii="宋体"/>
          <w:color w:val="auto"/>
          <w:szCs w:val="21"/>
          <w:highlight w:val="none"/>
        </w:rPr>
        <w:t>。</w:t>
      </w:r>
    </w:p>
    <w:p>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（2）发包人完成支付的期限：</w:t>
      </w:r>
      <w:r>
        <w:rPr>
          <w:rFonts w:hint="eastAsia" w:ascii="宋体"/>
          <w:color w:val="auto"/>
          <w:szCs w:val="21"/>
          <w:highlight w:val="none"/>
          <w:u w:val="single"/>
        </w:rPr>
        <w:t>颁发最终结清证书的14天内</w:t>
      </w:r>
      <w:r>
        <w:rPr>
          <w:rFonts w:hint="eastAsia" w:ascii="宋体"/>
          <w:color w:val="auto"/>
          <w:szCs w:val="21"/>
          <w:highlight w:val="none"/>
        </w:rPr>
        <w:t>。</w:t>
      </w:r>
    </w:p>
    <w:p>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本条补充14.5款：</w:t>
      </w:r>
    </w:p>
    <w:bookmarkEnd w:id="1945"/>
    <w:bookmarkEnd w:id="1946"/>
    <w:bookmarkEnd w:id="1947"/>
    <w:bookmarkEnd w:id="1948"/>
    <w:bookmarkEnd w:id="1949"/>
    <w:bookmarkEnd w:id="1950"/>
    <w:bookmarkEnd w:id="1951"/>
    <w:bookmarkEnd w:id="1952"/>
    <w:p>
      <w:pPr>
        <w:pStyle w:val="7"/>
        <w:spacing w:before="0" w:beforeAutospacing="0" w:after="0" w:afterAutospacing="0" w:line="360" w:lineRule="auto"/>
        <w:ind w:firstLine="422" w:firstLineChars="200"/>
        <w:rPr>
          <w:rFonts w:hint="eastAsia"/>
          <w:color w:val="auto"/>
          <w:sz w:val="21"/>
          <w:szCs w:val="21"/>
          <w:highlight w:val="none"/>
        </w:rPr>
      </w:pPr>
      <w:bookmarkStart w:id="1986" w:name="_Toc532377397"/>
      <w:bookmarkStart w:id="1987" w:name="_Toc532375660"/>
      <w:r>
        <w:rPr>
          <w:rFonts w:hint="eastAsia"/>
          <w:color w:val="auto"/>
          <w:sz w:val="21"/>
          <w:szCs w:val="21"/>
          <w:highlight w:val="none"/>
        </w:rPr>
        <w:t>14.5 逾期办理或不配合办理竣工结算的处理</w:t>
      </w:r>
      <w:bookmarkEnd w:id="1986"/>
      <w:bookmarkEnd w:id="1987"/>
    </w:p>
    <w:p>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有下列情形之一的，视为承包人放弃与发包人共同办理竣工结算的权利，发包人有权会同跟审单位、监理人根据有效资料共同确定竣工结算金额。</w:t>
      </w:r>
    </w:p>
    <w:p>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（1）承包人逾期未报送竣工结算资料，亦未获得发包人批准延期报送，经发包人两</w:t>
      </w:r>
      <w:bookmarkStart w:id="1988" w:name="_Hlk529133622"/>
      <w:r>
        <w:rPr>
          <w:rFonts w:hint="eastAsia" w:ascii="宋体"/>
          <w:color w:val="auto"/>
          <w:szCs w:val="21"/>
          <w:highlight w:val="none"/>
        </w:rPr>
        <w:t>次书面催告仍未在限期内报送的</w:t>
      </w:r>
      <w:bookmarkEnd w:id="1988"/>
      <w:r>
        <w:rPr>
          <w:rFonts w:hint="eastAsia" w:ascii="宋体"/>
          <w:color w:val="auto"/>
          <w:szCs w:val="21"/>
          <w:highlight w:val="none"/>
        </w:rPr>
        <w:t>；</w:t>
      </w:r>
    </w:p>
    <w:p>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2）承包人在接到监理人或发包人对竣工结算申请单提出的审核意见后，未在限期内按监理人或发包人提出的合理要求补充资料和（或）修改竣工结算资料，亦未获得发包人批准延期报送，经发包人两次书面催告仍未在限期内报送的；</w:t>
      </w:r>
    </w:p>
    <w:p>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（3）承包人不配合发包人、跟审单位、监理人、发包人委托的工程造价咨询服务单位办理竣工结算的，经发包人两次书面函告仍未改正的。</w:t>
      </w:r>
    </w:p>
    <w:p>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（4）</w:t>
      </w:r>
      <w:r>
        <w:rPr>
          <w:rFonts w:hint="eastAsia" w:ascii="宋体"/>
          <w:color w:val="auto"/>
          <w:szCs w:val="21"/>
          <w:highlight w:val="none"/>
          <w:u w:val="single"/>
        </w:rPr>
        <w:t xml:space="preserve">        </w:t>
      </w:r>
      <w:r>
        <w:rPr>
          <w:rFonts w:hint="eastAsia" w:ascii="宋体"/>
          <w:color w:val="auto"/>
          <w:szCs w:val="21"/>
          <w:highlight w:val="none"/>
        </w:rPr>
        <w:t>。</w:t>
      </w:r>
    </w:p>
    <w:p>
      <w:pPr>
        <w:spacing w:line="360" w:lineRule="auto"/>
        <w:ind w:right="105" w:rightChars="50" w:firstLine="420" w:firstLineChars="200"/>
        <w:jc w:val="left"/>
        <w:rPr>
          <w:rFonts w:hint="eastAsia" w:ascii="宋体"/>
          <w:color w:val="auto"/>
          <w:szCs w:val="21"/>
          <w:highlight w:val="none"/>
          <w:u w:val="single"/>
        </w:rPr>
      </w:pPr>
      <w:r>
        <w:rPr>
          <w:rFonts w:hint="eastAsia" w:ascii="宋体"/>
          <w:color w:val="auto"/>
          <w:szCs w:val="21"/>
          <w:highlight w:val="none"/>
          <w:u w:val="single"/>
        </w:rPr>
        <w:t>发包人应在竣工结算定案表确定后28天内，以书面函件形式将竣工结算定案表函告承包人，该定案表自送达之日起生效。该书面函件应采用直接送达方式送达，双方应办理书面签收手续，承包人实际签收日期为送达之日；若承包人拒绝签收的，视为已经送达，以该书面函件载明的签发日期为送达之日</w:t>
      </w:r>
      <w:r>
        <w:rPr>
          <w:rFonts w:hint="eastAsia" w:ascii="宋体"/>
          <w:color w:val="auto"/>
          <w:szCs w:val="21"/>
          <w:highlight w:val="none"/>
        </w:rPr>
        <w:t>。</w:t>
      </w:r>
    </w:p>
    <w:bookmarkEnd w:id="1653"/>
    <w:bookmarkEnd w:id="1654"/>
    <w:bookmarkEnd w:id="1655"/>
    <w:bookmarkEnd w:id="1656"/>
    <w:bookmarkEnd w:id="1657"/>
    <w:bookmarkEnd w:id="1658"/>
    <w:bookmarkEnd w:id="1659"/>
    <w:bookmarkEnd w:id="1660"/>
    <w:p>
      <w:pPr>
        <w:pStyle w:val="6"/>
        <w:keepNext/>
        <w:keepLines/>
        <w:widowControl/>
        <w:spacing w:before="156" w:beforeLines="50" w:beforeAutospacing="0" w:after="156" w:afterLines="50" w:afterAutospacing="0" w:line="360" w:lineRule="auto"/>
        <w:jc w:val="both"/>
        <w:rPr>
          <w:rFonts w:hint="eastAsia"/>
          <w:bCs w:val="0"/>
          <w:color w:val="auto"/>
          <w:kern w:val="2"/>
          <w:sz w:val="21"/>
          <w:szCs w:val="21"/>
          <w:highlight w:val="none"/>
        </w:rPr>
      </w:pPr>
      <w:bookmarkStart w:id="1989" w:name="_Toc351203647"/>
      <w:bookmarkStart w:id="1990" w:name="_Toc532377398"/>
      <w:bookmarkStart w:id="1991" w:name="_Toc532375661"/>
      <w:bookmarkStart w:id="1992" w:name="_Toc267251483"/>
      <w:bookmarkStart w:id="1993" w:name="_Toc280868718"/>
      <w:bookmarkStart w:id="1994" w:name="_Toc280868717"/>
      <w:r>
        <w:rPr>
          <w:rFonts w:hint="eastAsia"/>
          <w:color w:val="auto"/>
          <w:kern w:val="2"/>
          <w:sz w:val="21"/>
          <w:szCs w:val="21"/>
          <w:highlight w:val="none"/>
        </w:rPr>
        <w:t>15. 缺陷责任期与保修</w:t>
      </w:r>
      <w:bookmarkEnd w:id="1989"/>
      <w:bookmarkEnd w:id="1990"/>
      <w:bookmarkEnd w:id="1991"/>
    </w:p>
    <w:bookmarkEnd w:id="1992"/>
    <w:p>
      <w:pPr>
        <w:pStyle w:val="7"/>
        <w:spacing w:before="0" w:beforeAutospacing="0" w:after="0" w:afterAutospacing="0" w:line="360" w:lineRule="auto"/>
        <w:ind w:firstLine="422" w:firstLineChars="200"/>
        <w:rPr>
          <w:rFonts w:hint="eastAsia"/>
          <w:color w:val="auto"/>
          <w:sz w:val="21"/>
          <w:szCs w:val="21"/>
          <w:highlight w:val="none"/>
        </w:rPr>
      </w:pPr>
      <w:bookmarkStart w:id="1995" w:name="_Toc532377399"/>
      <w:bookmarkStart w:id="1996" w:name="_Toc532375662"/>
      <w:r>
        <w:rPr>
          <w:rFonts w:hint="eastAsia"/>
          <w:color w:val="auto"/>
          <w:sz w:val="21"/>
          <w:szCs w:val="21"/>
          <w:highlight w:val="none"/>
        </w:rPr>
        <w:t>15.3 质量保证金</w:t>
      </w:r>
      <w:bookmarkEnd w:id="1995"/>
      <w:bookmarkEnd w:id="1996"/>
    </w:p>
    <w:p>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15.3.1 承包人提供质量保证金的方式</w:t>
      </w:r>
    </w:p>
    <w:p>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质量保证金采用以下第</w:t>
      </w:r>
      <w:r>
        <w:rPr>
          <w:rFonts w:hint="eastAsia" w:ascii="宋体"/>
          <w:color w:val="auto"/>
          <w:szCs w:val="21"/>
          <w:highlight w:val="none"/>
          <w:u w:val="single"/>
        </w:rPr>
        <w:t>（2）</w:t>
      </w:r>
      <w:r>
        <w:rPr>
          <w:rFonts w:hint="eastAsia" w:ascii="宋体"/>
          <w:color w:val="auto"/>
          <w:szCs w:val="21"/>
          <w:highlight w:val="none"/>
        </w:rPr>
        <w:t>种方式：</w:t>
      </w:r>
    </w:p>
    <w:p>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（1）质量保证金保函</w:t>
      </w:r>
    </w:p>
    <w:p>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1）缴纳形式：</w:t>
      </w:r>
      <w:r>
        <w:rPr>
          <w:rFonts w:hint="eastAsia" w:ascii="宋体"/>
          <w:color w:val="auto"/>
          <w:kern w:val="0"/>
          <w:szCs w:val="21"/>
          <w:highlight w:val="none"/>
        </w:rPr>
        <w:t>质量保证金保函包括银行保函、保证保险和担保保函</w:t>
      </w:r>
      <w:r>
        <w:rPr>
          <w:rFonts w:hint="eastAsia" w:ascii="宋体"/>
          <w:color w:val="auto"/>
          <w:szCs w:val="21"/>
          <w:highlight w:val="none"/>
        </w:rPr>
        <w:t>，其示范文本详见合同附件。</w:t>
      </w:r>
      <w:r>
        <w:rPr>
          <w:rFonts w:hint="eastAsia" w:ascii="宋体"/>
          <w:color w:val="auto"/>
          <w:kern w:val="0"/>
          <w:szCs w:val="21"/>
          <w:highlight w:val="none"/>
        </w:rPr>
        <w:t>承包人提交的质量保证金保函应严格执行其示范文本，不得对示范文本中的实质性内容进行修改</w:t>
      </w:r>
      <w:r>
        <w:rPr>
          <w:rFonts w:hint="eastAsia" w:ascii="宋体"/>
          <w:color w:val="auto"/>
          <w:szCs w:val="21"/>
          <w:highlight w:val="none"/>
        </w:rPr>
        <w:t>。</w:t>
      </w:r>
    </w:p>
    <w:p>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2）具体要求：</w:t>
      </w:r>
      <w:r>
        <w:rPr>
          <w:rFonts w:hint="eastAsia" w:ascii="宋体"/>
          <w:color w:val="auto"/>
          <w:kern w:val="0"/>
          <w:szCs w:val="21"/>
          <w:highlight w:val="none"/>
        </w:rPr>
        <w:t>质量保证金保函的开立人应当是具有相应资格的银行、保险机构、融资担保公司，其信用资质、履约能力、担保能力、赔付流程、安全保密等应符合工程保函业务条件。质量保证金保函应合法合规，符合招投标行政监督部门、行业主管部门和金融监管部门的相关规定，满足招标文件约定要求。承包人应选择在渝依法设立总部或者设有分支机构的金融机构开具质量保证金保函（包括纸质保函或电子保函）。质量保证金保函为纸质保函的，纸质保函应注明在重庆市辖区范围内的核验地址和核验方式，并确保该纸质保函能在开立人在渝的总部或者分支机构进行核验。承包人对所提交的质量保证金保函的真实性、合法性、有效性负责。</w:t>
      </w:r>
    </w:p>
    <w:p>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3）保函金额为：</w:t>
      </w:r>
      <w:r>
        <w:rPr>
          <w:rFonts w:hint="eastAsia" w:ascii="宋体"/>
          <w:color w:val="auto"/>
          <w:szCs w:val="21"/>
          <w:highlight w:val="none"/>
          <w:u w:val="single"/>
        </w:rPr>
        <w:t xml:space="preserve"> / </w:t>
      </w:r>
      <w:r>
        <w:rPr>
          <w:rFonts w:hint="eastAsia" w:ascii="宋体"/>
          <w:color w:val="auto"/>
          <w:szCs w:val="21"/>
          <w:highlight w:val="none"/>
        </w:rPr>
        <w:t>。</w:t>
      </w:r>
    </w:p>
    <w:p>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4）提交时间：</w:t>
      </w:r>
      <w:r>
        <w:rPr>
          <w:rFonts w:hint="eastAsia" w:ascii="宋体"/>
          <w:color w:val="auto"/>
          <w:szCs w:val="21"/>
          <w:highlight w:val="none"/>
          <w:u w:val="single"/>
        </w:rPr>
        <w:t>工程竣工验收合格后14天内</w:t>
      </w:r>
      <w:r>
        <w:rPr>
          <w:rFonts w:hint="eastAsia" w:ascii="宋体"/>
          <w:color w:val="auto"/>
          <w:szCs w:val="21"/>
          <w:highlight w:val="none"/>
        </w:rPr>
        <w:t>。</w:t>
      </w:r>
    </w:p>
    <w:p>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u w:val="single"/>
        </w:rPr>
        <w:t>承包人提交质量保证金保函的，发包人应同时退还（若有）扣留的作为质量保证金的工程价款、履约担保、低价风险担保；保函金额不得超过工程价款结算总额的3%</w:t>
      </w:r>
      <w:r>
        <w:rPr>
          <w:rFonts w:hint="eastAsia" w:ascii="宋体"/>
          <w:color w:val="auto"/>
          <w:szCs w:val="21"/>
          <w:highlight w:val="none"/>
        </w:rPr>
        <w:t>。</w:t>
      </w:r>
    </w:p>
    <w:p>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（2）竣工结算价的</w:t>
      </w:r>
      <w:r>
        <w:rPr>
          <w:rFonts w:hint="eastAsia" w:ascii="宋体"/>
          <w:color w:val="auto"/>
          <w:szCs w:val="21"/>
          <w:highlight w:val="none"/>
          <w:u w:val="single"/>
        </w:rPr>
        <w:t xml:space="preserve"> 3% </w:t>
      </w:r>
      <w:r>
        <w:rPr>
          <w:rFonts w:hint="eastAsia" w:ascii="宋体"/>
          <w:color w:val="auto"/>
          <w:szCs w:val="21"/>
          <w:highlight w:val="none"/>
        </w:rPr>
        <w:t>；</w:t>
      </w:r>
    </w:p>
    <w:p>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（3）其他方式：</w:t>
      </w:r>
      <w:r>
        <w:rPr>
          <w:rFonts w:hint="eastAsia" w:ascii="宋体"/>
          <w:color w:val="auto"/>
          <w:szCs w:val="21"/>
          <w:highlight w:val="none"/>
          <w:u w:val="single"/>
        </w:rPr>
        <w:t xml:space="preserve"> / </w:t>
      </w:r>
      <w:r>
        <w:rPr>
          <w:rFonts w:hint="eastAsia" w:ascii="宋体"/>
          <w:color w:val="auto"/>
          <w:szCs w:val="21"/>
          <w:highlight w:val="none"/>
        </w:rPr>
        <w:t>。</w:t>
      </w:r>
    </w:p>
    <w:p>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15.3.2 质量保证金的扣留</w:t>
      </w:r>
    </w:p>
    <w:p>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质量保证金的扣留采取以下第</w:t>
      </w:r>
      <w:r>
        <w:rPr>
          <w:rFonts w:hint="eastAsia" w:ascii="宋体"/>
          <w:color w:val="auto"/>
          <w:szCs w:val="21"/>
          <w:highlight w:val="none"/>
          <w:u w:val="single"/>
        </w:rPr>
        <w:t>（2）</w:t>
      </w:r>
      <w:r>
        <w:rPr>
          <w:rFonts w:hint="eastAsia" w:ascii="宋体"/>
          <w:color w:val="auto"/>
          <w:szCs w:val="21"/>
          <w:highlight w:val="none"/>
        </w:rPr>
        <w:t>种方式：</w:t>
      </w:r>
    </w:p>
    <w:p>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（1）在支付工程进度款时逐次扣留，在此情形下，质量保证金的计算基数不包括预付款的支付、扣回以及价格调整的金额；</w:t>
      </w:r>
    </w:p>
    <w:p>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（2）工程竣工结算时一次性扣留质量保证金；</w:t>
      </w:r>
    </w:p>
    <w:p>
      <w:pPr>
        <w:autoSpaceDE w:val="0"/>
        <w:autoSpaceDN w:val="0"/>
        <w:spacing w:line="360" w:lineRule="auto"/>
        <w:ind w:right="105" w:rightChars="50" w:firstLine="420" w:firstLineChars="200"/>
        <w:jc w:val="left"/>
        <w:rPr>
          <w:rFonts w:hint="eastAsia" w:ascii="宋体"/>
          <w:color w:val="auto"/>
          <w:szCs w:val="21"/>
          <w:highlight w:val="none"/>
          <w:u w:val="single"/>
        </w:rPr>
      </w:pPr>
      <w:r>
        <w:rPr>
          <w:rFonts w:hint="eastAsia" w:ascii="宋体"/>
          <w:color w:val="auto"/>
          <w:szCs w:val="21"/>
          <w:highlight w:val="none"/>
        </w:rPr>
        <w:t>（3）</w:t>
      </w:r>
      <w:r>
        <w:rPr>
          <w:rFonts w:hint="eastAsia" w:ascii="宋体"/>
          <w:color w:val="auto"/>
          <w:szCs w:val="21"/>
          <w:highlight w:val="none"/>
          <w:u w:val="single"/>
        </w:rPr>
        <w:t xml:space="preserve">其他扣留方式： / </w:t>
      </w:r>
      <w:r>
        <w:rPr>
          <w:rFonts w:hint="eastAsia" w:ascii="宋体"/>
          <w:color w:val="auto"/>
          <w:szCs w:val="21"/>
          <w:highlight w:val="none"/>
        </w:rPr>
        <w:t>。</w:t>
      </w:r>
    </w:p>
    <w:p>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15.3.3质量保证金的退还</w:t>
      </w:r>
    </w:p>
    <w:p>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（1）在发包人颁发缺陷责任期终止证书之日起14天内退还。</w:t>
      </w:r>
    </w:p>
    <w:p>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（2）缺陷责任期内，承包人认真履行合同约定的责任，到期后，承包人可向发包人申请返还质量保证金。</w:t>
      </w:r>
    </w:p>
    <w:p>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（3）质量保证金是否支付利息采取以下</w:t>
      </w:r>
      <w:r>
        <w:rPr>
          <w:rFonts w:hint="eastAsia" w:ascii="宋体"/>
          <w:color w:val="auto"/>
          <w:szCs w:val="21"/>
          <w:highlight w:val="none"/>
          <w:u w:val="single"/>
        </w:rPr>
        <w:t>第②种</w:t>
      </w:r>
      <w:r>
        <w:rPr>
          <w:rFonts w:hint="eastAsia" w:ascii="宋体"/>
          <w:color w:val="auto"/>
          <w:szCs w:val="21"/>
          <w:highlight w:val="none"/>
        </w:rPr>
        <w:t>方式：</w:t>
      </w:r>
    </w:p>
    <w:p>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u w:val="single"/>
        </w:rPr>
        <w:t>①按照中国人民银行  年  月公布的5年期贷款市场报价利率支付利息</w:t>
      </w:r>
      <w:r>
        <w:rPr>
          <w:rFonts w:hint="eastAsia" w:ascii="宋体"/>
          <w:color w:val="auto"/>
          <w:szCs w:val="21"/>
          <w:highlight w:val="none"/>
        </w:rPr>
        <w:t>。</w:t>
      </w:r>
    </w:p>
    <w:p>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u w:val="single"/>
        </w:rPr>
        <w:t>②不采用</w:t>
      </w:r>
      <w:r>
        <w:rPr>
          <w:rFonts w:hint="eastAsia" w:ascii="宋体"/>
          <w:color w:val="auto"/>
          <w:szCs w:val="21"/>
          <w:highlight w:val="none"/>
        </w:rPr>
        <w:t>。</w:t>
      </w:r>
    </w:p>
    <w:p>
      <w:pPr>
        <w:pStyle w:val="7"/>
        <w:spacing w:before="0" w:beforeAutospacing="0" w:after="0" w:afterAutospacing="0" w:line="360" w:lineRule="auto"/>
        <w:ind w:firstLine="422" w:firstLineChars="200"/>
        <w:rPr>
          <w:rFonts w:hint="eastAsia"/>
          <w:color w:val="auto"/>
          <w:sz w:val="21"/>
          <w:szCs w:val="21"/>
          <w:highlight w:val="none"/>
        </w:rPr>
      </w:pPr>
      <w:bookmarkStart w:id="1997" w:name="_Toc532377400"/>
      <w:bookmarkStart w:id="1998" w:name="_Toc532375663"/>
      <w:r>
        <w:rPr>
          <w:rFonts w:hint="eastAsia"/>
          <w:color w:val="auto"/>
          <w:sz w:val="21"/>
          <w:szCs w:val="21"/>
          <w:highlight w:val="none"/>
        </w:rPr>
        <w:t>15.4 保修</w:t>
      </w:r>
      <w:bookmarkEnd w:id="1997"/>
      <w:bookmarkEnd w:id="1998"/>
    </w:p>
    <w:p>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15.4.1 保修责任</w:t>
      </w:r>
    </w:p>
    <w:p>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工程保修期为：</w:t>
      </w:r>
      <w:bookmarkStart w:id="1999" w:name="_Hlk524381274"/>
      <w:r>
        <w:rPr>
          <w:rFonts w:hint="eastAsia" w:ascii="宋体"/>
          <w:color w:val="auto"/>
          <w:szCs w:val="21"/>
          <w:highlight w:val="none"/>
        </w:rPr>
        <w:t>按照附件1《工程质量保修书》的规定执行。</w:t>
      </w:r>
      <w:bookmarkEnd w:id="1999"/>
    </w:p>
    <w:p>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15.4.3 修复通知</w:t>
      </w:r>
    </w:p>
    <w:p>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承包人收到保修通知并到达工程现场的合理时间：</w:t>
      </w:r>
      <w:r>
        <w:rPr>
          <w:rFonts w:hint="eastAsia" w:ascii="宋体"/>
          <w:color w:val="auto"/>
          <w:szCs w:val="21"/>
          <w:highlight w:val="none"/>
          <w:u w:val="single"/>
        </w:rPr>
        <w:t>24小时内，最长不能超过48小时</w:t>
      </w:r>
      <w:r>
        <w:rPr>
          <w:rFonts w:hint="eastAsia" w:ascii="宋体"/>
          <w:color w:val="auto"/>
          <w:szCs w:val="21"/>
          <w:highlight w:val="none"/>
        </w:rPr>
        <w:t>。</w:t>
      </w:r>
    </w:p>
    <w:p>
      <w:pPr>
        <w:pStyle w:val="6"/>
        <w:keepNext/>
        <w:keepLines/>
        <w:widowControl/>
        <w:spacing w:before="156" w:beforeLines="50" w:beforeAutospacing="0" w:after="156" w:afterLines="50" w:afterAutospacing="0" w:line="360" w:lineRule="auto"/>
        <w:jc w:val="both"/>
        <w:rPr>
          <w:rFonts w:hint="eastAsia"/>
          <w:bCs w:val="0"/>
          <w:color w:val="auto"/>
          <w:kern w:val="2"/>
          <w:sz w:val="21"/>
          <w:szCs w:val="21"/>
          <w:highlight w:val="none"/>
        </w:rPr>
      </w:pPr>
      <w:bookmarkStart w:id="2000" w:name="_Toc532377401"/>
      <w:bookmarkStart w:id="2001" w:name="_Toc351203648"/>
      <w:bookmarkStart w:id="2002" w:name="_Toc532375664"/>
      <w:r>
        <w:rPr>
          <w:rFonts w:hint="eastAsia"/>
          <w:color w:val="auto"/>
          <w:kern w:val="2"/>
          <w:sz w:val="21"/>
          <w:szCs w:val="21"/>
          <w:highlight w:val="none"/>
        </w:rPr>
        <w:t>16. 违约</w:t>
      </w:r>
      <w:bookmarkEnd w:id="2000"/>
      <w:bookmarkEnd w:id="2001"/>
      <w:bookmarkEnd w:id="2002"/>
    </w:p>
    <w:p>
      <w:pPr>
        <w:pStyle w:val="7"/>
        <w:spacing w:before="0" w:beforeAutospacing="0" w:after="0" w:afterAutospacing="0" w:line="360" w:lineRule="auto"/>
        <w:ind w:firstLine="422" w:firstLineChars="200"/>
        <w:rPr>
          <w:rFonts w:hint="eastAsia"/>
          <w:color w:val="auto"/>
          <w:sz w:val="21"/>
          <w:szCs w:val="21"/>
          <w:highlight w:val="none"/>
        </w:rPr>
      </w:pPr>
      <w:bookmarkStart w:id="2003" w:name="_Toc532377402"/>
      <w:r>
        <w:rPr>
          <w:rFonts w:hint="eastAsia"/>
          <w:color w:val="auto"/>
          <w:sz w:val="21"/>
          <w:szCs w:val="21"/>
          <w:highlight w:val="none"/>
        </w:rPr>
        <w:t>16.1 发包人违约</w:t>
      </w:r>
      <w:bookmarkEnd w:id="2003"/>
    </w:p>
    <w:p>
      <w:pPr>
        <w:spacing w:line="360" w:lineRule="auto"/>
        <w:ind w:firstLine="420" w:firstLineChars="200"/>
        <w:rPr>
          <w:rFonts w:hint="eastAsia" w:ascii="宋体"/>
          <w:color w:val="auto"/>
          <w:szCs w:val="21"/>
          <w:highlight w:val="none"/>
        </w:rPr>
      </w:pPr>
      <w:r>
        <w:rPr>
          <w:rFonts w:hint="eastAsia" w:ascii="宋体"/>
          <w:color w:val="auto"/>
          <w:szCs w:val="21"/>
          <w:highlight w:val="none"/>
        </w:rPr>
        <w:t>16.1.1 发包人违约的情形</w:t>
      </w:r>
    </w:p>
    <w:p>
      <w:pPr>
        <w:spacing w:line="360" w:lineRule="auto"/>
        <w:ind w:firstLine="420" w:firstLineChars="200"/>
        <w:rPr>
          <w:rFonts w:hint="eastAsia" w:ascii="宋体"/>
          <w:color w:val="auto"/>
          <w:szCs w:val="21"/>
          <w:highlight w:val="none"/>
        </w:rPr>
      </w:pPr>
      <w:r>
        <w:rPr>
          <w:rFonts w:hint="eastAsia" w:ascii="宋体" w:cs="Microsoft Sans Serif"/>
          <w:color w:val="auto"/>
          <w:kern w:val="0"/>
          <w:szCs w:val="21"/>
          <w:highlight w:val="none"/>
        </w:rPr>
        <w:t>除通用合同条款约定外，发包人违约的其他情形：</w:t>
      </w:r>
    </w:p>
    <w:p>
      <w:pPr>
        <w:spacing w:line="360" w:lineRule="auto"/>
        <w:ind w:firstLine="420" w:firstLineChars="200"/>
        <w:rPr>
          <w:rFonts w:hint="eastAsia" w:ascii="宋体"/>
          <w:color w:val="auto"/>
          <w:szCs w:val="21"/>
          <w:highlight w:val="none"/>
        </w:rPr>
      </w:pPr>
      <w:r>
        <w:rPr>
          <w:rFonts w:hint="eastAsia" w:ascii="宋体" w:cs="Microsoft Sans Serif"/>
          <w:color w:val="auto"/>
          <w:kern w:val="0"/>
          <w:szCs w:val="21"/>
          <w:highlight w:val="none"/>
        </w:rPr>
        <w:t>（1）根据专用合同条款7.5.1项因发包人原因导致工期延误的；</w:t>
      </w:r>
    </w:p>
    <w:p>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（2）因发包人原因未能及时办理完毕合同约定的许可、批准或备案的；</w:t>
      </w:r>
    </w:p>
    <w:p>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（3）因监理人未能按合同约定发出指示、指示延误或发出了错误指示而导致承包人费用增加和（或）工期延误的；</w:t>
      </w:r>
    </w:p>
    <w:p>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（4）根据5.3.3发包人或监理人要求重新检查的，经检查证明工程质量符合合同要求的，并由此产生增加的费用和（或）延误的工期的；</w:t>
      </w:r>
    </w:p>
    <w:p>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（5）因发包人原因造成工程质量未达到合同约定标准的；</w:t>
      </w:r>
    </w:p>
    <w:p>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（6）由于发包人原因对承包人造成的人员人身伤亡和财产损失的；</w:t>
      </w:r>
    </w:p>
    <w:p>
      <w:pPr>
        <w:pStyle w:val="109"/>
        <w:spacing w:line="360" w:lineRule="auto"/>
        <w:jc w:val="left"/>
        <w:rPr>
          <w:rFonts w:hint="eastAsia" w:ascii="宋体" w:cs="Microsoft Sans Serif"/>
          <w:color w:val="auto"/>
          <w:kern w:val="0"/>
          <w:sz w:val="21"/>
          <w:szCs w:val="21"/>
          <w:highlight w:val="none"/>
        </w:rPr>
      </w:pPr>
      <w:r>
        <w:rPr>
          <w:rFonts w:hint="eastAsia" w:ascii="宋体" w:cs="Microsoft Sans Serif"/>
          <w:color w:val="auto"/>
          <w:kern w:val="0"/>
          <w:sz w:val="21"/>
          <w:szCs w:val="21"/>
          <w:highlight w:val="none"/>
        </w:rPr>
        <w:t>（7）因发包人原因导致工程无法按期办理竣工验收或竣工结算的；</w:t>
      </w:r>
    </w:p>
    <w:p>
      <w:pPr>
        <w:pStyle w:val="109"/>
        <w:spacing w:line="360" w:lineRule="auto"/>
        <w:jc w:val="left"/>
        <w:rPr>
          <w:rFonts w:hint="eastAsia" w:ascii="宋体" w:cs="Microsoft Sans Serif"/>
          <w:color w:val="auto"/>
          <w:kern w:val="0"/>
          <w:sz w:val="21"/>
          <w:szCs w:val="21"/>
          <w:highlight w:val="none"/>
        </w:rPr>
      </w:pPr>
      <w:r>
        <w:rPr>
          <w:rFonts w:hint="eastAsia" w:ascii="宋体" w:cs="Microsoft Sans Serif"/>
          <w:color w:val="auto"/>
          <w:kern w:val="0"/>
          <w:sz w:val="21"/>
          <w:szCs w:val="21"/>
          <w:highlight w:val="none"/>
        </w:rPr>
        <w:t>（8）发包人无正当理由未按约定退还履约担保、低价风险担保、预付款担保或质量保证金的；</w:t>
      </w:r>
    </w:p>
    <w:p>
      <w:pPr>
        <w:pStyle w:val="109"/>
        <w:spacing w:line="360" w:lineRule="auto"/>
        <w:jc w:val="left"/>
        <w:rPr>
          <w:rFonts w:hint="eastAsia" w:ascii="宋体" w:cs="Microsoft Sans Serif"/>
          <w:color w:val="auto"/>
          <w:kern w:val="0"/>
          <w:sz w:val="21"/>
          <w:szCs w:val="21"/>
          <w:highlight w:val="none"/>
        </w:rPr>
      </w:pPr>
      <w:r>
        <w:rPr>
          <w:rFonts w:hint="eastAsia" w:ascii="宋体" w:cs="Microsoft Sans Serif"/>
          <w:color w:val="auto"/>
          <w:kern w:val="0"/>
          <w:sz w:val="21"/>
          <w:szCs w:val="21"/>
          <w:highlight w:val="none"/>
        </w:rPr>
        <w:t>（9）发包人不当提取履约担保、低价风险担保或质量保证金的；</w:t>
      </w:r>
    </w:p>
    <w:p>
      <w:pPr>
        <w:pStyle w:val="109"/>
        <w:spacing w:line="360" w:lineRule="auto"/>
        <w:jc w:val="left"/>
        <w:rPr>
          <w:rFonts w:hint="eastAsia" w:ascii="宋体" w:cs="Microsoft Sans Serif"/>
          <w:color w:val="auto"/>
          <w:kern w:val="0"/>
          <w:sz w:val="21"/>
          <w:szCs w:val="21"/>
          <w:highlight w:val="none"/>
        </w:rPr>
      </w:pPr>
      <w:r>
        <w:rPr>
          <w:rFonts w:hint="eastAsia" w:ascii="宋体" w:cs="Microsoft Sans Serif"/>
          <w:color w:val="auto"/>
          <w:kern w:val="0"/>
          <w:sz w:val="21"/>
          <w:szCs w:val="21"/>
          <w:highlight w:val="none"/>
        </w:rPr>
        <w:t>（10）发包人未按合同约定接收全部或部分工作的；</w:t>
      </w:r>
    </w:p>
    <w:p>
      <w:pPr>
        <w:pStyle w:val="109"/>
        <w:spacing w:line="360" w:lineRule="auto"/>
        <w:jc w:val="left"/>
        <w:rPr>
          <w:rFonts w:hint="eastAsia" w:ascii="宋体" w:cs="Microsoft Sans Serif"/>
          <w:color w:val="auto"/>
          <w:kern w:val="0"/>
          <w:sz w:val="21"/>
          <w:szCs w:val="21"/>
          <w:highlight w:val="none"/>
          <w:u w:val="single"/>
        </w:rPr>
      </w:pPr>
      <w:r>
        <w:rPr>
          <w:rFonts w:hint="eastAsia" w:ascii="宋体" w:cs="Microsoft Sans Serif"/>
          <w:color w:val="auto"/>
          <w:kern w:val="0"/>
          <w:sz w:val="21"/>
          <w:szCs w:val="21"/>
          <w:highlight w:val="none"/>
        </w:rPr>
        <w:t>（11）发包人未按合同约定办理保险的；</w:t>
      </w:r>
    </w:p>
    <w:p>
      <w:pPr>
        <w:snapToGrid w:val="0"/>
        <w:spacing w:line="360" w:lineRule="auto"/>
        <w:ind w:firstLine="420" w:firstLineChars="200"/>
        <w:jc w:val="left"/>
        <w:rPr>
          <w:rFonts w:hint="eastAsia" w:ascii="宋体" w:cs="Microsoft Sans Serif"/>
          <w:color w:val="auto"/>
          <w:kern w:val="0"/>
          <w:szCs w:val="21"/>
          <w:highlight w:val="none"/>
          <w:u w:val="single"/>
        </w:rPr>
      </w:pPr>
      <w:r>
        <w:rPr>
          <w:rFonts w:hint="eastAsia" w:ascii="宋体" w:cs="Microsoft Sans Serif"/>
          <w:color w:val="auto"/>
          <w:kern w:val="0"/>
          <w:szCs w:val="21"/>
          <w:highlight w:val="none"/>
          <w:u w:val="single"/>
        </w:rPr>
        <w:t xml:space="preserve">（12）其他：   </w:t>
      </w:r>
      <w:r>
        <w:rPr>
          <w:rFonts w:ascii="宋体" w:cs="Microsoft Sans Serif"/>
          <w:color w:val="auto"/>
          <w:kern w:val="0"/>
          <w:szCs w:val="21"/>
          <w:highlight w:val="none"/>
          <w:u w:val="single"/>
        </w:rPr>
        <w:t>/</w:t>
      </w:r>
      <w:r>
        <w:rPr>
          <w:rFonts w:hint="eastAsia" w:ascii="宋体" w:cs="Microsoft Sans Serif"/>
          <w:color w:val="auto"/>
          <w:kern w:val="0"/>
          <w:szCs w:val="21"/>
          <w:highlight w:val="none"/>
          <w:u w:val="single"/>
        </w:rPr>
        <w:t xml:space="preserve">    </w:t>
      </w:r>
      <w:r>
        <w:rPr>
          <w:rFonts w:hint="eastAsia" w:ascii="宋体" w:cs="Microsoft Sans Serif"/>
          <w:color w:val="auto"/>
          <w:kern w:val="0"/>
          <w:szCs w:val="21"/>
          <w:highlight w:val="none"/>
        </w:rPr>
        <w:t>。</w:t>
      </w:r>
    </w:p>
    <w:p>
      <w:pPr>
        <w:pStyle w:val="109"/>
        <w:spacing w:line="360" w:lineRule="auto"/>
        <w:rPr>
          <w:rFonts w:hint="eastAsia" w:ascii="宋体"/>
          <w:color w:val="auto"/>
          <w:sz w:val="21"/>
          <w:szCs w:val="21"/>
          <w:highlight w:val="none"/>
        </w:rPr>
      </w:pPr>
      <w:r>
        <w:rPr>
          <w:rFonts w:hint="eastAsia" w:ascii="宋体"/>
          <w:color w:val="auto"/>
          <w:sz w:val="21"/>
          <w:szCs w:val="21"/>
          <w:highlight w:val="none"/>
        </w:rPr>
        <w:t>16.1.2发包人违约的责任</w:t>
      </w:r>
    </w:p>
    <w:p>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（1）因发包人原因未能及时办理完毕前述许可、批准或备案的违约责任：由发包人承担由此增加的费用和（或）顺延工期，并支付合理利润，具体索赔程序按照第19条〔索赔〕约定执行。</w:t>
      </w:r>
    </w:p>
    <w:p>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2）因监理人未能按合同约定发出指示、指示延误或发出了错误指示而导致承包人费用增加和（或）工期延误的，由发包人承担由此增加的费用和（或）顺延工期，并支付合理利润，具体索赔程序按照第19条〔索赔〕约定执行。</w:t>
      </w:r>
    </w:p>
    <w:p>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（3）因发包人原因导致工期延误的违约责任：由发包人承担由此增加的费用和（或）顺延工期，并支付合理利润，具体索赔程序按照第19条〔索赔〕约定执行。</w:t>
      </w:r>
    </w:p>
    <w:p>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（4）因发包人原因未能在计划开工日期前7天内下达开工通知的违约责任：由发包人承担由此增加的费用和（或）顺延工期，并支付合理利润，具体索赔程序按照第19条〔索赔〕约定执行。</w:t>
      </w:r>
    </w:p>
    <w:p>
      <w:pPr>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（5）根据5.3.3项发包人或监理人要求重新检查的，经检查证明工程质量符合合同要求的，由发包人承担由此增加的费用和（或）顺延工期，并支付合理利润，具体索赔程序按照第19条〔索赔〕约定执行。</w:t>
      </w:r>
    </w:p>
    <w:p>
      <w:pPr>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（6）因发包人原因未按合同约定支付合同价款的违约责任：发包人应向承包人支付违约金，自应当支付之日起28天后开始计算违约金，计算公式：</w:t>
      </w:r>
      <w:r>
        <w:rPr>
          <w:rFonts w:hint="eastAsia" w:ascii="宋体" w:cs="Microsoft Sans Serif"/>
          <w:color w:val="auto"/>
          <w:kern w:val="0"/>
          <w:szCs w:val="21"/>
          <w:highlight w:val="none"/>
          <w:u w:val="single"/>
        </w:rPr>
        <w:t>违约金=应付未付金额×中国人民银行  年  月公布的5年期贷款市场报价利率/360天×逾期天数</w:t>
      </w:r>
      <w:r>
        <w:rPr>
          <w:rFonts w:hint="eastAsia" w:ascii="宋体"/>
          <w:color w:val="auto"/>
          <w:szCs w:val="21"/>
          <w:highlight w:val="none"/>
          <w:u w:val="single"/>
        </w:rPr>
        <w:t>（自第29天起计算）</w:t>
      </w:r>
      <w:r>
        <w:rPr>
          <w:rFonts w:hint="eastAsia" w:ascii="宋体" w:cs="Microsoft Sans Serif"/>
          <w:color w:val="auto"/>
          <w:kern w:val="0"/>
          <w:szCs w:val="21"/>
          <w:highlight w:val="none"/>
          <w:u w:val="single"/>
        </w:rPr>
        <w:t>；逾期天数超过56天的，超过部分天数按上述利率的两倍计算并支付违约金</w:t>
      </w:r>
      <w:r>
        <w:rPr>
          <w:rFonts w:hint="eastAsia" w:ascii="宋体" w:cs="Microsoft Sans Serif"/>
          <w:color w:val="auto"/>
          <w:kern w:val="0"/>
          <w:szCs w:val="21"/>
          <w:highlight w:val="none"/>
        </w:rPr>
        <w:t>。</w:t>
      </w:r>
    </w:p>
    <w:p>
      <w:pPr>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（7）发包人违反合同约定，自行实施或转由他人实施被取消的合同工作内容的违约责任：由发包人承担由此给承包人造成的实际损失并支付合理利润。</w:t>
      </w:r>
    </w:p>
    <w:p>
      <w:pPr>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8）发包人提供的基准资料错误并导致承包人测量放线工作返工或造成工程损失的，以及发包人提供的材料、工程设备的规格、数量或质量不符合合同约定，或因发包人原因导致交货日期延误或交货地点变更等情况的违约责任：由发包人承担由此增加的费用和（或）顺延工期，并支付合理利润，具体索赔程序按照第19条〔索赔〕约定执行。</w:t>
      </w:r>
    </w:p>
    <w:p>
      <w:pPr>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（9）因发包人原因造成工程质量未达到合同约定标准的，由发包人承担由此增加的费用和（或）延误的工期，并支付合理利润。</w:t>
      </w:r>
    </w:p>
    <w:p>
      <w:pPr>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（10）因发包人违反合同约定造成暂停施工的违约责任：由发包人承担由此增加的费用和（或）顺延工期，并支付合理利润，具体索赔程序按照第19条〔索赔〕约定执行。</w:t>
      </w:r>
    </w:p>
    <w:p>
      <w:pPr>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（11）发包人无正当理由没有在约定期限内发出复工指示，导致承包人无法复工的违约责任：由发包人承担由此增加的费用和（或）顺延工期，并支付合理利润，具体索赔程序按照第19条〔索赔〕约定执行。</w:t>
      </w:r>
    </w:p>
    <w:p>
      <w:pPr>
        <w:spacing w:line="360" w:lineRule="auto"/>
        <w:ind w:firstLine="420" w:firstLineChars="200"/>
        <w:jc w:val="left"/>
        <w:rPr>
          <w:rFonts w:hint="eastAsia" w:ascii="宋体" w:cs="Microsoft Sans Serif"/>
          <w:color w:val="auto"/>
          <w:kern w:val="0"/>
          <w:szCs w:val="21"/>
          <w:highlight w:val="none"/>
          <w:u w:val="single"/>
        </w:rPr>
      </w:pPr>
      <w:r>
        <w:rPr>
          <w:rFonts w:hint="eastAsia" w:ascii="宋体" w:cs="Microsoft Sans Serif"/>
          <w:color w:val="auto"/>
          <w:kern w:val="0"/>
          <w:szCs w:val="21"/>
          <w:highlight w:val="none"/>
        </w:rPr>
        <w:t>（12）因发包人原因导致工程无法按期办理竣工验收或竣工结算的违约责任：由发包人承担由此增加的费用和（或）顺延工期，并支付合理利润，具体索赔程序按照第19条〔索赔〕约定执行。</w:t>
      </w:r>
    </w:p>
    <w:p>
      <w:pPr>
        <w:spacing w:line="360" w:lineRule="auto"/>
        <w:ind w:firstLine="420" w:firstLineChars="200"/>
        <w:jc w:val="left"/>
        <w:rPr>
          <w:rFonts w:hint="eastAsia" w:ascii="宋体" w:cs="Microsoft Sans Serif"/>
          <w:color w:val="auto"/>
          <w:kern w:val="0"/>
          <w:szCs w:val="21"/>
          <w:highlight w:val="none"/>
          <w:u w:val="single"/>
        </w:rPr>
      </w:pPr>
      <w:r>
        <w:rPr>
          <w:rFonts w:hint="eastAsia" w:ascii="宋体"/>
          <w:color w:val="auto"/>
          <w:szCs w:val="21"/>
          <w:highlight w:val="none"/>
        </w:rPr>
        <w:t>（13）</w:t>
      </w:r>
      <w:r>
        <w:rPr>
          <w:rFonts w:hint="eastAsia" w:ascii="宋体" w:cs="Microsoft Sans Serif"/>
          <w:color w:val="auto"/>
          <w:kern w:val="0"/>
          <w:szCs w:val="21"/>
          <w:highlight w:val="none"/>
        </w:rPr>
        <w:t>发包人无正当理由未按约定退还履约担保、低价风险担保、预付款担保或质量保证金的违约责任：发包人应向承包人支付违约金，自应当退还之日起28天后开始计算违约金，</w:t>
      </w:r>
      <w:r>
        <w:rPr>
          <w:rFonts w:hint="eastAsia" w:ascii="宋体" w:cs="Microsoft Sans Serif"/>
          <w:color w:val="auto"/>
          <w:kern w:val="0"/>
          <w:szCs w:val="21"/>
          <w:highlight w:val="none"/>
          <w:u w:val="single"/>
        </w:rPr>
        <w:t>计算公式：违约金=应退未退担保金额×中国人民银行  年  月公布的5年期贷款市场报价利率/360天×逾期天数</w:t>
      </w:r>
      <w:r>
        <w:rPr>
          <w:rFonts w:hint="eastAsia" w:ascii="宋体"/>
          <w:color w:val="auto"/>
          <w:szCs w:val="21"/>
          <w:highlight w:val="none"/>
          <w:u w:val="single"/>
        </w:rPr>
        <w:t>（自第29天起计算）</w:t>
      </w:r>
      <w:r>
        <w:rPr>
          <w:rFonts w:hint="eastAsia" w:ascii="宋体" w:cs="Microsoft Sans Serif"/>
          <w:color w:val="auto"/>
          <w:kern w:val="0"/>
          <w:szCs w:val="21"/>
          <w:highlight w:val="none"/>
        </w:rPr>
        <w:t>。</w:t>
      </w:r>
    </w:p>
    <w:p>
      <w:pPr>
        <w:pStyle w:val="2"/>
        <w:spacing w:after="0" w:line="360" w:lineRule="auto"/>
        <w:ind w:firstLine="420" w:firstLineChars="200"/>
        <w:rPr>
          <w:rFonts w:hint="eastAsia" w:ascii="宋体" w:cs="Microsoft Sans Serif"/>
          <w:color w:val="auto"/>
          <w:kern w:val="0"/>
          <w:szCs w:val="21"/>
          <w:highlight w:val="none"/>
        </w:rPr>
      </w:pPr>
      <w:r>
        <w:rPr>
          <w:rFonts w:hint="eastAsia" w:ascii="宋体" w:cs="Microsoft Sans Serif"/>
          <w:color w:val="auto"/>
          <w:kern w:val="0"/>
          <w:szCs w:val="21"/>
          <w:highlight w:val="none"/>
        </w:rPr>
        <w:t>（14）</w:t>
      </w:r>
      <w:r>
        <w:rPr>
          <w:rFonts w:hint="eastAsia" w:ascii="宋体"/>
          <w:color w:val="auto"/>
          <w:szCs w:val="21"/>
          <w:highlight w:val="none"/>
        </w:rPr>
        <w:t>发包人不当提取履约担保、低价风险担保、预付款担保或质量保证金的，应及时予以退还，若不当提取超过28天的，应承担违约责任：发包人应向承包人支付违约金，</w:t>
      </w:r>
      <w:r>
        <w:rPr>
          <w:rFonts w:hint="eastAsia" w:ascii="宋体"/>
          <w:color w:val="auto"/>
          <w:szCs w:val="21"/>
          <w:highlight w:val="none"/>
          <w:u w:val="single"/>
        </w:rPr>
        <w:t>计算公式：违约金=不当提取的担保金额×中国人民银行  年  月公布的5年期贷款市场报价利率/360天×逾期天数（自第29天起计算）</w:t>
      </w:r>
      <w:r>
        <w:rPr>
          <w:rFonts w:hint="eastAsia" w:ascii="宋体"/>
          <w:color w:val="auto"/>
          <w:szCs w:val="21"/>
          <w:highlight w:val="none"/>
        </w:rPr>
        <w:t>。</w:t>
      </w:r>
    </w:p>
    <w:p>
      <w:pPr>
        <w:pStyle w:val="2"/>
        <w:spacing w:after="0" w:line="360" w:lineRule="auto"/>
        <w:ind w:firstLine="420" w:firstLineChars="200"/>
        <w:rPr>
          <w:rFonts w:hint="eastAsia" w:ascii="宋体"/>
          <w:color w:val="auto"/>
          <w:szCs w:val="21"/>
          <w:highlight w:val="none"/>
        </w:rPr>
      </w:pPr>
      <w:r>
        <w:rPr>
          <w:rFonts w:hint="eastAsia" w:ascii="宋体" w:cs="Microsoft Sans Serif"/>
          <w:color w:val="auto"/>
          <w:kern w:val="0"/>
          <w:szCs w:val="21"/>
          <w:highlight w:val="none"/>
        </w:rPr>
        <w:t>（15）发包人未按合同约定接收全部或部分工作的违约责任：由发包人承担自应当接收工程之日起的工程照管、成品保护、保管等与工程有关的各项费用。</w:t>
      </w:r>
    </w:p>
    <w:p>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（16）由于发包人原因对承包人造成的人员人身伤亡和财产损失的，由发包人负责赔偿，并承担由此增加的费用和（或）延误的工期，并支付合理利润。</w:t>
      </w:r>
    </w:p>
    <w:p>
      <w:pPr>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（17）发包人未按合同约定办理保险的违约责任：除按18.6.1项约定执行外，每延迟1天，按</w:t>
      </w:r>
      <w:r>
        <w:rPr>
          <w:rFonts w:hint="eastAsia" w:ascii="宋体" w:cs="Microsoft Sans Serif"/>
          <w:color w:val="auto"/>
          <w:kern w:val="0"/>
          <w:szCs w:val="21"/>
          <w:highlight w:val="none"/>
          <w:u w:val="single"/>
        </w:rPr>
        <w:t>500元/天</w:t>
      </w:r>
      <w:r>
        <w:rPr>
          <w:rFonts w:hint="eastAsia" w:ascii="宋体" w:cs="Microsoft Sans Serif"/>
          <w:color w:val="auto"/>
          <w:kern w:val="0"/>
          <w:szCs w:val="21"/>
          <w:highlight w:val="none"/>
        </w:rPr>
        <w:t>支付违约金。</w:t>
      </w:r>
    </w:p>
    <w:p>
      <w:pPr>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（18）其他：</w:t>
      </w:r>
      <w:r>
        <w:rPr>
          <w:rFonts w:hint="eastAsia" w:ascii="宋体" w:cs="Microsoft Sans Serif"/>
          <w:color w:val="auto"/>
          <w:kern w:val="0"/>
          <w:szCs w:val="21"/>
          <w:highlight w:val="none"/>
          <w:u w:val="single"/>
        </w:rPr>
        <w:t xml:space="preserve"> </w:t>
      </w:r>
      <w:r>
        <w:rPr>
          <w:rFonts w:ascii="宋体" w:cs="Microsoft Sans Serif"/>
          <w:color w:val="auto"/>
          <w:kern w:val="0"/>
          <w:szCs w:val="21"/>
          <w:highlight w:val="none"/>
          <w:u w:val="single"/>
        </w:rPr>
        <w:t>/</w:t>
      </w:r>
      <w:r>
        <w:rPr>
          <w:rFonts w:hint="eastAsia" w:ascii="宋体" w:cs="Microsoft Sans Serif"/>
          <w:color w:val="auto"/>
          <w:kern w:val="0"/>
          <w:szCs w:val="21"/>
          <w:highlight w:val="none"/>
          <w:u w:val="single"/>
        </w:rPr>
        <w:t xml:space="preserve">    </w:t>
      </w:r>
      <w:r>
        <w:rPr>
          <w:rFonts w:hint="eastAsia" w:ascii="宋体" w:cs="Microsoft Sans Serif"/>
          <w:color w:val="auto"/>
          <w:kern w:val="0"/>
          <w:szCs w:val="21"/>
          <w:highlight w:val="none"/>
        </w:rPr>
        <w:t>。</w:t>
      </w:r>
    </w:p>
    <w:p>
      <w:pPr>
        <w:autoSpaceDE w:val="0"/>
        <w:autoSpaceDN w:val="0"/>
        <w:adjustRightIn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发包人发生除通用条款第16.1.1项第（7）目以外的违约情况时，承包人可向发包人发出通知，要求发包人采取有效措施纠正违约行为。发包人收到承包人通知后的28天内仍不履行合同义务，承包人有权暂停施工，并通知监理人。</w:t>
      </w:r>
    </w:p>
    <w:p>
      <w:pPr>
        <w:spacing w:line="360" w:lineRule="auto"/>
        <w:ind w:firstLine="420" w:firstLineChars="200"/>
        <w:rPr>
          <w:rFonts w:hint="eastAsia" w:ascii="宋体"/>
          <w:color w:val="auto"/>
          <w:szCs w:val="21"/>
          <w:highlight w:val="none"/>
        </w:rPr>
      </w:pPr>
      <w:r>
        <w:rPr>
          <w:rFonts w:hint="eastAsia" w:ascii="宋体"/>
          <w:color w:val="auto"/>
          <w:szCs w:val="21"/>
          <w:highlight w:val="none"/>
        </w:rPr>
        <w:t>16.1.3 因发包人违约解除合同</w:t>
      </w:r>
    </w:p>
    <w:p>
      <w:pPr>
        <w:autoSpaceDE w:val="0"/>
        <w:autoSpaceDN w:val="0"/>
        <w:adjustRightIn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因发包人违约并致使合同目的不能实现的，承包人有权解除合同：</w:t>
      </w:r>
    </w:p>
    <w:p>
      <w:pPr>
        <w:autoSpaceDE w:val="0"/>
        <w:autoSpaceDN w:val="0"/>
        <w:adjustRightIn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（1）因发包人原因延迟支付合同价款超过180天的；</w:t>
      </w:r>
    </w:p>
    <w:p>
      <w:pPr>
        <w:autoSpaceDE w:val="0"/>
        <w:autoSpaceDN w:val="0"/>
        <w:adjustRightIn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（2）因发包人原因导致工期延误超过90天的；</w:t>
      </w:r>
    </w:p>
    <w:p>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（3）因发包人第16.1.2（5）违约情形导致暂停施工满56天，且发包人仍未纠正其违约行为的；</w:t>
      </w:r>
    </w:p>
    <w:p>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（4）其他未履行合同项下的义务构成对合同的实质性违约，并且在收到承包人要求说明其违约并予以补救的通知后56天内仍未补救该实质性违约的；</w:t>
      </w:r>
    </w:p>
    <w:p>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（5）</w:t>
      </w:r>
      <w:r>
        <w:rPr>
          <w:rFonts w:hint="eastAsia" w:ascii="宋体" w:cs="Microsoft Sans Serif"/>
          <w:color w:val="auto"/>
          <w:kern w:val="0"/>
          <w:szCs w:val="21"/>
          <w:highlight w:val="none"/>
          <w:u w:val="single"/>
        </w:rPr>
        <w:t>合同约定的承包人有权解除合同的其他情形</w:t>
      </w:r>
      <w:r>
        <w:rPr>
          <w:rFonts w:hint="eastAsia" w:ascii="宋体" w:cs="Microsoft Sans Serif"/>
          <w:color w:val="auto"/>
          <w:kern w:val="0"/>
          <w:szCs w:val="21"/>
          <w:highlight w:val="none"/>
        </w:rPr>
        <w:t>。</w:t>
      </w:r>
    </w:p>
    <w:p>
      <w:pPr>
        <w:spacing w:line="360" w:lineRule="auto"/>
        <w:ind w:firstLine="420" w:firstLineChars="200"/>
        <w:rPr>
          <w:rFonts w:hint="eastAsia" w:ascii="宋体"/>
          <w:color w:val="auto"/>
          <w:szCs w:val="21"/>
          <w:highlight w:val="none"/>
        </w:rPr>
      </w:pPr>
      <w:r>
        <w:rPr>
          <w:rFonts w:hint="eastAsia" w:ascii="宋体"/>
          <w:color w:val="auto"/>
          <w:szCs w:val="21"/>
          <w:highlight w:val="none"/>
        </w:rPr>
        <w:t>16.1.4 因发包人违约解除合同后的付款</w:t>
      </w:r>
    </w:p>
    <w:p>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承包人按照本款约定解除合同的，发包人应在解除合同后28天内支付下列款项，并解除履约担保、低价风险担保、预付款担保：</w:t>
      </w:r>
    </w:p>
    <w:p>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（1）合同解除前所完成工作的价款；</w:t>
      </w:r>
    </w:p>
    <w:p>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（2）承包人为工程施工订购并已付款的材料、工程设备和其他物品的价款；</w:t>
      </w:r>
    </w:p>
    <w:p>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（3）承包人撤离施工现场以及遣散承包人人员的款项；</w:t>
      </w:r>
    </w:p>
    <w:p>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（4）按照合同约定在合同解除前应支付的违约金；</w:t>
      </w:r>
    </w:p>
    <w:p>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（5）按照合同约定应当支付给承包人的其他款项；</w:t>
      </w:r>
    </w:p>
    <w:p>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（6）按照合同约定应退还的质量保证金；</w:t>
      </w:r>
    </w:p>
    <w:p>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（7）因解除合同给承包人造成的损失；</w:t>
      </w:r>
    </w:p>
    <w:p>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（8）</w:t>
      </w:r>
      <w:r>
        <w:rPr>
          <w:rFonts w:hint="eastAsia" w:ascii="宋体" w:cs="Microsoft Sans Serif"/>
          <w:color w:val="auto"/>
          <w:kern w:val="0"/>
          <w:szCs w:val="21"/>
          <w:highlight w:val="none"/>
          <w:u w:val="single"/>
        </w:rPr>
        <w:t xml:space="preserve">  </w:t>
      </w:r>
      <w:r>
        <w:rPr>
          <w:rFonts w:ascii="宋体" w:cs="Microsoft Sans Serif"/>
          <w:color w:val="auto"/>
          <w:kern w:val="0"/>
          <w:szCs w:val="21"/>
          <w:highlight w:val="none"/>
          <w:u w:val="single"/>
        </w:rPr>
        <w:t>/</w:t>
      </w:r>
      <w:r>
        <w:rPr>
          <w:rFonts w:hint="eastAsia" w:ascii="宋体" w:cs="Microsoft Sans Serif"/>
          <w:color w:val="auto"/>
          <w:kern w:val="0"/>
          <w:szCs w:val="21"/>
          <w:highlight w:val="none"/>
          <w:u w:val="single"/>
        </w:rPr>
        <w:t xml:space="preserve">    。</w:t>
      </w:r>
    </w:p>
    <w:p>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合同当事人未能就解除合同后的结清达成一致的，按照第20条〔争议解决〕的约定处理。</w:t>
      </w:r>
    </w:p>
    <w:p>
      <w:pPr>
        <w:snapToGrid w:val="0"/>
        <w:spacing w:line="360" w:lineRule="auto"/>
        <w:ind w:firstLine="420" w:firstLineChars="200"/>
        <w:jc w:val="left"/>
        <w:rPr>
          <w:rFonts w:hint="eastAsia" w:ascii="宋体" w:cs="Microsoft Sans Serif"/>
          <w:color w:val="auto"/>
          <w:kern w:val="0"/>
          <w:szCs w:val="21"/>
          <w:highlight w:val="none"/>
          <w:u w:val="single"/>
        </w:rPr>
      </w:pPr>
      <w:r>
        <w:rPr>
          <w:rFonts w:hint="eastAsia" w:ascii="宋体" w:cs="Microsoft Sans Serif"/>
          <w:color w:val="auto"/>
          <w:kern w:val="0"/>
          <w:szCs w:val="21"/>
          <w:highlight w:val="none"/>
        </w:rPr>
        <w:t>承包人应妥善做好已完工程和与工程有关的已购材料、工程设备的保护和移交工作，并将施工设备和人员撤出施工现场，发包人应为承包人撤出提供必要条件。</w:t>
      </w:r>
    </w:p>
    <w:p>
      <w:pPr>
        <w:pStyle w:val="7"/>
        <w:spacing w:before="0" w:beforeAutospacing="0" w:after="0" w:afterAutospacing="0" w:line="360" w:lineRule="auto"/>
        <w:ind w:firstLine="422" w:firstLineChars="200"/>
        <w:rPr>
          <w:rFonts w:hint="eastAsia"/>
          <w:color w:val="auto"/>
          <w:sz w:val="21"/>
          <w:szCs w:val="21"/>
          <w:highlight w:val="none"/>
        </w:rPr>
      </w:pPr>
      <w:bookmarkStart w:id="2004" w:name="_Toc532377403"/>
      <w:r>
        <w:rPr>
          <w:rFonts w:hint="eastAsia"/>
          <w:color w:val="auto"/>
          <w:sz w:val="21"/>
          <w:szCs w:val="21"/>
          <w:highlight w:val="none"/>
        </w:rPr>
        <w:t>16.2 承包人违约</w:t>
      </w:r>
      <w:bookmarkEnd w:id="2004"/>
    </w:p>
    <w:p>
      <w:pPr>
        <w:snapToGrid w:val="0"/>
        <w:spacing w:line="360" w:lineRule="auto"/>
        <w:ind w:firstLine="420" w:firstLineChars="200"/>
        <w:jc w:val="left"/>
        <w:rPr>
          <w:rFonts w:hint="eastAsia" w:ascii="宋体" w:cs="Microsoft Sans Serif"/>
          <w:color w:val="auto"/>
          <w:kern w:val="0"/>
          <w:szCs w:val="21"/>
          <w:highlight w:val="none"/>
        </w:rPr>
      </w:pPr>
      <w:bookmarkStart w:id="2005" w:name="_Hlk524380579"/>
      <w:r>
        <w:rPr>
          <w:rFonts w:hint="eastAsia" w:ascii="宋体" w:cs="Microsoft Sans Serif"/>
          <w:color w:val="auto"/>
          <w:kern w:val="0"/>
          <w:szCs w:val="21"/>
          <w:highlight w:val="none"/>
        </w:rPr>
        <w:t>16.2.1 承包人违约的情形</w:t>
      </w:r>
    </w:p>
    <w:p>
      <w:pPr>
        <w:snapToGrid w:val="0"/>
        <w:spacing w:line="360" w:lineRule="auto"/>
        <w:ind w:firstLine="420" w:firstLineChars="200"/>
        <w:jc w:val="left"/>
        <w:rPr>
          <w:rFonts w:hint="eastAsia" w:ascii="宋体" w:cs="Microsoft Sans Serif"/>
          <w:color w:val="auto"/>
          <w:kern w:val="0"/>
          <w:szCs w:val="21"/>
          <w:highlight w:val="none"/>
          <w:u w:val="single"/>
        </w:rPr>
      </w:pPr>
      <w:r>
        <w:rPr>
          <w:rFonts w:hint="eastAsia" w:ascii="宋体" w:cs="Microsoft Sans Serif"/>
          <w:color w:val="auto"/>
          <w:kern w:val="0"/>
          <w:szCs w:val="21"/>
          <w:highlight w:val="none"/>
        </w:rPr>
        <w:t>除通用合同条款约定外，承包人违约的其他情形：</w:t>
      </w:r>
    </w:p>
    <w:p>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（1）承包人未按合同约定提交履约担保或质量保证金的；</w:t>
      </w:r>
    </w:p>
    <w:p>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（2）承包人未能按期开工的；</w:t>
      </w:r>
    </w:p>
    <w:p>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（3）承包人未按投标文件或监理人的要求及时配备称职的主要管理人员，或承包人未按经审定的施工组织设计配备或更换关键施工设备的；</w:t>
      </w:r>
    </w:p>
    <w:p>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（4）承包人有安全问题或有违反安全管理规章制度情况的；</w:t>
      </w:r>
    </w:p>
    <w:p>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（5）承包人在缺陷责任期及保修期内，未能在合理期限对工程缺陷进行修复，或拒绝按发包人要求进行修复的；</w:t>
      </w:r>
    </w:p>
    <w:p>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（6）承包人拖欠其工人或所雇人员工资或报酬，导致其工人或所雇人员向有关部门投诉、控告、检举或以聚集等方式讨要工资或报酬的；</w:t>
      </w:r>
    </w:p>
    <w:p>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（7）承包人不配合发包人、监理人及发包人委托的工程造价咨询服务单位结算审核或承包人其他原因导致未按期完成工程竣工结算的；</w:t>
      </w:r>
    </w:p>
    <w:p>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（8）承包人违反合同约定进行转包或违法分包的；</w:t>
      </w:r>
    </w:p>
    <w:p>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（9）承包人未按合同约定移交全部或部分工作的；</w:t>
      </w:r>
    </w:p>
    <w:p>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（10）承包人未按合同约定购买保险的；</w:t>
      </w:r>
    </w:p>
    <w:p>
      <w:pPr>
        <w:snapToGrid w:val="0"/>
        <w:spacing w:line="360" w:lineRule="auto"/>
        <w:ind w:firstLine="420" w:firstLineChars="200"/>
        <w:jc w:val="left"/>
        <w:rPr>
          <w:rFonts w:hint="eastAsia" w:ascii="宋体"/>
          <w:color w:val="auto"/>
          <w:szCs w:val="21"/>
          <w:highlight w:val="none"/>
        </w:rPr>
      </w:pPr>
      <w:r>
        <w:rPr>
          <w:rFonts w:hint="eastAsia" w:ascii="宋体" w:cs="Microsoft Sans Serif"/>
          <w:color w:val="auto"/>
          <w:kern w:val="0"/>
          <w:szCs w:val="21"/>
          <w:highlight w:val="none"/>
        </w:rPr>
        <w:t>（11）项目经理若有以下情形，属于承包人违约：</w:t>
      </w:r>
    </w:p>
    <w:p>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1）项目经理不按承诺到岗的；</w:t>
      </w:r>
    </w:p>
    <w:p>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2）每月在施工现场的天数少于约定天数的；</w:t>
      </w:r>
    </w:p>
    <w:p>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3）承包人未提交项目经理劳动合同和社会保险证明的；</w:t>
      </w:r>
    </w:p>
    <w:p>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4）未经批准，擅自离开施工现场（超过约定时间）的；</w:t>
      </w:r>
    </w:p>
    <w:p>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5）未经批准，擅自变更项目经理的；</w:t>
      </w:r>
    </w:p>
    <w:p>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6）按照渝建发〔2015〕35号文的要求，施工期间，项目经理因在一个记分周期内累计记分达到12分，被建设行政主管部门依法责令停止执业的；</w:t>
      </w:r>
    </w:p>
    <w:p>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7）发包人有正当理由认为项目经理不称职/不履职，且承包人在约定时间内不予更换的；</w:t>
      </w:r>
    </w:p>
    <w:p>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8）其他双方约定的情形：</w:t>
      </w:r>
      <w:r>
        <w:rPr>
          <w:rFonts w:hint="eastAsia" w:ascii="宋体" w:cs="Microsoft Sans Serif"/>
          <w:color w:val="auto"/>
          <w:kern w:val="0"/>
          <w:szCs w:val="21"/>
          <w:highlight w:val="none"/>
          <w:u w:val="single"/>
        </w:rPr>
        <w:t xml:space="preserve"> </w:t>
      </w:r>
      <w:r>
        <w:rPr>
          <w:rFonts w:ascii="宋体" w:cs="Microsoft Sans Serif"/>
          <w:color w:val="auto"/>
          <w:kern w:val="0"/>
          <w:szCs w:val="21"/>
          <w:highlight w:val="none"/>
          <w:u w:val="single"/>
        </w:rPr>
        <w:t>/</w:t>
      </w:r>
      <w:r>
        <w:rPr>
          <w:rFonts w:hint="eastAsia" w:ascii="宋体" w:cs="Microsoft Sans Serif"/>
          <w:color w:val="auto"/>
          <w:kern w:val="0"/>
          <w:szCs w:val="21"/>
          <w:highlight w:val="none"/>
          <w:u w:val="single"/>
        </w:rPr>
        <w:t xml:space="preserve">    </w:t>
      </w:r>
      <w:r>
        <w:rPr>
          <w:rFonts w:hint="eastAsia" w:ascii="宋体" w:cs="Microsoft Sans Serif"/>
          <w:color w:val="auto"/>
          <w:kern w:val="0"/>
          <w:szCs w:val="21"/>
          <w:highlight w:val="none"/>
        </w:rPr>
        <w:t>。</w:t>
      </w:r>
    </w:p>
    <w:p>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（12）技术负责人若有以下情形，属于承包人违约：</w:t>
      </w:r>
    </w:p>
    <w:p>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1）每月在施工现场的天数少于约定天数的；</w:t>
      </w:r>
    </w:p>
    <w:p>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2）承包人未提交技术负责人劳动合同和社会保险证明的；</w:t>
      </w:r>
    </w:p>
    <w:p>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3）未经批准，擅自离开施工现场（超过约定时间）的；</w:t>
      </w:r>
    </w:p>
    <w:p>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4）未经批准，擅自变更技术负责人的；</w:t>
      </w:r>
    </w:p>
    <w:p>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5）发包人有正当理由认为技术负责人不称职/不履职，且承包人在约定时间内不予更换的；</w:t>
      </w:r>
    </w:p>
    <w:p>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6）其他双方约定的情形：</w:t>
      </w:r>
      <w:r>
        <w:rPr>
          <w:rFonts w:hint="eastAsia" w:ascii="宋体" w:cs="Microsoft Sans Serif"/>
          <w:color w:val="auto"/>
          <w:kern w:val="0"/>
          <w:szCs w:val="21"/>
          <w:highlight w:val="none"/>
          <w:u w:val="single"/>
        </w:rPr>
        <w:t xml:space="preserve"> </w:t>
      </w:r>
      <w:r>
        <w:rPr>
          <w:rFonts w:ascii="宋体" w:cs="Microsoft Sans Serif"/>
          <w:color w:val="auto"/>
          <w:kern w:val="0"/>
          <w:szCs w:val="21"/>
          <w:highlight w:val="none"/>
          <w:u w:val="single"/>
        </w:rPr>
        <w:t>/</w:t>
      </w:r>
      <w:r>
        <w:rPr>
          <w:rFonts w:hint="eastAsia" w:ascii="宋体" w:cs="Microsoft Sans Serif"/>
          <w:color w:val="auto"/>
          <w:kern w:val="0"/>
          <w:szCs w:val="21"/>
          <w:highlight w:val="none"/>
          <w:u w:val="single"/>
        </w:rPr>
        <w:t xml:space="preserve">    </w:t>
      </w:r>
      <w:r>
        <w:rPr>
          <w:rFonts w:hint="eastAsia" w:ascii="宋体" w:cs="Microsoft Sans Serif"/>
          <w:color w:val="auto"/>
          <w:kern w:val="0"/>
          <w:szCs w:val="21"/>
          <w:highlight w:val="none"/>
        </w:rPr>
        <w:t>。</w:t>
      </w:r>
    </w:p>
    <w:p>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（13）主要施工管理人员若有以下情形，属于承包人违约：</w:t>
      </w:r>
    </w:p>
    <w:p>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1）承包人未提交主要施工管理人员劳动合同和社会保险证明的；</w:t>
      </w:r>
    </w:p>
    <w:p>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2）未经批准，擅自离开施工现场（超过约定时间）的；</w:t>
      </w:r>
    </w:p>
    <w:p>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3）未经批准，擅自变更主要施工管理人员的；</w:t>
      </w:r>
    </w:p>
    <w:p>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4）发包人有正当理由认为主要施工管理人员不称职/不履职，且承包人在约定时间内不予更换的；</w:t>
      </w:r>
    </w:p>
    <w:p>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5）其他双方约定的情形：</w:t>
      </w:r>
      <w:r>
        <w:rPr>
          <w:rFonts w:hint="eastAsia" w:ascii="宋体" w:cs="Microsoft Sans Serif"/>
          <w:color w:val="auto"/>
          <w:kern w:val="0"/>
          <w:szCs w:val="21"/>
          <w:highlight w:val="none"/>
          <w:u w:val="single"/>
        </w:rPr>
        <w:t xml:space="preserve"> </w:t>
      </w:r>
      <w:r>
        <w:rPr>
          <w:rFonts w:ascii="宋体" w:cs="Microsoft Sans Serif"/>
          <w:color w:val="auto"/>
          <w:kern w:val="0"/>
          <w:szCs w:val="21"/>
          <w:highlight w:val="none"/>
          <w:u w:val="single"/>
        </w:rPr>
        <w:t>/</w:t>
      </w:r>
      <w:r>
        <w:rPr>
          <w:rFonts w:hint="eastAsia" w:ascii="宋体" w:cs="Microsoft Sans Serif"/>
          <w:color w:val="auto"/>
          <w:kern w:val="0"/>
          <w:szCs w:val="21"/>
          <w:highlight w:val="none"/>
          <w:u w:val="single"/>
        </w:rPr>
        <w:t xml:space="preserve">    </w:t>
      </w:r>
      <w:r>
        <w:rPr>
          <w:rFonts w:hint="eastAsia" w:ascii="宋体" w:cs="Microsoft Sans Serif"/>
          <w:color w:val="auto"/>
          <w:kern w:val="0"/>
          <w:szCs w:val="21"/>
          <w:highlight w:val="none"/>
        </w:rPr>
        <w:t>。</w:t>
      </w:r>
    </w:p>
    <w:bookmarkEnd w:id="2005"/>
    <w:p>
      <w:pPr>
        <w:adjustRightInd w:val="0"/>
        <w:snapToGrid w:val="0"/>
        <w:spacing w:line="360" w:lineRule="auto"/>
        <w:ind w:firstLine="420" w:firstLineChars="200"/>
        <w:rPr>
          <w:rFonts w:hint="eastAsia" w:ascii="宋体" w:cs="Microsoft Sans Serif"/>
          <w:color w:val="auto"/>
          <w:kern w:val="0"/>
          <w:szCs w:val="21"/>
          <w:highlight w:val="none"/>
        </w:rPr>
      </w:pPr>
      <w:r>
        <w:rPr>
          <w:rFonts w:hint="eastAsia" w:ascii="宋体" w:cs="Microsoft Sans Serif"/>
          <w:color w:val="auto"/>
          <w:kern w:val="0"/>
          <w:szCs w:val="21"/>
          <w:highlight w:val="none"/>
        </w:rPr>
        <w:t>（14）发包人在合同签订前对承包人已标价工程量清单清标时发现承包人的工程量清单综合单价报价超过招标时给出的工程量清单综合单价最高限价，结算时拒不接受发包人以发出的工程量清单综合单价最高限价为基础，按照承包人的中标总报价与本工程的总价最高限价的下浮比例进行同比例下调的。</w:t>
      </w:r>
    </w:p>
    <w:p>
      <w:pPr>
        <w:adjustRightInd w:val="0"/>
        <w:snapToGrid w:val="0"/>
        <w:spacing w:line="360" w:lineRule="auto"/>
        <w:ind w:firstLine="420" w:firstLineChars="200"/>
        <w:rPr>
          <w:rFonts w:hint="eastAsia" w:ascii="宋体" w:cs="Microsoft Sans Serif"/>
          <w:color w:val="auto"/>
          <w:kern w:val="0"/>
          <w:szCs w:val="21"/>
          <w:highlight w:val="none"/>
        </w:rPr>
      </w:pPr>
      <w:r>
        <w:rPr>
          <w:rFonts w:hint="eastAsia" w:ascii="宋体" w:cs="Microsoft Sans Serif"/>
          <w:color w:val="auto"/>
          <w:kern w:val="0"/>
          <w:szCs w:val="21"/>
          <w:highlight w:val="none"/>
        </w:rPr>
        <w:t>（15）</w:t>
      </w:r>
      <w:r>
        <w:rPr>
          <w:rFonts w:hint="eastAsia" w:ascii="宋体" w:cs="Microsoft Sans Serif"/>
          <w:color w:val="auto"/>
          <w:kern w:val="0"/>
          <w:szCs w:val="21"/>
          <w:highlight w:val="none"/>
          <w:u w:val="single"/>
        </w:rPr>
        <w:t xml:space="preserve"> </w:t>
      </w:r>
      <w:r>
        <w:rPr>
          <w:rFonts w:ascii="宋体" w:cs="Microsoft Sans Serif"/>
          <w:color w:val="auto"/>
          <w:kern w:val="0"/>
          <w:szCs w:val="21"/>
          <w:highlight w:val="none"/>
          <w:u w:val="single"/>
        </w:rPr>
        <w:t>/</w:t>
      </w:r>
      <w:r>
        <w:rPr>
          <w:rFonts w:hint="eastAsia" w:ascii="宋体" w:cs="Microsoft Sans Serif"/>
          <w:color w:val="auto"/>
          <w:kern w:val="0"/>
          <w:szCs w:val="21"/>
          <w:highlight w:val="none"/>
          <w:u w:val="single"/>
        </w:rPr>
        <w:t xml:space="preserve">    </w:t>
      </w:r>
      <w:r>
        <w:rPr>
          <w:rFonts w:hint="eastAsia" w:ascii="宋体" w:cs="Microsoft Sans Serif"/>
          <w:color w:val="auto"/>
          <w:kern w:val="0"/>
          <w:szCs w:val="21"/>
          <w:highlight w:val="none"/>
        </w:rPr>
        <w:t>。</w:t>
      </w:r>
    </w:p>
    <w:p>
      <w:pPr>
        <w:adjustRightInd w:val="0"/>
        <w:snapToGrid w:val="0"/>
        <w:spacing w:line="360" w:lineRule="auto"/>
        <w:ind w:firstLine="420" w:firstLineChars="200"/>
        <w:rPr>
          <w:rFonts w:hint="eastAsia" w:ascii="宋体" w:cs="Microsoft Sans Serif"/>
          <w:color w:val="auto"/>
          <w:kern w:val="0"/>
          <w:szCs w:val="21"/>
          <w:highlight w:val="none"/>
        </w:rPr>
      </w:pPr>
      <w:r>
        <w:rPr>
          <w:rFonts w:hint="eastAsia" w:ascii="宋体" w:cs="Microsoft Sans Serif"/>
          <w:color w:val="auto"/>
          <w:kern w:val="0"/>
          <w:szCs w:val="21"/>
          <w:highlight w:val="none"/>
        </w:rPr>
        <w:t>16.2.2 承包人违约的责任</w:t>
      </w:r>
    </w:p>
    <w:p>
      <w:pPr>
        <w:adjustRightInd w:val="0"/>
        <w:snapToGrid w:val="0"/>
        <w:spacing w:line="360" w:lineRule="auto"/>
        <w:ind w:firstLine="420" w:firstLineChars="200"/>
        <w:rPr>
          <w:rFonts w:hint="eastAsia" w:ascii="宋体" w:cs="Microsoft Sans Serif"/>
          <w:color w:val="auto"/>
          <w:kern w:val="0"/>
          <w:szCs w:val="21"/>
          <w:highlight w:val="none"/>
        </w:rPr>
      </w:pPr>
      <w:r>
        <w:rPr>
          <w:rFonts w:hint="eastAsia" w:ascii="宋体" w:cs="Microsoft Sans Serif"/>
          <w:color w:val="auto"/>
          <w:kern w:val="0"/>
          <w:szCs w:val="21"/>
          <w:highlight w:val="none"/>
        </w:rPr>
        <w:t>承包人违约责任的承担方式和计算方法：</w:t>
      </w:r>
    </w:p>
    <w:p>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（1）承包人未按合同约定提交履约担保、质量保证金的违约责任：承包人应支付违约金，</w:t>
      </w:r>
      <w:r>
        <w:rPr>
          <w:rFonts w:hint="eastAsia" w:ascii="宋体" w:cs="Microsoft Sans Serif"/>
          <w:color w:val="auto"/>
          <w:szCs w:val="21"/>
          <w:highlight w:val="none"/>
        </w:rPr>
        <w:t>违约金的计算方法：</w:t>
      </w:r>
      <w:r>
        <w:rPr>
          <w:rFonts w:hint="eastAsia" w:ascii="宋体" w:cs="Microsoft Sans Serif"/>
          <w:color w:val="auto"/>
          <w:kern w:val="0"/>
          <w:szCs w:val="21"/>
          <w:highlight w:val="none"/>
        </w:rPr>
        <w:t>每延误1天，承包人按</w:t>
      </w:r>
      <w:r>
        <w:rPr>
          <w:rFonts w:hint="eastAsia" w:ascii="宋体" w:cs="Microsoft Sans Serif"/>
          <w:color w:val="auto"/>
          <w:kern w:val="0"/>
          <w:szCs w:val="21"/>
          <w:highlight w:val="none"/>
          <w:u w:val="single"/>
        </w:rPr>
        <w:t xml:space="preserve">  （5000～50000）元/天</w:t>
      </w:r>
      <w:r>
        <w:rPr>
          <w:rFonts w:hint="eastAsia" w:ascii="宋体" w:cs="Microsoft Sans Serif"/>
          <w:color w:val="auto"/>
          <w:kern w:val="0"/>
          <w:szCs w:val="21"/>
          <w:highlight w:val="none"/>
        </w:rPr>
        <w:t>计算违约金，累计违约金上限：</w:t>
      </w:r>
      <w:r>
        <w:rPr>
          <w:rFonts w:hint="eastAsia" w:ascii="宋体" w:cs="Microsoft Sans Serif"/>
          <w:color w:val="auto"/>
          <w:kern w:val="0"/>
          <w:szCs w:val="21"/>
          <w:highlight w:val="none"/>
          <w:u w:val="single"/>
        </w:rPr>
        <w:t xml:space="preserve">  万元（不超过签约合同价的3%）</w:t>
      </w:r>
      <w:r>
        <w:rPr>
          <w:rFonts w:hint="eastAsia" w:ascii="宋体" w:cs="Microsoft Sans Serif"/>
          <w:color w:val="auto"/>
          <w:kern w:val="0"/>
          <w:szCs w:val="21"/>
          <w:highlight w:val="none"/>
          <w:lang w:val="zh-CN"/>
        </w:rPr>
        <w:t>。</w:t>
      </w:r>
    </w:p>
    <w:p>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（2）承包人违反合同约定进行转包或违法分包的违约责任：按照违反合同约定进行转包和（或）违法分包相应转包和（或）分包合同的合同金额的</w:t>
      </w:r>
      <w:r>
        <w:rPr>
          <w:rFonts w:hint="eastAsia" w:ascii="宋体" w:cs="Microsoft Sans Serif"/>
          <w:color w:val="auto"/>
          <w:kern w:val="0"/>
          <w:szCs w:val="21"/>
          <w:highlight w:val="none"/>
          <w:u w:val="single"/>
        </w:rPr>
        <w:t xml:space="preserve">  （5～10）%</w:t>
      </w:r>
      <w:r>
        <w:rPr>
          <w:rFonts w:hint="eastAsia" w:ascii="宋体" w:cs="Microsoft Sans Serif"/>
          <w:color w:val="auto"/>
          <w:kern w:val="0"/>
          <w:szCs w:val="21"/>
          <w:highlight w:val="none"/>
        </w:rPr>
        <w:t>支付违约金，违法转/分包商应在7天内撤离出场。</w:t>
      </w:r>
    </w:p>
    <w:p>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（3）承包人违反合同约定采购和使用不合格的材料和工程设备的违约责任：按照违反合同约定采购和使用不合格的材料和（或）工程设备相应合同金额的</w:t>
      </w:r>
      <w:r>
        <w:rPr>
          <w:rFonts w:hint="eastAsia" w:ascii="宋体" w:cs="Microsoft Sans Serif"/>
          <w:color w:val="auto"/>
          <w:kern w:val="0"/>
          <w:szCs w:val="21"/>
          <w:highlight w:val="none"/>
          <w:u w:val="single"/>
        </w:rPr>
        <w:t xml:space="preserve">  （5～10）%</w:t>
      </w:r>
      <w:r>
        <w:rPr>
          <w:rFonts w:hint="eastAsia" w:ascii="宋体" w:cs="Microsoft Sans Serif"/>
          <w:color w:val="auto"/>
          <w:kern w:val="0"/>
          <w:szCs w:val="21"/>
          <w:highlight w:val="none"/>
        </w:rPr>
        <w:t>支付违约金。</w:t>
      </w:r>
    </w:p>
    <w:p>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（4）因承包人原因导致工程质量不符合规定或合同要求的违约责任：承包人退还已支付工程质量不符合合同要求工程的工程款，并按照工程质量不符合合同要求工程相应合同金额的</w:t>
      </w:r>
      <w:r>
        <w:rPr>
          <w:rFonts w:hint="eastAsia" w:ascii="宋体" w:cs="Microsoft Sans Serif"/>
          <w:color w:val="auto"/>
          <w:kern w:val="0"/>
          <w:szCs w:val="21"/>
          <w:highlight w:val="none"/>
          <w:u w:val="single"/>
        </w:rPr>
        <w:t xml:space="preserve">  （5～10）%</w:t>
      </w:r>
      <w:r>
        <w:rPr>
          <w:rFonts w:hint="eastAsia" w:ascii="宋体" w:cs="Microsoft Sans Serif"/>
          <w:color w:val="auto"/>
          <w:kern w:val="0"/>
          <w:szCs w:val="21"/>
          <w:highlight w:val="none"/>
        </w:rPr>
        <w:t>支付违约金。</w:t>
      </w:r>
    </w:p>
    <w:p>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（5）承包人违反材料与设备的约定，未经批准，擅自将已按照合同约定进入施工现场的材料或设备撤离施工现场的违约责任：按照承包人擅自撤离施工现场材料和（或）设备相应合同金额的</w:t>
      </w:r>
      <w:r>
        <w:rPr>
          <w:rFonts w:hint="eastAsia" w:ascii="宋体" w:cs="Microsoft Sans Serif"/>
          <w:color w:val="auto"/>
          <w:kern w:val="0"/>
          <w:szCs w:val="21"/>
          <w:highlight w:val="none"/>
          <w:u w:val="single"/>
        </w:rPr>
        <w:t xml:space="preserve">  （1～5）%</w:t>
      </w:r>
      <w:r>
        <w:rPr>
          <w:rFonts w:hint="eastAsia" w:ascii="宋体" w:cs="Microsoft Sans Serif"/>
          <w:color w:val="auto"/>
          <w:kern w:val="0"/>
          <w:szCs w:val="21"/>
          <w:highlight w:val="none"/>
        </w:rPr>
        <w:t>支付违约金。</w:t>
      </w:r>
    </w:p>
    <w:p>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（6）因承包人原因造成工期延误的违约承担方式和计算方法：由承包人承担由此增加的费用，</w:t>
      </w:r>
      <w:r>
        <w:rPr>
          <w:rFonts w:hint="eastAsia" w:ascii="宋体" w:cs="Microsoft Sans Serif"/>
          <w:color w:val="auto"/>
          <w:szCs w:val="21"/>
          <w:highlight w:val="none"/>
        </w:rPr>
        <w:t>由此导致工期延误的，工期不予顺延；逾期竣工违约金的计算方法：</w:t>
      </w:r>
      <w:r>
        <w:rPr>
          <w:rFonts w:hint="eastAsia" w:ascii="宋体" w:cs="Microsoft Sans Serif"/>
          <w:color w:val="auto"/>
          <w:kern w:val="0"/>
          <w:szCs w:val="21"/>
          <w:highlight w:val="none"/>
        </w:rPr>
        <w:t>每延误1天，承包人按</w:t>
      </w:r>
      <w:r>
        <w:rPr>
          <w:rFonts w:hint="eastAsia" w:ascii="宋体" w:cs="Microsoft Sans Serif"/>
          <w:color w:val="auto"/>
          <w:kern w:val="0"/>
          <w:szCs w:val="21"/>
          <w:highlight w:val="none"/>
          <w:u w:val="single"/>
        </w:rPr>
        <w:t xml:space="preserve">  （5000～50000）元/天</w:t>
      </w:r>
      <w:r>
        <w:rPr>
          <w:rFonts w:hint="eastAsia" w:ascii="宋体" w:cs="Microsoft Sans Serif"/>
          <w:color w:val="auto"/>
          <w:kern w:val="0"/>
          <w:szCs w:val="21"/>
          <w:highlight w:val="none"/>
        </w:rPr>
        <w:t>计算逾期竣工违约金，累计违约金上限：</w:t>
      </w:r>
      <w:r>
        <w:rPr>
          <w:rFonts w:hint="eastAsia" w:ascii="宋体" w:cs="Microsoft Sans Serif"/>
          <w:color w:val="auto"/>
          <w:kern w:val="0"/>
          <w:szCs w:val="21"/>
          <w:highlight w:val="none"/>
          <w:u w:val="single"/>
        </w:rPr>
        <w:t xml:space="preserve">  </w:t>
      </w:r>
      <w:r>
        <w:rPr>
          <w:rFonts w:hint="eastAsia" w:ascii="宋体" w:cs="Microsoft Sans Serif"/>
          <w:color w:val="auto"/>
          <w:kern w:val="0"/>
          <w:szCs w:val="21"/>
          <w:highlight w:val="none"/>
        </w:rPr>
        <w:t>万元（不超过签约合同价的3%）</w:t>
      </w:r>
      <w:r>
        <w:rPr>
          <w:rFonts w:hint="eastAsia" w:ascii="宋体" w:cs="Microsoft Sans Serif"/>
          <w:color w:val="auto"/>
          <w:kern w:val="0"/>
          <w:szCs w:val="21"/>
          <w:highlight w:val="none"/>
          <w:lang w:val="zh-CN"/>
        </w:rPr>
        <w:t>；</w:t>
      </w:r>
      <w:r>
        <w:rPr>
          <w:rFonts w:hint="eastAsia" w:ascii="宋体" w:cs="Microsoft Sans Serif"/>
          <w:color w:val="auto"/>
          <w:kern w:val="0"/>
          <w:szCs w:val="21"/>
          <w:highlight w:val="none"/>
        </w:rPr>
        <w:t>承包人支付逾期竣工违约金后，不免除承包人继续完成工程及修补缺陷的义务。</w:t>
      </w:r>
    </w:p>
    <w:p>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（7）承包人在缺陷责任期及保修期内，未能在合理期限对工程缺陷进行修复，或拒绝按发包人要求进行修复的违约责任：按照发包人修复缺陷费用的</w:t>
      </w:r>
      <w:r>
        <w:rPr>
          <w:rFonts w:hint="eastAsia" w:ascii="宋体" w:cs="Microsoft Sans Serif"/>
          <w:color w:val="auto"/>
          <w:kern w:val="0"/>
          <w:szCs w:val="21"/>
          <w:highlight w:val="none"/>
          <w:u w:val="single"/>
        </w:rPr>
        <w:t xml:space="preserve">  （0.5～2）%</w:t>
      </w:r>
      <w:r>
        <w:rPr>
          <w:rFonts w:hint="eastAsia" w:ascii="宋体" w:cs="Microsoft Sans Serif"/>
          <w:color w:val="auto"/>
          <w:kern w:val="0"/>
          <w:szCs w:val="21"/>
          <w:highlight w:val="none"/>
        </w:rPr>
        <w:t>支付违约金。</w:t>
      </w:r>
    </w:p>
    <w:p>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（8）承包人明确表示或者以其行为表明不履行合同主要义务的违约责任：按签约合同价的</w:t>
      </w:r>
      <w:r>
        <w:rPr>
          <w:rFonts w:hint="eastAsia" w:ascii="宋体" w:cs="Microsoft Sans Serif"/>
          <w:color w:val="auto"/>
          <w:kern w:val="0"/>
          <w:szCs w:val="21"/>
          <w:highlight w:val="none"/>
          <w:u w:val="single"/>
        </w:rPr>
        <w:t xml:space="preserve">  （5～10）%</w:t>
      </w:r>
      <w:r>
        <w:rPr>
          <w:rFonts w:hint="eastAsia" w:ascii="宋体" w:cs="Microsoft Sans Serif"/>
          <w:color w:val="auto"/>
          <w:kern w:val="0"/>
          <w:szCs w:val="21"/>
          <w:highlight w:val="none"/>
        </w:rPr>
        <w:t>支付违约金。</w:t>
      </w:r>
    </w:p>
    <w:p>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（9）承包人未能按照合同约定履行其他义务的违约责任：按</w:t>
      </w:r>
      <w:r>
        <w:rPr>
          <w:rFonts w:hint="eastAsia" w:ascii="宋体" w:cs="Microsoft Sans Serif"/>
          <w:color w:val="auto"/>
          <w:kern w:val="0"/>
          <w:szCs w:val="21"/>
          <w:highlight w:val="none"/>
          <w:u w:val="single"/>
        </w:rPr>
        <w:t>（500～5000）元/次</w:t>
      </w:r>
      <w:r>
        <w:rPr>
          <w:rFonts w:hint="eastAsia" w:ascii="宋体" w:cs="Microsoft Sans Serif"/>
          <w:color w:val="auto"/>
          <w:kern w:val="0"/>
          <w:szCs w:val="21"/>
          <w:highlight w:val="none"/>
        </w:rPr>
        <w:t>支付违约金。</w:t>
      </w:r>
    </w:p>
    <w:p>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（10）承包人未能按期开工的违约责任：按合同价</w:t>
      </w:r>
      <w:r>
        <w:rPr>
          <w:rFonts w:hint="eastAsia" w:ascii="宋体" w:cs="Microsoft Sans Serif"/>
          <w:color w:val="auto"/>
          <w:kern w:val="0"/>
          <w:szCs w:val="21"/>
          <w:highlight w:val="none"/>
          <w:u w:val="single"/>
        </w:rPr>
        <w:t>0.2‰/天</w:t>
      </w:r>
      <w:r>
        <w:rPr>
          <w:rFonts w:hint="eastAsia" w:ascii="宋体" w:cs="Microsoft Sans Serif"/>
          <w:color w:val="auto"/>
          <w:kern w:val="0"/>
          <w:szCs w:val="21"/>
          <w:highlight w:val="none"/>
        </w:rPr>
        <w:t>支付违约金，本项违约金累计限额为签约合同价的</w:t>
      </w:r>
      <w:r>
        <w:rPr>
          <w:rFonts w:hint="eastAsia" w:ascii="宋体" w:cs="Microsoft Sans Serif"/>
          <w:color w:val="auto"/>
          <w:kern w:val="0"/>
          <w:szCs w:val="21"/>
          <w:highlight w:val="none"/>
          <w:u w:val="single"/>
        </w:rPr>
        <w:t xml:space="preserve"> 1 %</w:t>
      </w:r>
      <w:r>
        <w:rPr>
          <w:rFonts w:hint="eastAsia" w:ascii="宋体" w:cs="Microsoft Sans Serif"/>
          <w:color w:val="auto"/>
          <w:kern w:val="0"/>
          <w:szCs w:val="21"/>
          <w:highlight w:val="none"/>
        </w:rPr>
        <w:t>。</w:t>
      </w:r>
    </w:p>
    <w:p>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（11）承包人未按经审定的施工组织设计配备或更换关键施工设备的违约责任：按</w:t>
      </w:r>
      <w:r>
        <w:rPr>
          <w:rFonts w:hint="eastAsia" w:ascii="宋体" w:cs="Microsoft Sans Serif"/>
          <w:color w:val="auto"/>
          <w:kern w:val="0"/>
          <w:szCs w:val="21"/>
          <w:highlight w:val="none"/>
          <w:u w:val="single"/>
        </w:rPr>
        <w:t xml:space="preserve">  （5000～50000）元/台·次</w:t>
      </w:r>
      <w:r>
        <w:rPr>
          <w:rFonts w:hint="eastAsia" w:ascii="宋体" w:cs="Microsoft Sans Serif"/>
          <w:color w:val="auto"/>
          <w:kern w:val="0"/>
          <w:szCs w:val="21"/>
          <w:highlight w:val="none"/>
        </w:rPr>
        <w:t>支付违约金。</w:t>
      </w:r>
    </w:p>
    <w:p>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（12）承包人有安全问题或有违反安全管理规章制度情况的违约责任：根据具体情节，按签约合同价的</w:t>
      </w:r>
      <w:r>
        <w:rPr>
          <w:rFonts w:hint="eastAsia" w:ascii="宋体" w:cs="Microsoft Sans Serif"/>
          <w:color w:val="auto"/>
          <w:kern w:val="0"/>
          <w:szCs w:val="21"/>
          <w:highlight w:val="none"/>
          <w:u w:val="single"/>
        </w:rPr>
        <w:t>0.5‰～4‰/次</w:t>
      </w:r>
      <w:r>
        <w:rPr>
          <w:rFonts w:hint="eastAsia" w:ascii="宋体" w:cs="Microsoft Sans Serif"/>
          <w:color w:val="auto"/>
          <w:kern w:val="0"/>
          <w:szCs w:val="21"/>
          <w:highlight w:val="none"/>
        </w:rPr>
        <w:t>支付违约金（累计不超过签约合同价的1%，详见附件9安全管理协议）。</w:t>
      </w:r>
    </w:p>
    <w:p>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（13）承包人拖欠其工人或所雇人员工资或报酬，导致其工人或所雇人员向有关部门投诉、控告、检举或以聚集等方式讨要工资或报酬的违约责任：根据具体情节，按违约金额</w:t>
      </w:r>
      <w:r>
        <w:rPr>
          <w:rFonts w:hint="eastAsia" w:ascii="宋体" w:cs="Microsoft Sans Serif"/>
          <w:color w:val="auto"/>
          <w:kern w:val="0"/>
          <w:szCs w:val="21"/>
          <w:highlight w:val="none"/>
          <w:u w:val="single"/>
        </w:rPr>
        <w:t xml:space="preserve">  （50000～200000）元/次</w:t>
      </w:r>
      <w:r>
        <w:rPr>
          <w:rFonts w:hint="eastAsia" w:ascii="宋体" w:cs="Microsoft Sans Serif"/>
          <w:color w:val="auto"/>
          <w:kern w:val="0"/>
          <w:szCs w:val="21"/>
          <w:highlight w:val="none"/>
        </w:rPr>
        <w:t>支付违约金。</w:t>
      </w:r>
    </w:p>
    <w:p>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（14）承包人不配合发包人、监理人及发包人委托的工程造价咨询服务单位结算审核的违约责任：根据具体情节，按</w:t>
      </w:r>
      <w:r>
        <w:rPr>
          <w:rFonts w:hint="eastAsia" w:ascii="宋体" w:cs="Microsoft Sans Serif"/>
          <w:color w:val="auto"/>
          <w:kern w:val="0"/>
          <w:szCs w:val="21"/>
          <w:highlight w:val="none"/>
          <w:u w:val="single"/>
        </w:rPr>
        <w:t xml:space="preserve">  （10000～100000）元/次</w:t>
      </w:r>
      <w:r>
        <w:rPr>
          <w:rFonts w:hint="eastAsia" w:ascii="宋体" w:cs="Microsoft Sans Serif"/>
          <w:color w:val="auto"/>
          <w:kern w:val="0"/>
          <w:szCs w:val="21"/>
          <w:highlight w:val="none"/>
        </w:rPr>
        <w:t>支付违约金。</w:t>
      </w:r>
    </w:p>
    <w:p>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（15）承包人未按合同约定移交全部和部分工程的违约责任：由承包人承担工程照管、成品保护、保管等与工程有关的各种费用，并按结算金额或违约部分结算金额的</w:t>
      </w:r>
      <w:r>
        <w:rPr>
          <w:rFonts w:hint="eastAsia" w:ascii="宋体" w:cs="Microsoft Sans Serif"/>
          <w:color w:val="auto"/>
          <w:kern w:val="0"/>
          <w:szCs w:val="21"/>
          <w:highlight w:val="none"/>
          <w:u w:val="single"/>
        </w:rPr>
        <w:t>0.5～1‰</w:t>
      </w:r>
      <w:r>
        <w:rPr>
          <w:rFonts w:hint="eastAsia" w:ascii="宋体" w:cs="Microsoft Sans Serif"/>
          <w:color w:val="auto"/>
          <w:kern w:val="0"/>
          <w:szCs w:val="21"/>
          <w:highlight w:val="none"/>
        </w:rPr>
        <w:t>支付违约金。</w:t>
      </w:r>
    </w:p>
    <w:p>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szCs w:val="21"/>
          <w:highlight w:val="none"/>
        </w:rPr>
        <w:t>（16）承包人未按合同约定购买保险的违约责任：除按18.6.2项约定执行外，每延迟1天，按</w:t>
      </w:r>
      <w:r>
        <w:rPr>
          <w:rFonts w:hint="eastAsia" w:ascii="宋体" w:cs="Microsoft Sans Serif"/>
          <w:color w:val="auto"/>
          <w:szCs w:val="21"/>
          <w:highlight w:val="none"/>
          <w:u w:val="single"/>
        </w:rPr>
        <w:t>500元/天</w:t>
      </w:r>
      <w:r>
        <w:rPr>
          <w:rFonts w:hint="eastAsia" w:ascii="宋体" w:cs="Microsoft Sans Serif"/>
          <w:color w:val="auto"/>
          <w:szCs w:val="21"/>
          <w:highlight w:val="none"/>
        </w:rPr>
        <w:t>支付违约金。</w:t>
      </w:r>
    </w:p>
    <w:p>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（17）发生第16.2.1项（11）目、16.2.1项（12）目、16.2.1项（13）目违约情形的违约责任：除承担由此增加的费用和工期延误的责任，承包人应向发包人支付违约金：</w:t>
      </w:r>
    </w:p>
    <w:p>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1）项目经理违约承担方式和计算方法：对于第16.2.1项（11）目的情形，每发现一次，根据具体情节，按</w:t>
      </w:r>
      <w:r>
        <w:rPr>
          <w:rFonts w:hint="eastAsia" w:ascii="宋体" w:cs="Microsoft Sans Serif"/>
          <w:color w:val="auto"/>
          <w:kern w:val="0"/>
          <w:szCs w:val="21"/>
          <w:highlight w:val="none"/>
          <w:u w:val="single"/>
        </w:rPr>
        <w:t>1000～30000元/天·次</w:t>
      </w:r>
      <w:r>
        <w:rPr>
          <w:rFonts w:hint="eastAsia" w:ascii="宋体" w:cs="Microsoft Sans Serif"/>
          <w:color w:val="auto"/>
          <w:kern w:val="0"/>
          <w:szCs w:val="21"/>
          <w:highlight w:val="none"/>
        </w:rPr>
        <w:t>计算违约金；项目经理不按承诺到岗的（</w:t>
      </w:r>
      <w:r>
        <w:rPr>
          <w:rFonts w:ascii="宋体" w:cs="Microsoft Sans Serif"/>
          <w:color w:val="auto"/>
          <w:kern w:val="0"/>
          <w:szCs w:val="21"/>
          <w:highlight w:val="none"/>
        </w:rPr>
        <w:t>3.2.3项约定的情形除外</w:t>
      </w:r>
      <w:r>
        <w:rPr>
          <w:rFonts w:hint="eastAsia" w:ascii="宋体" w:cs="Microsoft Sans Serif"/>
          <w:color w:val="auto"/>
          <w:kern w:val="0"/>
          <w:szCs w:val="21"/>
          <w:highlight w:val="none"/>
        </w:rPr>
        <w:t>），按履约保证金的</w:t>
      </w:r>
      <w:r>
        <w:rPr>
          <w:rFonts w:hint="eastAsia" w:ascii="宋体" w:cs="Microsoft Sans Serif"/>
          <w:color w:val="auto"/>
          <w:kern w:val="0"/>
          <w:szCs w:val="21"/>
          <w:highlight w:val="none"/>
          <w:u w:val="single"/>
        </w:rPr>
        <w:t>（50～100）%</w:t>
      </w:r>
      <w:r>
        <w:rPr>
          <w:rFonts w:hint="eastAsia" w:ascii="宋体" w:cs="Microsoft Sans Serif"/>
          <w:color w:val="auto"/>
          <w:kern w:val="0"/>
          <w:szCs w:val="21"/>
          <w:highlight w:val="none"/>
        </w:rPr>
        <w:t>支付违约金，并解除合同；擅自更换项目经理的，按签约合同价的</w:t>
      </w:r>
      <w:r>
        <w:rPr>
          <w:rFonts w:hint="eastAsia" w:ascii="宋体" w:cs="Microsoft Sans Serif"/>
          <w:color w:val="auto"/>
          <w:kern w:val="0"/>
          <w:szCs w:val="21"/>
          <w:highlight w:val="none"/>
          <w:u w:val="single"/>
        </w:rPr>
        <w:t>（0.5～3）%/人·次</w:t>
      </w:r>
      <w:r>
        <w:rPr>
          <w:rFonts w:hint="eastAsia" w:ascii="宋体" w:cs="Microsoft Sans Serif"/>
          <w:color w:val="auto"/>
          <w:kern w:val="0"/>
          <w:szCs w:val="21"/>
          <w:highlight w:val="none"/>
        </w:rPr>
        <w:t>支付违约金，每次不低于</w:t>
      </w:r>
      <w:r>
        <w:rPr>
          <w:rFonts w:hint="eastAsia" w:ascii="宋体" w:cs="Microsoft Sans Serif"/>
          <w:color w:val="auto"/>
          <w:kern w:val="0"/>
          <w:szCs w:val="21"/>
          <w:highlight w:val="none"/>
          <w:u w:val="single"/>
        </w:rPr>
        <w:t>20万</w:t>
      </w:r>
      <w:r>
        <w:rPr>
          <w:rFonts w:hint="eastAsia" w:ascii="宋体" w:cs="Microsoft Sans Serif"/>
          <w:color w:val="auto"/>
          <w:kern w:val="0"/>
          <w:szCs w:val="21"/>
          <w:highlight w:val="none"/>
        </w:rPr>
        <w:t>，累计不超过</w:t>
      </w:r>
      <w:r>
        <w:rPr>
          <w:rFonts w:hint="eastAsia" w:ascii="宋体" w:cs="Microsoft Sans Serif"/>
          <w:color w:val="auto"/>
          <w:kern w:val="0"/>
          <w:szCs w:val="21"/>
          <w:highlight w:val="none"/>
          <w:u w:val="single"/>
        </w:rPr>
        <w:t>200万</w:t>
      </w:r>
      <w:r>
        <w:rPr>
          <w:rFonts w:hint="eastAsia" w:ascii="宋体" w:cs="Microsoft Sans Serif"/>
          <w:color w:val="auto"/>
          <w:kern w:val="0"/>
          <w:szCs w:val="21"/>
          <w:highlight w:val="none"/>
        </w:rPr>
        <w:t>；项目经理被责令停止执业的，按签约合同价的</w:t>
      </w:r>
      <w:r>
        <w:rPr>
          <w:rFonts w:hint="eastAsia" w:ascii="宋体" w:cs="Microsoft Sans Serif"/>
          <w:color w:val="auto"/>
          <w:kern w:val="0"/>
          <w:szCs w:val="21"/>
          <w:highlight w:val="none"/>
          <w:u w:val="single"/>
        </w:rPr>
        <w:t>（0.5～3）%/人·次</w:t>
      </w:r>
      <w:r>
        <w:rPr>
          <w:rFonts w:hint="eastAsia" w:ascii="宋体" w:cs="Microsoft Sans Serif"/>
          <w:color w:val="auto"/>
          <w:kern w:val="0"/>
          <w:szCs w:val="21"/>
          <w:highlight w:val="none"/>
        </w:rPr>
        <w:t>支付违约金，每次不低于</w:t>
      </w:r>
      <w:r>
        <w:rPr>
          <w:rFonts w:hint="eastAsia" w:ascii="宋体" w:cs="Microsoft Sans Serif"/>
          <w:color w:val="auto"/>
          <w:kern w:val="0"/>
          <w:szCs w:val="21"/>
          <w:highlight w:val="none"/>
          <w:u w:val="single"/>
        </w:rPr>
        <w:t>20万</w:t>
      </w:r>
      <w:r>
        <w:rPr>
          <w:rFonts w:hint="eastAsia" w:ascii="宋体" w:cs="Microsoft Sans Serif"/>
          <w:color w:val="auto"/>
          <w:kern w:val="0"/>
          <w:szCs w:val="21"/>
          <w:highlight w:val="none"/>
        </w:rPr>
        <w:t>，累计不超过</w:t>
      </w:r>
      <w:r>
        <w:rPr>
          <w:rFonts w:hint="eastAsia" w:ascii="宋体" w:cs="Microsoft Sans Serif"/>
          <w:color w:val="auto"/>
          <w:kern w:val="0"/>
          <w:szCs w:val="21"/>
          <w:highlight w:val="none"/>
          <w:u w:val="single"/>
        </w:rPr>
        <w:t>200万</w:t>
      </w:r>
      <w:r>
        <w:rPr>
          <w:rFonts w:hint="eastAsia" w:ascii="宋体" w:cs="Microsoft Sans Serif"/>
          <w:color w:val="auto"/>
          <w:kern w:val="0"/>
          <w:szCs w:val="21"/>
          <w:highlight w:val="none"/>
        </w:rPr>
        <w:t>；项目经理被责令停止执业的，按签约合同价的</w:t>
      </w:r>
      <w:r>
        <w:rPr>
          <w:rFonts w:hint="eastAsia" w:ascii="宋体" w:cs="Microsoft Sans Serif"/>
          <w:color w:val="auto"/>
          <w:kern w:val="0"/>
          <w:szCs w:val="21"/>
          <w:highlight w:val="none"/>
          <w:u w:val="single"/>
        </w:rPr>
        <w:t>（0.5～3）%/人•次</w:t>
      </w:r>
      <w:r>
        <w:rPr>
          <w:rFonts w:hint="eastAsia" w:ascii="宋体" w:cs="Microsoft Sans Serif"/>
          <w:color w:val="auto"/>
          <w:kern w:val="0"/>
          <w:szCs w:val="21"/>
          <w:highlight w:val="none"/>
        </w:rPr>
        <w:t>支付违约金，每次不低于</w:t>
      </w:r>
      <w:r>
        <w:rPr>
          <w:rFonts w:hint="eastAsia" w:ascii="宋体" w:cs="Microsoft Sans Serif"/>
          <w:color w:val="auto"/>
          <w:kern w:val="0"/>
          <w:szCs w:val="21"/>
          <w:highlight w:val="none"/>
          <w:u w:val="single"/>
        </w:rPr>
        <w:t>20</w:t>
      </w:r>
      <w:r>
        <w:rPr>
          <w:rFonts w:hint="eastAsia" w:ascii="宋体" w:cs="Microsoft Sans Serif"/>
          <w:color w:val="auto"/>
          <w:kern w:val="0"/>
          <w:szCs w:val="21"/>
          <w:highlight w:val="none"/>
        </w:rPr>
        <w:t>万，累计不超过</w:t>
      </w:r>
      <w:r>
        <w:rPr>
          <w:rFonts w:hint="eastAsia" w:ascii="宋体" w:cs="Microsoft Sans Serif"/>
          <w:color w:val="auto"/>
          <w:kern w:val="0"/>
          <w:szCs w:val="21"/>
          <w:highlight w:val="none"/>
          <w:u w:val="single"/>
        </w:rPr>
        <w:t>200</w:t>
      </w:r>
      <w:r>
        <w:rPr>
          <w:rFonts w:hint="eastAsia" w:ascii="宋体" w:cs="Microsoft Sans Serif"/>
          <w:color w:val="auto"/>
          <w:kern w:val="0"/>
          <w:szCs w:val="21"/>
          <w:highlight w:val="none"/>
        </w:rPr>
        <w:t>万。</w:t>
      </w:r>
    </w:p>
    <w:p>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2）主要技术负责人违约承担方式和计算方法：对于第16.2.1项（12）目的六种情形，每发现一次，根据具体情节，按</w:t>
      </w:r>
      <w:r>
        <w:rPr>
          <w:rFonts w:hint="eastAsia" w:ascii="宋体" w:cs="Microsoft Sans Serif"/>
          <w:color w:val="auto"/>
          <w:kern w:val="0"/>
          <w:szCs w:val="21"/>
          <w:highlight w:val="none"/>
          <w:u w:val="single"/>
        </w:rPr>
        <w:t>1000～30000元/天·次</w:t>
      </w:r>
      <w:r>
        <w:rPr>
          <w:rFonts w:hint="eastAsia" w:ascii="宋体" w:cs="Microsoft Sans Serif"/>
          <w:color w:val="auto"/>
          <w:kern w:val="0"/>
          <w:szCs w:val="21"/>
          <w:highlight w:val="none"/>
        </w:rPr>
        <w:t>计算违约金；擅自更换主要技术负责人的，按签约合同价的</w:t>
      </w:r>
      <w:r>
        <w:rPr>
          <w:rFonts w:hint="eastAsia" w:ascii="宋体" w:cs="Microsoft Sans Serif"/>
          <w:color w:val="auto"/>
          <w:kern w:val="0"/>
          <w:szCs w:val="21"/>
          <w:highlight w:val="none"/>
          <w:u w:val="single"/>
        </w:rPr>
        <w:t>（0.5～2）%/人·次</w:t>
      </w:r>
      <w:r>
        <w:rPr>
          <w:rFonts w:hint="eastAsia" w:ascii="宋体" w:cs="Microsoft Sans Serif"/>
          <w:color w:val="auto"/>
          <w:kern w:val="0"/>
          <w:szCs w:val="21"/>
          <w:highlight w:val="none"/>
        </w:rPr>
        <w:t>支付违约金，每次不低于</w:t>
      </w:r>
      <w:r>
        <w:rPr>
          <w:rFonts w:hint="eastAsia" w:ascii="宋体" w:cs="Microsoft Sans Serif"/>
          <w:color w:val="auto"/>
          <w:kern w:val="0"/>
          <w:szCs w:val="21"/>
          <w:highlight w:val="none"/>
          <w:u w:val="single"/>
        </w:rPr>
        <w:t>10万</w:t>
      </w:r>
      <w:r>
        <w:rPr>
          <w:rFonts w:hint="eastAsia" w:ascii="宋体" w:cs="Microsoft Sans Serif"/>
          <w:color w:val="auto"/>
          <w:kern w:val="0"/>
          <w:szCs w:val="21"/>
          <w:highlight w:val="none"/>
        </w:rPr>
        <w:t>，累计不超过</w:t>
      </w:r>
      <w:r>
        <w:rPr>
          <w:rFonts w:hint="eastAsia" w:ascii="宋体" w:cs="Microsoft Sans Serif"/>
          <w:color w:val="auto"/>
          <w:kern w:val="0"/>
          <w:szCs w:val="21"/>
          <w:highlight w:val="none"/>
          <w:u w:val="single"/>
        </w:rPr>
        <w:t>100万</w:t>
      </w:r>
      <w:r>
        <w:rPr>
          <w:rFonts w:hint="eastAsia" w:ascii="宋体" w:cs="Microsoft Sans Serif"/>
          <w:color w:val="auto"/>
          <w:kern w:val="0"/>
          <w:szCs w:val="21"/>
          <w:highlight w:val="none"/>
        </w:rPr>
        <w:t>。</w:t>
      </w:r>
    </w:p>
    <w:p>
      <w:pPr>
        <w:snapToGrid w:val="0"/>
        <w:spacing w:line="360" w:lineRule="auto"/>
        <w:ind w:firstLine="420" w:firstLineChars="200"/>
        <w:jc w:val="left"/>
        <w:rPr>
          <w:rFonts w:hint="eastAsia" w:ascii="宋体"/>
          <w:color w:val="auto"/>
          <w:szCs w:val="21"/>
          <w:highlight w:val="none"/>
        </w:rPr>
      </w:pPr>
      <w:r>
        <w:rPr>
          <w:rFonts w:hint="eastAsia" w:ascii="宋体" w:cs="Microsoft Sans Serif"/>
          <w:color w:val="auto"/>
          <w:kern w:val="0"/>
          <w:szCs w:val="21"/>
          <w:highlight w:val="none"/>
        </w:rPr>
        <w:t>3）主要施工管理人员违约承担方式和计算方法：对于第16.2.1项（13）目的五种情形，每发现一次，根据具体情节，按</w:t>
      </w:r>
      <w:r>
        <w:rPr>
          <w:rFonts w:hint="eastAsia" w:ascii="宋体" w:cs="Microsoft Sans Serif"/>
          <w:color w:val="auto"/>
          <w:kern w:val="0"/>
          <w:szCs w:val="21"/>
          <w:highlight w:val="none"/>
          <w:u w:val="single"/>
        </w:rPr>
        <w:t>500～10000元/天·次</w:t>
      </w:r>
      <w:r>
        <w:rPr>
          <w:rFonts w:hint="eastAsia" w:ascii="宋体" w:cs="Microsoft Sans Serif"/>
          <w:color w:val="auto"/>
          <w:kern w:val="0"/>
          <w:szCs w:val="21"/>
          <w:highlight w:val="none"/>
        </w:rPr>
        <w:t>计算违约金。</w:t>
      </w:r>
    </w:p>
    <w:p>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（18）</w:t>
      </w:r>
      <w:r>
        <w:rPr>
          <w:rFonts w:hint="eastAsia" w:ascii="宋体" w:cs="Microsoft Sans Serif"/>
          <w:color w:val="auto"/>
          <w:kern w:val="0"/>
          <w:szCs w:val="21"/>
          <w:highlight w:val="none"/>
          <w:u w:val="single"/>
        </w:rPr>
        <w:t xml:space="preserve"> </w:t>
      </w:r>
      <w:r>
        <w:rPr>
          <w:rFonts w:ascii="宋体" w:cs="Microsoft Sans Serif"/>
          <w:color w:val="auto"/>
          <w:kern w:val="0"/>
          <w:szCs w:val="21"/>
          <w:highlight w:val="none"/>
          <w:u w:val="single"/>
        </w:rPr>
        <w:t>/</w:t>
      </w:r>
      <w:r>
        <w:rPr>
          <w:rFonts w:hint="eastAsia" w:ascii="宋体" w:cs="Microsoft Sans Serif"/>
          <w:color w:val="auto"/>
          <w:kern w:val="0"/>
          <w:szCs w:val="21"/>
          <w:highlight w:val="none"/>
          <w:u w:val="single"/>
        </w:rPr>
        <w:t xml:space="preserve">    </w:t>
      </w:r>
      <w:r>
        <w:rPr>
          <w:rFonts w:hint="eastAsia" w:ascii="宋体" w:cs="Microsoft Sans Serif"/>
          <w:color w:val="auto"/>
          <w:kern w:val="0"/>
          <w:szCs w:val="21"/>
          <w:highlight w:val="none"/>
        </w:rPr>
        <w:t>。</w:t>
      </w:r>
      <w:bookmarkStart w:id="2006" w:name="_Hlk524380347"/>
    </w:p>
    <w:p>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szCs w:val="21"/>
          <w:highlight w:val="none"/>
        </w:rPr>
        <w:t>应当由承包人向发包人支付的违约金，发包人可直接提取届时有效的履约担保相应金额，不足部分由承包人支付；若发包人提取履约担保相应金额，则承包人应在提取后7日内补足或提交合同约定的履约担保的金额，否则按专用合同第</w:t>
      </w:r>
      <w:r>
        <w:rPr>
          <w:rFonts w:hint="eastAsia" w:ascii="宋体" w:cs="Microsoft Sans Serif"/>
          <w:color w:val="auto"/>
          <w:kern w:val="0"/>
          <w:szCs w:val="21"/>
          <w:highlight w:val="none"/>
        </w:rPr>
        <w:t>16.2.2项第（1）目承担违约责任</w:t>
      </w:r>
      <w:r>
        <w:rPr>
          <w:rFonts w:hint="eastAsia" w:ascii="宋体" w:cs="Microsoft Sans Serif"/>
          <w:color w:val="auto"/>
          <w:szCs w:val="21"/>
          <w:highlight w:val="none"/>
        </w:rPr>
        <w:t>，并从应付或到期应付给承包人的任何款项中或采用其他方法，扣除该违约金。</w:t>
      </w:r>
    </w:p>
    <w:p>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szCs w:val="21"/>
          <w:highlight w:val="none"/>
        </w:rPr>
        <w:t>承包人必须及时纠正违约行为并采取积极措施，满足合同要求，自行承担与纠正违约行为有关的人身伤亡、罚款、索赔、损失补偿、诉讼费用及其他一切责任，工期不予顺延</w:t>
      </w:r>
      <w:r>
        <w:rPr>
          <w:rFonts w:hint="eastAsia" w:ascii="宋体" w:cs="Microsoft Sans Serif"/>
          <w:color w:val="auto"/>
          <w:kern w:val="0"/>
          <w:szCs w:val="21"/>
          <w:highlight w:val="none"/>
        </w:rPr>
        <w:t>，承担由此给</w:t>
      </w:r>
      <w:r>
        <w:rPr>
          <w:rFonts w:hint="eastAsia" w:ascii="宋体" w:cs="Microsoft Sans Serif"/>
          <w:color w:val="auto"/>
          <w:szCs w:val="21"/>
          <w:highlight w:val="none"/>
        </w:rPr>
        <w:t>发包人造成的经济损失。</w:t>
      </w:r>
    </w:p>
    <w:p>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szCs w:val="21"/>
          <w:highlight w:val="none"/>
        </w:rPr>
        <w:t>承包人承担承包范围的工程质量、安全、环保责任，因承包人原因引起的质量、安全、环保等事故由承包人承担相应的法律后果。</w:t>
      </w:r>
    </w:p>
    <w:bookmarkEnd w:id="2006"/>
    <w:p>
      <w:pPr>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16.2.3 因承包人违约解除合同</w:t>
      </w:r>
    </w:p>
    <w:p>
      <w:pPr>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因承包人违约并致使合同目的不能实现的，发包人有权解除合同：</w:t>
      </w:r>
    </w:p>
    <w:p>
      <w:pPr>
        <w:pStyle w:val="109"/>
        <w:spacing w:line="360" w:lineRule="auto"/>
        <w:jc w:val="left"/>
        <w:rPr>
          <w:rFonts w:hint="eastAsia" w:ascii="宋体" w:cs="Microsoft Sans Serif"/>
          <w:color w:val="auto"/>
          <w:kern w:val="0"/>
          <w:sz w:val="21"/>
          <w:szCs w:val="21"/>
          <w:highlight w:val="none"/>
        </w:rPr>
      </w:pPr>
      <w:r>
        <w:rPr>
          <w:rFonts w:hint="eastAsia" w:ascii="宋体" w:cs="Microsoft Sans Serif"/>
          <w:color w:val="auto"/>
          <w:kern w:val="0"/>
          <w:sz w:val="21"/>
          <w:szCs w:val="21"/>
          <w:highlight w:val="none"/>
        </w:rPr>
        <w:t>（1）未按合同约定延迟提供履约担保、质量保证金超过14天的；</w:t>
      </w:r>
    </w:p>
    <w:p>
      <w:pPr>
        <w:pStyle w:val="109"/>
        <w:spacing w:line="360" w:lineRule="auto"/>
        <w:jc w:val="left"/>
        <w:rPr>
          <w:rFonts w:hint="eastAsia" w:ascii="宋体" w:cs="Microsoft Sans Serif"/>
          <w:color w:val="auto"/>
          <w:kern w:val="0"/>
          <w:sz w:val="21"/>
          <w:szCs w:val="21"/>
          <w:highlight w:val="none"/>
        </w:rPr>
      </w:pPr>
      <w:r>
        <w:rPr>
          <w:rFonts w:hint="eastAsia" w:ascii="宋体" w:cs="Microsoft Sans Serif"/>
          <w:color w:val="auto"/>
          <w:kern w:val="0"/>
          <w:sz w:val="21"/>
          <w:szCs w:val="21"/>
          <w:highlight w:val="none"/>
        </w:rPr>
        <w:t>（2）未按合同约定购买保险且经催告后超过56天的；</w:t>
      </w:r>
    </w:p>
    <w:p>
      <w:pPr>
        <w:pStyle w:val="109"/>
        <w:spacing w:line="360" w:lineRule="auto"/>
        <w:jc w:val="left"/>
        <w:rPr>
          <w:rFonts w:hint="eastAsia" w:ascii="宋体" w:cs="Microsoft Sans Serif"/>
          <w:color w:val="auto"/>
          <w:kern w:val="0"/>
          <w:sz w:val="21"/>
          <w:szCs w:val="21"/>
          <w:highlight w:val="none"/>
        </w:rPr>
      </w:pPr>
      <w:r>
        <w:rPr>
          <w:rFonts w:hint="eastAsia" w:ascii="宋体" w:cs="Microsoft Sans Serif"/>
          <w:color w:val="auto"/>
          <w:kern w:val="0"/>
          <w:sz w:val="21"/>
          <w:szCs w:val="21"/>
          <w:highlight w:val="none"/>
        </w:rPr>
        <w:t>（3）因承包人原因导致开工时间累计延误超过56天的；</w:t>
      </w:r>
    </w:p>
    <w:p>
      <w:pPr>
        <w:pStyle w:val="109"/>
        <w:spacing w:line="360" w:lineRule="auto"/>
        <w:jc w:val="left"/>
        <w:rPr>
          <w:rFonts w:hint="eastAsia" w:ascii="宋体" w:cs="Microsoft Sans Serif"/>
          <w:color w:val="auto"/>
          <w:kern w:val="0"/>
          <w:sz w:val="21"/>
          <w:szCs w:val="21"/>
          <w:highlight w:val="none"/>
        </w:rPr>
      </w:pPr>
      <w:r>
        <w:rPr>
          <w:rFonts w:hint="eastAsia" w:ascii="宋体" w:cs="Microsoft Sans Serif"/>
          <w:color w:val="auto"/>
          <w:kern w:val="0"/>
          <w:sz w:val="21"/>
          <w:szCs w:val="21"/>
          <w:highlight w:val="none"/>
        </w:rPr>
        <w:t>（4）因承包人原因导致工期延误超过90天的；</w:t>
      </w:r>
    </w:p>
    <w:p>
      <w:pPr>
        <w:pStyle w:val="109"/>
        <w:spacing w:line="360" w:lineRule="auto"/>
        <w:jc w:val="left"/>
        <w:rPr>
          <w:rFonts w:hint="eastAsia" w:ascii="宋体" w:cs="Microsoft Sans Serif"/>
          <w:color w:val="auto"/>
          <w:kern w:val="0"/>
          <w:sz w:val="21"/>
          <w:szCs w:val="21"/>
          <w:highlight w:val="none"/>
        </w:rPr>
      </w:pPr>
      <w:r>
        <w:rPr>
          <w:rFonts w:hint="eastAsia" w:ascii="宋体" w:cs="Microsoft Sans Serif"/>
          <w:color w:val="auto"/>
          <w:kern w:val="0"/>
          <w:sz w:val="21"/>
          <w:szCs w:val="21"/>
          <w:highlight w:val="none"/>
        </w:rPr>
        <w:t>（5）发生第21.2款〔退出机制〕约定的情形的；</w:t>
      </w:r>
    </w:p>
    <w:p>
      <w:pPr>
        <w:pStyle w:val="109"/>
        <w:spacing w:line="360" w:lineRule="auto"/>
        <w:jc w:val="left"/>
        <w:rPr>
          <w:rFonts w:hint="eastAsia" w:ascii="宋体" w:cs="Microsoft Sans Serif"/>
          <w:color w:val="auto"/>
          <w:kern w:val="0"/>
          <w:sz w:val="21"/>
          <w:szCs w:val="21"/>
          <w:highlight w:val="none"/>
        </w:rPr>
      </w:pPr>
      <w:r>
        <w:rPr>
          <w:rFonts w:hint="eastAsia" w:ascii="宋体" w:cs="Microsoft Sans Serif"/>
          <w:color w:val="auto"/>
          <w:kern w:val="0"/>
          <w:sz w:val="21"/>
          <w:szCs w:val="21"/>
          <w:highlight w:val="none"/>
        </w:rPr>
        <w:t>（6）监理人发出整改通知后，承包人在监理人限定的期限内仍不纠正违约行为的；</w:t>
      </w:r>
    </w:p>
    <w:p>
      <w:pPr>
        <w:pStyle w:val="109"/>
        <w:spacing w:line="360" w:lineRule="auto"/>
        <w:jc w:val="left"/>
        <w:rPr>
          <w:rFonts w:hint="eastAsia" w:ascii="宋体" w:cs="Microsoft Sans Serif"/>
          <w:color w:val="auto"/>
          <w:kern w:val="0"/>
          <w:sz w:val="21"/>
          <w:szCs w:val="21"/>
          <w:highlight w:val="none"/>
        </w:rPr>
      </w:pPr>
      <w:r>
        <w:rPr>
          <w:rFonts w:hint="eastAsia" w:ascii="宋体" w:cs="Microsoft Sans Serif"/>
          <w:color w:val="auto"/>
          <w:kern w:val="0"/>
          <w:sz w:val="21"/>
          <w:szCs w:val="21"/>
          <w:highlight w:val="none"/>
        </w:rPr>
        <w:t>（7）承包人进入清算或者严重资不抵债且无法履行合同的；</w:t>
      </w:r>
    </w:p>
    <w:p>
      <w:pPr>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（8）违反适用法律而被相关政府部门依法吊销营业执照、责令停业、清算或宣布破产、责令关闭的；</w:t>
      </w:r>
    </w:p>
    <w:p>
      <w:pPr>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（9）承包人未履行合同项下的义务构成对合同的实质性违约，并且在收到发包人要求说明其违约并予以补救的通知后56天内仍未能补救该实质性违约的；</w:t>
      </w:r>
    </w:p>
    <w:p>
      <w:pPr>
        <w:pStyle w:val="109"/>
        <w:spacing w:line="360" w:lineRule="auto"/>
        <w:jc w:val="left"/>
        <w:rPr>
          <w:rFonts w:hint="eastAsia" w:ascii="宋体" w:cs="Microsoft Sans Serif"/>
          <w:color w:val="auto"/>
          <w:kern w:val="0"/>
          <w:sz w:val="21"/>
          <w:szCs w:val="21"/>
          <w:highlight w:val="none"/>
        </w:rPr>
      </w:pPr>
      <w:r>
        <w:rPr>
          <w:rFonts w:hint="eastAsia" w:ascii="宋体" w:cs="Microsoft Sans Serif"/>
          <w:color w:val="auto"/>
          <w:kern w:val="0"/>
          <w:sz w:val="21"/>
          <w:szCs w:val="21"/>
          <w:highlight w:val="none"/>
        </w:rPr>
        <w:t>（10）</w:t>
      </w:r>
      <w:r>
        <w:rPr>
          <w:rFonts w:hint="eastAsia" w:ascii="宋体" w:cs="Microsoft Sans Serif"/>
          <w:color w:val="auto"/>
          <w:kern w:val="0"/>
          <w:sz w:val="21"/>
          <w:szCs w:val="21"/>
          <w:highlight w:val="none"/>
          <w:u w:val="single"/>
        </w:rPr>
        <w:t>合同约定的发包人有权解除合同的其他情形</w:t>
      </w:r>
      <w:r>
        <w:rPr>
          <w:rFonts w:hint="eastAsia" w:ascii="宋体" w:cs="Microsoft Sans Serif"/>
          <w:color w:val="auto"/>
          <w:kern w:val="0"/>
          <w:sz w:val="21"/>
          <w:szCs w:val="21"/>
          <w:highlight w:val="none"/>
        </w:rPr>
        <w:t>。</w:t>
      </w:r>
    </w:p>
    <w:p>
      <w:pPr>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16.2.4因承包人违约解除合同后的处理</w:t>
      </w:r>
    </w:p>
    <w:p>
      <w:pPr>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因承包人违约导致合同解除的，合同当事人应在合同解除后56天内完成估价、付款和清算，并按以下约定执行：</w:t>
      </w:r>
    </w:p>
    <w:p>
      <w:pPr>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（1）合同解除后，按第14.2款结算审定方式确定承包人实际完成工作对应的合同价款，以及承包人已提供的材料、工程设备、施工设备和临时工程等的价值；</w:t>
      </w:r>
    </w:p>
    <w:p>
      <w:pPr>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（2）合同解除后，承包人应支付违约金；</w:t>
      </w:r>
    </w:p>
    <w:p>
      <w:pPr>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（3）合同解除后，赔偿因解除合同给发包人造成的损失；</w:t>
      </w:r>
    </w:p>
    <w:p>
      <w:pPr>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（4）合同解除后，承包人应按照发包人要求和监理人的指示完成现场的清理和撤离。</w:t>
      </w:r>
    </w:p>
    <w:p>
      <w:pPr>
        <w:spacing w:line="360" w:lineRule="auto"/>
        <w:ind w:firstLine="420" w:firstLineChars="200"/>
        <w:jc w:val="left"/>
        <w:rPr>
          <w:rFonts w:hint="eastAsia" w:ascii="宋体"/>
          <w:color w:val="auto"/>
          <w:szCs w:val="21"/>
          <w:highlight w:val="none"/>
        </w:rPr>
      </w:pPr>
      <w:r>
        <w:rPr>
          <w:rFonts w:hint="eastAsia" w:ascii="宋体" w:cs="Microsoft Sans Serif"/>
          <w:color w:val="auto"/>
          <w:kern w:val="0"/>
          <w:szCs w:val="21"/>
          <w:highlight w:val="none"/>
        </w:rPr>
        <w:t>（5）</w:t>
      </w:r>
      <w:r>
        <w:rPr>
          <w:rFonts w:hint="eastAsia" w:ascii="宋体" w:cs="Microsoft Sans Serif"/>
          <w:color w:val="auto"/>
          <w:kern w:val="0"/>
          <w:szCs w:val="21"/>
          <w:highlight w:val="none"/>
          <w:u w:val="single"/>
        </w:rPr>
        <w:t xml:space="preserve"> </w:t>
      </w:r>
      <w:r>
        <w:rPr>
          <w:rFonts w:ascii="宋体" w:cs="Microsoft Sans Serif"/>
          <w:color w:val="auto"/>
          <w:kern w:val="0"/>
          <w:szCs w:val="21"/>
          <w:highlight w:val="none"/>
          <w:u w:val="single"/>
        </w:rPr>
        <w:t>/</w:t>
      </w:r>
      <w:r>
        <w:rPr>
          <w:rFonts w:hint="eastAsia" w:ascii="宋体" w:cs="Microsoft Sans Serif"/>
          <w:color w:val="auto"/>
          <w:kern w:val="0"/>
          <w:szCs w:val="21"/>
          <w:highlight w:val="none"/>
          <w:u w:val="single"/>
        </w:rPr>
        <w:t xml:space="preserve">    </w:t>
      </w:r>
      <w:r>
        <w:rPr>
          <w:rFonts w:hint="eastAsia" w:ascii="宋体" w:cs="Microsoft Sans Serif"/>
          <w:color w:val="auto"/>
          <w:kern w:val="0"/>
          <w:szCs w:val="21"/>
          <w:highlight w:val="none"/>
        </w:rPr>
        <w:t>。</w:t>
      </w:r>
    </w:p>
    <w:p>
      <w:pPr>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因承包人违约导致解除合同的，发包人有权暂停对承包人的付款，查清各项付款和已扣款项。发包人和承包人未能就合同解除后的清算和款项支付达成一致的，按照第20条〔争议解决〕的约定处理。</w:t>
      </w:r>
    </w:p>
    <w:p>
      <w:pPr>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合同解除后，发包人可派员进驻施工现场，另行组织人员或委托其他承包人继续完成合同工程；因继续完成工程的需要，发包人有权使用承包人在施工现场的材料、设备、临时工程、承包人文件和由承包人或以其名义编制的其他文件；发包人继续使用承包人在施工现场的材料、设备、临时工程、承包人文件和由承包人或以其名义编制的其他文件的费用承担方式由双方协商确定；发包人继续使用的行为不免除或减轻承包人应承担的违约责任，也不影响发包人根据合同享有的索赔等权利。</w:t>
      </w:r>
    </w:p>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993"/>
    <w:bookmarkEnd w:id="1994"/>
    <w:p>
      <w:pPr>
        <w:pStyle w:val="6"/>
        <w:keepNext/>
        <w:keepLines/>
        <w:widowControl/>
        <w:spacing w:before="156" w:beforeLines="50" w:beforeAutospacing="0" w:after="156" w:afterLines="50" w:afterAutospacing="0" w:line="360" w:lineRule="auto"/>
        <w:jc w:val="both"/>
        <w:rPr>
          <w:rFonts w:hint="eastAsia"/>
          <w:bCs w:val="0"/>
          <w:color w:val="auto"/>
          <w:kern w:val="2"/>
          <w:sz w:val="21"/>
          <w:szCs w:val="21"/>
          <w:highlight w:val="none"/>
        </w:rPr>
      </w:pPr>
      <w:bookmarkStart w:id="2007" w:name="_Toc351203649"/>
      <w:bookmarkStart w:id="2008" w:name="_Toc532377404"/>
      <w:bookmarkStart w:id="2009" w:name="_Toc532375665"/>
      <w:bookmarkStart w:id="2010" w:name="_Hlk528928440"/>
      <w:r>
        <w:rPr>
          <w:rFonts w:hint="eastAsia"/>
          <w:color w:val="auto"/>
          <w:kern w:val="2"/>
          <w:sz w:val="21"/>
          <w:szCs w:val="21"/>
          <w:highlight w:val="none"/>
        </w:rPr>
        <w:t>17. 不可抗力</w:t>
      </w:r>
      <w:bookmarkEnd w:id="2007"/>
      <w:bookmarkEnd w:id="2008"/>
      <w:bookmarkEnd w:id="2009"/>
    </w:p>
    <w:p>
      <w:pPr>
        <w:pStyle w:val="7"/>
        <w:spacing w:before="0" w:beforeAutospacing="0" w:after="0" w:afterAutospacing="0" w:line="360" w:lineRule="auto"/>
        <w:ind w:firstLine="422" w:firstLineChars="200"/>
        <w:rPr>
          <w:rFonts w:hint="eastAsia"/>
          <w:color w:val="auto"/>
          <w:sz w:val="21"/>
          <w:szCs w:val="21"/>
          <w:highlight w:val="none"/>
        </w:rPr>
      </w:pPr>
      <w:bookmarkStart w:id="2011" w:name="_Toc532375666"/>
      <w:bookmarkStart w:id="2012" w:name="_Toc532377405"/>
      <w:r>
        <w:rPr>
          <w:rFonts w:hint="eastAsia"/>
          <w:color w:val="auto"/>
          <w:sz w:val="21"/>
          <w:szCs w:val="21"/>
          <w:highlight w:val="none"/>
        </w:rPr>
        <w:t>17.1 不可抗力的确认</w:t>
      </w:r>
      <w:bookmarkEnd w:id="2011"/>
      <w:bookmarkEnd w:id="2012"/>
    </w:p>
    <w:p>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除通用合同条款约定的不可抗力事件之外，视为不可抗力的其他情形：</w:t>
      </w:r>
      <w:bookmarkStart w:id="2013" w:name="_Hlk524379638"/>
    </w:p>
    <w:p>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（1）洪水、火山爆发、山崩、山体滑坡、泥石流、龙卷风、隧道内不可预测的突发性地质灾害等自然灾害；</w:t>
      </w:r>
    </w:p>
    <w:p>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（2）骚乱、戒严、封锁、禁运、恐怖行为、等社会行为，但承包人或其分包人派遣与雇佣的人员由于合同工程施工原因引起的除外；</w:t>
      </w:r>
    </w:p>
    <w:p>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（3）不能合理预见的重大交通阻滞、停运、交通事故，非双方责任引起的火灾、爆炸、船舶撞击等情形；</w:t>
      </w:r>
    </w:p>
    <w:p>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（4）化学或放射性污染或核辐射；</w:t>
      </w:r>
    </w:p>
    <w:p>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（5）环保治理等政府行为导致项目停工的。</w:t>
      </w:r>
      <w:bookmarkEnd w:id="2013"/>
    </w:p>
    <w:p>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（6）</w:t>
      </w:r>
      <w:r>
        <w:rPr>
          <w:rFonts w:hint="eastAsia" w:ascii="宋体" w:cs="Microsoft Sans Serif"/>
          <w:color w:val="auto"/>
          <w:kern w:val="0"/>
          <w:szCs w:val="21"/>
          <w:highlight w:val="none"/>
          <w:u w:val="single"/>
        </w:rPr>
        <w:t xml:space="preserve"> </w:t>
      </w:r>
      <w:r>
        <w:rPr>
          <w:rFonts w:ascii="宋体" w:cs="Microsoft Sans Serif"/>
          <w:color w:val="auto"/>
          <w:kern w:val="0"/>
          <w:szCs w:val="21"/>
          <w:highlight w:val="none"/>
          <w:u w:val="single"/>
        </w:rPr>
        <w:t>/</w:t>
      </w:r>
      <w:r>
        <w:rPr>
          <w:rFonts w:hint="eastAsia" w:ascii="宋体" w:cs="Microsoft Sans Serif"/>
          <w:color w:val="auto"/>
          <w:kern w:val="0"/>
          <w:szCs w:val="21"/>
          <w:highlight w:val="none"/>
          <w:u w:val="single"/>
        </w:rPr>
        <w:t xml:space="preserve">    </w:t>
      </w:r>
      <w:r>
        <w:rPr>
          <w:rFonts w:hint="eastAsia" w:ascii="宋体"/>
          <w:color w:val="auto"/>
          <w:szCs w:val="21"/>
          <w:highlight w:val="none"/>
        </w:rPr>
        <w:t>。</w:t>
      </w:r>
    </w:p>
    <w:p>
      <w:pPr>
        <w:pStyle w:val="7"/>
        <w:spacing w:before="0" w:beforeAutospacing="0" w:after="0" w:afterAutospacing="0" w:line="360" w:lineRule="auto"/>
        <w:ind w:firstLine="422" w:firstLineChars="200"/>
        <w:rPr>
          <w:rFonts w:hint="eastAsia"/>
          <w:color w:val="auto"/>
          <w:sz w:val="21"/>
          <w:szCs w:val="21"/>
          <w:highlight w:val="none"/>
        </w:rPr>
      </w:pPr>
      <w:bookmarkStart w:id="2014" w:name="_Toc532377406"/>
      <w:bookmarkStart w:id="2015" w:name="_Toc532375667"/>
      <w:bookmarkStart w:id="2016" w:name="_Toc351203610"/>
      <w:bookmarkStart w:id="2017" w:name="_Toc296503119"/>
      <w:bookmarkStart w:id="2018" w:name="_Toc337558826"/>
      <w:bookmarkStart w:id="2019" w:name="_Toc296346620"/>
      <w:r>
        <w:rPr>
          <w:rFonts w:hint="eastAsia"/>
          <w:color w:val="auto"/>
          <w:sz w:val="21"/>
          <w:szCs w:val="21"/>
          <w:highlight w:val="none"/>
        </w:rPr>
        <w:t>17.3 不可抗力后果的承担</w:t>
      </w:r>
      <w:bookmarkEnd w:id="2014"/>
      <w:bookmarkEnd w:id="2015"/>
      <w:bookmarkEnd w:id="2016"/>
    </w:p>
    <w:bookmarkEnd w:id="2017"/>
    <w:bookmarkEnd w:id="2018"/>
    <w:bookmarkEnd w:id="2019"/>
    <w:p>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17.3.1 不可抗力引起的后果及造成的损失由合同当事人按照法律规定及合同约定各自承担。不可抗力发生前已完成的工程应当按照合同约定进行计量支付。</w:t>
      </w:r>
    </w:p>
    <w:p>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17.3.2 不可抗力导致的人员伤亡、财产损失、费用增加和（或）工期延误等后果，由合同当事人按以下原则承担：</w:t>
      </w:r>
    </w:p>
    <w:p>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（1）永久工程、已运至施工现场的施工材料和工程设备的损坏，以及因工程损坏造成的第三方人员伤亡和财产损失由发包人承担；</w:t>
      </w:r>
    </w:p>
    <w:p>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（2）承包人施工设备的损坏由承包人承担；</w:t>
      </w:r>
    </w:p>
    <w:p>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（3）发包人和承包人承担各自人员伤亡和财产的损失；</w:t>
      </w:r>
    </w:p>
    <w:p>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（4）因不可抗力影响承包人履行合同约定的义务，已经引起或将引起工期延误的，应当顺延工期，由此导致承包人停工的费用损失由发包人和承包人合理共担；</w:t>
      </w:r>
    </w:p>
    <w:p>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（5）因不可抗力引起或将引起工期延误，发包人要求赶工的，由此增加的赶工费用由发包人承担；</w:t>
      </w:r>
    </w:p>
    <w:p>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（6）承包人在停工期间按照发包人要求照管、清理和修复工程的费用由发包人承担；</w:t>
      </w:r>
    </w:p>
    <w:p>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（7）不可抗力事件发生后，合同当事人均应采取措施尽量避免和减少损失的扩大，任何一方当事人没有采取有效措施导致损失扩大的，应对扩大的损失承担责任。</w:t>
      </w:r>
    </w:p>
    <w:p>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（8）</w:t>
      </w:r>
      <w:r>
        <w:rPr>
          <w:rFonts w:hint="eastAsia" w:ascii="宋体" w:cs="Microsoft Sans Serif"/>
          <w:color w:val="auto"/>
          <w:kern w:val="0"/>
          <w:szCs w:val="21"/>
          <w:highlight w:val="none"/>
          <w:u w:val="single"/>
        </w:rPr>
        <w:t xml:space="preserve"> </w:t>
      </w:r>
      <w:r>
        <w:rPr>
          <w:rFonts w:ascii="宋体" w:cs="Microsoft Sans Serif"/>
          <w:color w:val="auto"/>
          <w:kern w:val="0"/>
          <w:szCs w:val="21"/>
          <w:highlight w:val="none"/>
          <w:u w:val="single"/>
        </w:rPr>
        <w:t>/</w:t>
      </w:r>
      <w:r>
        <w:rPr>
          <w:rFonts w:hint="eastAsia" w:ascii="宋体" w:cs="Microsoft Sans Serif"/>
          <w:color w:val="auto"/>
          <w:kern w:val="0"/>
          <w:szCs w:val="21"/>
          <w:highlight w:val="none"/>
          <w:u w:val="single"/>
        </w:rPr>
        <w:t xml:space="preserve">    </w:t>
      </w:r>
      <w:r>
        <w:rPr>
          <w:rFonts w:hint="eastAsia" w:ascii="宋体"/>
          <w:color w:val="auto"/>
          <w:szCs w:val="21"/>
          <w:highlight w:val="none"/>
        </w:rPr>
        <w:t>。</w:t>
      </w:r>
    </w:p>
    <w:p>
      <w:pPr>
        <w:pStyle w:val="7"/>
        <w:spacing w:before="0" w:beforeAutospacing="0" w:after="0" w:afterAutospacing="0" w:line="360" w:lineRule="auto"/>
        <w:ind w:firstLine="422" w:firstLineChars="200"/>
        <w:rPr>
          <w:rFonts w:hint="eastAsia"/>
          <w:color w:val="auto"/>
          <w:sz w:val="21"/>
          <w:szCs w:val="21"/>
          <w:highlight w:val="none"/>
        </w:rPr>
      </w:pPr>
      <w:bookmarkStart w:id="2020" w:name="_Toc532377407"/>
      <w:bookmarkStart w:id="2021" w:name="_Toc532375668"/>
      <w:r>
        <w:rPr>
          <w:rFonts w:hint="eastAsia"/>
          <w:color w:val="auto"/>
          <w:sz w:val="21"/>
          <w:szCs w:val="21"/>
          <w:highlight w:val="none"/>
        </w:rPr>
        <w:t>17.4 因不可抗力解除合同</w:t>
      </w:r>
      <w:bookmarkEnd w:id="2020"/>
      <w:bookmarkEnd w:id="2021"/>
    </w:p>
    <w:p>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合同解除后，发包人应在商定或确定发包人应支付款项后</w:t>
      </w:r>
      <w:r>
        <w:rPr>
          <w:rFonts w:hint="eastAsia" w:ascii="宋体"/>
          <w:color w:val="auto"/>
          <w:szCs w:val="21"/>
          <w:highlight w:val="none"/>
          <w:u w:val="single"/>
        </w:rPr>
        <w:t>28</w:t>
      </w:r>
      <w:r>
        <w:rPr>
          <w:rFonts w:hint="eastAsia" w:ascii="宋体"/>
          <w:color w:val="auto"/>
          <w:szCs w:val="21"/>
          <w:highlight w:val="none"/>
        </w:rPr>
        <w:t>天内完成款项的支付。</w:t>
      </w:r>
    </w:p>
    <w:p>
      <w:pPr>
        <w:pStyle w:val="6"/>
        <w:keepNext/>
        <w:keepLines/>
        <w:widowControl/>
        <w:spacing w:before="156" w:beforeLines="50" w:beforeAutospacing="0" w:after="156" w:afterLines="50" w:afterAutospacing="0" w:line="360" w:lineRule="auto"/>
        <w:jc w:val="both"/>
        <w:rPr>
          <w:rFonts w:hint="eastAsia"/>
          <w:bCs w:val="0"/>
          <w:color w:val="auto"/>
          <w:kern w:val="2"/>
          <w:sz w:val="21"/>
          <w:szCs w:val="21"/>
          <w:highlight w:val="none"/>
        </w:rPr>
      </w:pPr>
      <w:bookmarkStart w:id="2022" w:name="_Toc532375669"/>
      <w:bookmarkStart w:id="2023" w:name="_Toc532377408"/>
      <w:bookmarkStart w:id="2024" w:name="_Toc351203650"/>
      <w:r>
        <w:rPr>
          <w:rFonts w:hint="eastAsia"/>
          <w:color w:val="auto"/>
          <w:kern w:val="2"/>
          <w:sz w:val="21"/>
          <w:szCs w:val="21"/>
          <w:highlight w:val="none"/>
        </w:rPr>
        <w:t>18. 保险</w:t>
      </w:r>
      <w:bookmarkEnd w:id="2022"/>
      <w:bookmarkEnd w:id="2023"/>
      <w:bookmarkEnd w:id="2024"/>
    </w:p>
    <w:p>
      <w:pPr>
        <w:pStyle w:val="7"/>
        <w:spacing w:before="0" w:beforeAutospacing="0" w:after="0" w:afterAutospacing="0" w:line="360" w:lineRule="auto"/>
        <w:ind w:firstLine="422" w:firstLineChars="200"/>
        <w:rPr>
          <w:rFonts w:hint="eastAsia"/>
          <w:color w:val="auto"/>
          <w:sz w:val="21"/>
          <w:szCs w:val="21"/>
          <w:highlight w:val="none"/>
        </w:rPr>
      </w:pPr>
      <w:bookmarkStart w:id="2025" w:name="_Toc532377409"/>
      <w:bookmarkStart w:id="2026" w:name="_Toc532375670"/>
      <w:r>
        <w:rPr>
          <w:rFonts w:hint="eastAsia"/>
          <w:color w:val="auto"/>
          <w:sz w:val="21"/>
          <w:szCs w:val="21"/>
          <w:highlight w:val="none"/>
        </w:rPr>
        <w:t>18.1 工程保险</w:t>
      </w:r>
      <w:bookmarkEnd w:id="2025"/>
      <w:bookmarkEnd w:id="2026"/>
    </w:p>
    <w:p>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关于工程保险的特别约定：发包人应投保</w:t>
      </w:r>
      <w:r>
        <w:rPr>
          <w:rFonts w:hint="eastAsia" w:ascii="宋体"/>
          <w:color w:val="auto"/>
          <w:szCs w:val="21"/>
          <w:highlight w:val="none"/>
          <w:u w:val="single"/>
        </w:rPr>
        <w:t>建筑工程一切险或安装工程一切险</w:t>
      </w:r>
      <w:r>
        <w:rPr>
          <w:rFonts w:hint="eastAsia" w:ascii="宋体"/>
          <w:color w:val="auto"/>
          <w:szCs w:val="21"/>
          <w:highlight w:val="none"/>
        </w:rPr>
        <w:t>；发包人委托承包人投保的，因投保产生的保险费和其他相关费用由发包人承担。</w:t>
      </w:r>
    </w:p>
    <w:p>
      <w:pPr>
        <w:pStyle w:val="7"/>
        <w:spacing w:before="0" w:beforeAutospacing="0" w:after="0" w:afterAutospacing="0" w:line="360" w:lineRule="auto"/>
        <w:ind w:firstLine="422" w:firstLineChars="200"/>
        <w:rPr>
          <w:rFonts w:hint="eastAsia"/>
          <w:color w:val="auto"/>
          <w:sz w:val="21"/>
          <w:szCs w:val="21"/>
          <w:highlight w:val="none"/>
        </w:rPr>
      </w:pPr>
      <w:bookmarkStart w:id="2027" w:name="_Toc532377410"/>
      <w:bookmarkStart w:id="2028" w:name="_Toc532375671"/>
      <w:r>
        <w:rPr>
          <w:rFonts w:hint="eastAsia"/>
          <w:color w:val="auto"/>
          <w:sz w:val="21"/>
          <w:szCs w:val="21"/>
          <w:highlight w:val="none"/>
        </w:rPr>
        <w:t>18.3 其他保险</w:t>
      </w:r>
      <w:bookmarkEnd w:id="2027"/>
      <w:bookmarkEnd w:id="2028"/>
    </w:p>
    <w:p>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关于其他保险的约定：</w:t>
      </w:r>
      <w:r>
        <w:rPr>
          <w:rFonts w:hint="eastAsia" w:ascii="宋体"/>
          <w:color w:val="auto"/>
          <w:szCs w:val="21"/>
          <w:highlight w:val="none"/>
          <w:u w:val="single"/>
        </w:rPr>
        <w:t xml:space="preserve">    /    </w:t>
      </w:r>
      <w:r>
        <w:rPr>
          <w:rFonts w:hint="eastAsia" w:ascii="宋体"/>
          <w:color w:val="auto"/>
          <w:szCs w:val="21"/>
          <w:highlight w:val="none"/>
        </w:rPr>
        <w:t>。</w:t>
      </w:r>
    </w:p>
    <w:p>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承包人是否应为其施工设备等办理财产保险：</w:t>
      </w:r>
      <w:r>
        <w:rPr>
          <w:rFonts w:hint="eastAsia" w:ascii="宋体"/>
          <w:color w:val="auto"/>
          <w:szCs w:val="21"/>
          <w:highlight w:val="none"/>
          <w:u w:val="single"/>
        </w:rPr>
        <w:t xml:space="preserve">    /    </w:t>
      </w:r>
      <w:r>
        <w:rPr>
          <w:rFonts w:hint="eastAsia" w:ascii="宋体"/>
          <w:color w:val="auto"/>
          <w:szCs w:val="21"/>
          <w:highlight w:val="none"/>
        </w:rPr>
        <w:t>。</w:t>
      </w:r>
    </w:p>
    <w:p>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安全生产责任险：</w:t>
      </w:r>
      <w:r>
        <w:rPr>
          <w:rFonts w:hint="eastAsia" w:ascii="宋体"/>
          <w:color w:val="auto"/>
          <w:szCs w:val="21"/>
          <w:highlight w:val="none"/>
          <w:u w:val="single"/>
        </w:rPr>
        <w:t>承包人应按《重庆市人民政府办公厅关于在高危行业领域强制推行安全生产责任保险的实施意见》（渝府办法〔2017〕182号）的要求办理安全生产责任保险</w:t>
      </w:r>
      <w:r>
        <w:rPr>
          <w:rFonts w:hint="eastAsia" w:ascii="宋体"/>
          <w:color w:val="auto"/>
          <w:szCs w:val="21"/>
          <w:highlight w:val="none"/>
        </w:rPr>
        <w:t>。</w:t>
      </w:r>
    </w:p>
    <w:p>
      <w:pPr>
        <w:pStyle w:val="7"/>
        <w:spacing w:before="0" w:beforeAutospacing="0" w:after="0" w:afterAutospacing="0" w:line="360" w:lineRule="auto"/>
        <w:ind w:firstLine="422" w:firstLineChars="200"/>
        <w:rPr>
          <w:rFonts w:hint="eastAsia"/>
          <w:color w:val="auto"/>
          <w:sz w:val="21"/>
          <w:szCs w:val="21"/>
          <w:highlight w:val="none"/>
        </w:rPr>
      </w:pPr>
      <w:bookmarkStart w:id="2029" w:name="_Toc532375672"/>
      <w:bookmarkStart w:id="2030" w:name="_Toc532377411"/>
      <w:r>
        <w:rPr>
          <w:rFonts w:hint="eastAsia"/>
          <w:color w:val="auto"/>
          <w:sz w:val="21"/>
          <w:szCs w:val="21"/>
          <w:highlight w:val="none"/>
        </w:rPr>
        <w:t>18.7 通知义务</w:t>
      </w:r>
      <w:bookmarkEnd w:id="2029"/>
      <w:bookmarkEnd w:id="2030"/>
    </w:p>
    <w:p>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关于变更保险合同时的通知义务的约定：</w:t>
      </w:r>
      <w:r>
        <w:rPr>
          <w:rFonts w:hint="eastAsia" w:ascii="宋体"/>
          <w:color w:val="auto"/>
          <w:szCs w:val="21"/>
          <w:highlight w:val="none"/>
          <w:u w:val="single"/>
        </w:rPr>
        <w:t>按通用合同条款执行</w:t>
      </w:r>
      <w:r>
        <w:rPr>
          <w:rFonts w:hint="eastAsia" w:ascii="宋体"/>
          <w:color w:val="auto"/>
          <w:szCs w:val="21"/>
          <w:highlight w:val="none"/>
        </w:rPr>
        <w:t>。</w:t>
      </w:r>
    </w:p>
    <w:p>
      <w:pPr>
        <w:pStyle w:val="7"/>
        <w:spacing w:before="0" w:beforeAutospacing="0" w:after="0" w:afterAutospacing="0" w:line="360" w:lineRule="auto"/>
        <w:ind w:firstLine="422" w:firstLineChars="200"/>
        <w:rPr>
          <w:rFonts w:hint="eastAsia"/>
          <w:color w:val="auto"/>
          <w:sz w:val="21"/>
          <w:szCs w:val="21"/>
          <w:highlight w:val="none"/>
        </w:rPr>
      </w:pPr>
      <w:bookmarkStart w:id="2031" w:name="_Toc532377412"/>
      <w:bookmarkStart w:id="2032" w:name="_Toc532375673"/>
      <w:r>
        <w:rPr>
          <w:rFonts w:hint="eastAsia"/>
          <w:color w:val="auto"/>
          <w:sz w:val="21"/>
          <w:szCs w:val="21"/>
          <w:highlight w:val="none"/>
        </w:rPr>
        <w:t>18.8 其他</w:t>
      </w:r>
      <w:bookmarkEnd w:id="2031"/>
      <w:bookmarkEnd w:id="2032"/>
    </w:p>
    <w:p>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18.8.1 工程开工日前，承包人向发包人提交各项生效的保险证据和保险单副本。未按本项约定提交的，每延后1天，承包人按500元/天支付违约金。</w:t>
      </w:r>
    </w:p>
    <w:p>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18.8.2 承包人保险赔偿金不足以补偿发包人损失时，</w:t>
      </w:r>
      <w:bookmarkStart w:id="2033" w:name="_Hlk524378346"/>
      <w:r>
        <w:rPr>
          <w:rFonts w:hint="eastAsia" w:ascii="宋体"/>
          <w:color w:val="auto"/>
          <w:szCs w:val="21"/>
          <w:highlight w:val="none"/>
        </w:rPr>
        <w:t>差额由承包人负责补足</w:t>
      </w:r>
      <w:bookmarkEnd w:id="2033"/>
      <w:r>
        <w:rPr>
          <w:rFonts w:hint="eastAsia" w:ascii="宋体"/>
          <w:color w:val="auto"/>
          <w:szCs w:val="21"/>
          <w:highlight w:val="none"/>
        </w:rPr>
        <w:t>。</w:t>
      </w:r>
    </w:p>
    <w:p>
      <w:pPr>
        <w:pStyle w:val="6"/>
        <w:keepNext/>
        <w:keepLines/>
        <w:widowControl/>
        <w:spacing w:before="156" w:beforeLines="50" w:beforeAutospacing="0" w:after="156" w:afterLines="50" w:afterAutospacing="0" w:line="360" w:lineRule="auto"/>
        <w:jc w:val="both"/>
        <w:rPr>
          <w:rFonts w:hint="eastAsia"/>
          <w:bCs w:val="0"/>
          <w:color w:val="auto"/>
          <w:kern w:val="2"/>
          <w:sz w:val="21"/>
          <w:szCs w:val="21"/>
          <w:highlight w:val="none"/>
        </w:rPr>
      </w:pPr>
      <w:bookmarkStart w:id="2034" w:name="_Toc351203620"/>
      <w:bookmarkStart w:id="2035" w:name="_Toc532375674"/>
      <w:bookmarkStart w:id="2036" w:name="_Toc532377413"/>
      <w:bookmarkStart w:id="2037" w:name="_Toc337558835"/>
      <w:bookmarkStart w:id="2038" w:name="_Toc296346641"/>
      <w:bookmarkStart w:id="2039" w:name="_Toc296503140"/>
      <w:r>
        <w:rPr>
          <w:rFonts w:hint="eastAsia"/>
          <w:color w:val="auto"/>
          <w:kern w:val="2"/>
          <w:sz w:val="21"/>
          <w:szCs w:val="21"/>
          <w:highlight w:val="none"/>
        </w:rPr>
        <w:t>19. 索赔</w:t>
      </w:r>
      <w:bookmarkEnd w:id="2034"/>
      <w:bookmarkEnd w:id="2035"/>
      <w:bookmarkEnd w:id="2036"/>
    </w:p>
    <w:bookmarkEnd w:id="2037"/>
    <w:bookmarkEnd w:id="2038"/>
    <w:bookmarkEnd w:id="2039"/>
    <w:p>
      <w:pPr>
        <w:pStyle w:val="7"/>
        <w:spacing w:before="0" w:beforeAutospacing="0" w:after="0" w:afterAutospacing="0" w:line="360" w:lineRule="auto"/>
        <w:ind w:firstLine="422" w:firstLineChars="200"/>
        <w:rPr>
          <w:rFonts w:hint="eastAsia"/>
          <w:color w:val="auto"/>
          <w:sz w:val="21"/>
          <w:szCs w:val="21"/>
          <w:highlight w:val="none"/>
        </w:rPr>
      </w:pPr>
      <w:bookmarkStart w:id="2040" w:name="_Toc532375675"/>
      <w:bookmarkStart w:id="2041" w:name="_Toc532377414"/>
      <w:bookmarkStart w:id="2042" w:name="_Toc337558836"/>
      <w:bookmarkStart w:id="2043" w:name="_Toc296503141"/>
      <w:bookmarkStart w:id="2044" w:name="_Toc296346642"/>
      <w:bookmarkStart w:id="2045" w:name="_Toc351203621"/>
      <w:r>
        <w:rPr>
          <w:rFonts w:hint="eastAsia"/>
          <w:color w:val="auto"/>
          <w:sz w:val="21"/>
          <w:szCs w:val="21"/>
          <w:highlight w:val="none"/>
        </w:rPr>
        <w:t>19.1 承包人的索赔</w:t>
      </w:r>
      <w:bookmarkEnd w:id="2040"/>
      <w:bookmarkEnd w:id="2041"/>
    </w:p>
    <w:p>
      <w:pPr>
        <w:autoSpaceDE w:val="0"/>
        <w:autoSpaceDN w:val="0"/>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根据合同约定，承包人认为有权得到追加付款和（或）延长工期的，应按以下程序向发包人提出索赔：</w:t>
      </w:r>
    </w:p>
    <w:p>
      <w:pPr>
        <w:autoSpaceDE w:val="0"/>
        <w:autoSpaceDN w:val="0"/>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（1）承包人应在索赔事件发生后28天内，向监理人递交索赔意向通知书，并说明发生索赔事件的事由；承包人未在前述28天内发出索赔意向通知书的，丧失要求追加付款和（或）延长工期的权利；</w:t>
      </w:r>
    </w:p>
    <w:p>
      <w:pPr>
        <w:autoSpaceDE w:val="0"/>
        <w:autoSpaceDN w:val="0"/>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（2）承包人应在发出索赔意向通知书后28天内，向监理人正式递交索赔报告；索赔报告应详细说明索赔理由以及要求追加的付款金额和（或）延长的工期，并附必要的记录和证明材料；</w:t>
      </w:r>
    </w:p>
    <w:p>
      <w:pPr>
        <w:autoSpaceDE w:val="0"/>
        <w:autoSpaceDN w:val="0"/>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（3）索赔事件具有持续影响的，承包人应按监理人要求的合理时间间隔继续递交延续索赔通知，说明持续影响的实际情况和记录，列出累计的追加付款金额和（或）工期延长天数；</w:t>
      </w:r>
    </w:p>
    <w:p>
      <w:pPr>
        <w:autoSpaceDE w:val="0"/>
        <w:autoSpaceDN w:val="0"/>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（4）在索赔事件影响结束后28天内，承包人应向监理人递交最终索赔报告，说明最终要求索赔的追加付款金额和（或）延长的工期，并附必要的记录和证明材料。</w:t>
      </w:r>
    </w:p>
    <w:p>
      <w:pPr>
        <w:autoSpaceDE w:val="0"/>
        <w:autoSpaceDN w:val="0"/>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（5）</w:t>
      </w:r>
      <w:r>
        <w:rPr>
          <w:rFonts w:hint="eastAsia" w:ascii="宋体" w:cs="Microsoft Sans Serif"/>
          <w:color w:val="auto"/>
          <w:kern w:val="0"/>
          <w:szCs w:val="21"/>
          <w:highlight w:val="none"/>
          <w:u w:val="single"/>
        </w:rPr>
        <w:t xml:space="preserve"> </w:t>
      </w:r>
      <w:r>
        <w:rPr>
          <w:rFonts w:ascii="宋体" w:cs="Microsoft Sans Serif"/>
          <w:color w:val="auto"/>
          <w:kern w:val="0"/>
          <w:szCs w:val="21"/>
          <w:highlight w:val="none"/>
          <w:u w:val="single"/>
        </w:rPr>
        <w:t>/</w:t>
      </w:r>
      <w:r>
        <w:rPr>
          <w:rFonts w:hint="eastAsia" w:ascii="宋体" w:cs="Microsoft Sans Serif"/>
          <w:color w:val="auto"/>
          <w:kern w:val="0"/>
          <w:szCs w:val="21"/>
          <w:highlight w:val="none"/>
          <w:u w:val="single"/>
        </w:rPr>
        <w:t xml:space="preserve">    </w:t>
      </w:r>
      <w:r>
        <w:rPr>
          <w:rFonts w:hint="eastAsia" w:ascii="宋体"/>
          <w:color w:val="auto"/>
          <w:szCs w:val="21"/>
          <w:highlight w:val="none"/>
        </w:rPr>
        <w:t>。</w:t>
      </w:r>
    </w:p>
    <w:p>
      <w:pPr>
        <w:pStyle w:val="7"/>
        <w:spacing w:before="0" w:beforeAutospacing="0" w:after="0" w:afterAutospacing="0" w:line="360" w:lineRule="auto"/>
        <w:ind w:firstLine="422" w:firstLineChars="200"/>
        <w:rPr>
          <w:rFonts w:hint="eastAsia"/>
          <w:color w:val="auto"/>
          <w:sz w:val="21"/>
          <w:szCs w:val="21"/>
          <w:highlight w:val="none"/>
        </w:rPr>
      </w:pPr>
      <w:bookmarkStart w:id="2046" w:name="_Toc532377415"/>
      <w:bookmarkStart w:id="2047" w:name="_Toc532375676"/>
      <w:r>
        <w:rPr>
          <w:rFonts w:hint="eastAsia"/>
          <w:color w:val="auto"/>
          <w:sz w:val="21"/>
          <w:szCs w:val="21"/>
          <w:highlight w:val="none"/>
        </w:rPr>
        <w:t>19.2 对承包人索赔的处理</w:t>
      </w:r>
      <w:bookmarkEnd w:id="2046"/>
      <w:bookmarkEnd w:id="2047"/>
    </w:p>
    <w:p>
      <w:pPr>
        <w:autoSpaceDE w:val="0"/>
        <w:autoSpaceDN w:val="0"/>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对承包人索赔的处理如下：</w:t>
      </w:r>
    </w:p>
    <w:p>
      <w:pPr>
        <w:autoSpaceDE w:val="0"/>
        <w:autoSpaceDN w:val="0"/>
        <w:spacing w:line="360" w:lineRule="auto"/>
        <w:ind w:right="105" w:rightChars="50" w:firstLine="420" w:firstLineChars="200"/>
        <w:jc w:val="left"/>
        <w:rPr>
          <w:rFonts w:hint="eastAsia" w:ascii="宋体"/>
          <w:color w:val="auto"/>
          <w:szCs w:val="21"/>
          <w:highlight w:val="none"/>
          <w:u w:val="single"/>
        </w:rPr>
      </w:pPr>
      <w:r>
        <w:rPr>
          <w:rFonts w:hint="eastAsia" w:ascii="宋体"/>
          <w:color w:val="auto"/>
          <w:szCs w:val="21"/>
          <w:highlight w:val="none"/>
          <w:u w:val="single"/>
        </w:rPr>
        <w:t>（1）监理人应在收到索赔报告后14天内完成审查并报送发包人。监理人对索赔报告存在异议的，有权要求承包人提交全部原始记录副本</w:t>
      </w:r>
      <w:r>
        <w:rPr>
          <w:rFonts w:hint="eastAsia" w:ascii="宋体"/>
          <w:color w:val="auto"/>
          <w:szCs w:val="21"/>
          <w:highlight w:val="none"/>
        </w:rPr>
        <w:t>；</w:t>
      </w:r>
    </w:p>
    <w:p>
      <w:pPr>
        <w:autoSpaceDE w:val="0"/>
        <w:autoSpaceDN w:val="0"/>
        <w:spacing w:line="360" w:lineRule="auto"/>
        <w:ind w:right="105" w:rightChars="50" w:firstLine="420" w:firstLineChars="200"/>
        <w:jc w:val="left"/>
        <w:rPr>
          <w:rFonts w:hint="eastAsia" w:ascii="宋体"/>
          <w:color w:val="auto"/>
          <w:szCs w:val="21"/>
          <w:highlight w:val="none"/>
          <w:u w:val="single"/>
        </w:rPr>
      </w:pPr>
      <w:r>
        <w:rPr>
          <w:rFonts w:hint="eastAsia" w:ascii="宋体"/>
          <w:color w:val="auto"/>
          <w:szCs w:val="21"/>
          <w:highlight w:val="none"/>
          <w:u w:val="single"/>
        </w:rPr>
        <w:t>（2）发包人应在监理人收到索赔报告或有关索赔的进一步证明材料后的28天内，由监理人向承包人出具经发包人签认的索赔处理结果。发包人逾期未答复的，承包人应以书面形式催告发包人，经承包人三次（每次间隔不少于3天）书面催告后，发包人仍未按期限答复的，则视为认可承包人的索赔要求</w:t>
      </w:r>
      <w:r>
        <w:rPr>
          <w:rFonts w:hint="eastAsia" w:ascii="宋体"/>
          <w:color w:val="auto"/>
          <w:szCs w:val="21"/>
          <w:highlight w:val="none"/>
        </w:rPr>
        <w:t>；</w:t>
      </w:r>
    </w:p>
    <w:p>
      <w:pPr>
        <w:autoSpaceDE w:val="0"/>
        <w:autoSpaceDN w:val="0"/>
        <w:spacing w:line="360" w:lineRule="auto"/>
        <w:ind w:right="105" w:rightChars="50" w:firstLine="420" w:firstLineChars="200"/>
        <w:jc w:val="left"/>
        <w:rPr>
          <w:rFonts w:hint="eastAsia" w:ascii="宋体"/>
          <w:color w:val="auto"/>
          <w:szCs w:val="21"/>
          <w:highlight w:val="none"/>
          <w:u w:val="single"/>
        </w:rPr>
      </w:pPr>
      <w:r>
        <w:rPr>
          <w:rFonts w:hint="eastAsia" w:ascii="宋体"/>
          <w:color w:val="auto"/>
          <w:szCs w:val="21"/>
          <w:highlight w:val="none"/>
          <w:u w:val="single"/>
        </w:rPr>
        <w:t>（3）承包人接受索赔处理结果的，索赔款项在当期进度款中进行支付；承包人不接受索赔处理结果的，按照第20条〔争议解决〕约定处理</w:t>
      </w:r>
      <w:r>
        <w:rPr>
          <w:rFonts w:hint="eastAsia" w:ascii="宋体"/>
          <w:color w:val="auto"/>
          <w:szCs w:val="21"/>
          <w:highlight w:val="none"/>
        </w:rPr>
        <w:t>；</w:t>
      </w:r>
    </w:p>
    <w:p>
      <w:pPr>
        <w:autoSpaceDE w:val="0"/>
        <w:autoSpaceDN w:val="0"/>
        <w:spacing w:line="360" w:lineRule="auto"/>
        <w:ind w:right="105" w:rightChars="50" w:firstLine="420" w:firstLineChars="200"/>
        <w:jc w:val="left"/>
        <w:rPr>
          <w:rFonts w:hint="eastAsia" w:ascii="宋体"/>
          <w:color w:val="auto"/>
          <w:szCs w:val="21"/>
          <w:highlight w:val="none"/>
          <w:u w:val="single"/>
        </w:rPr>
      </w:pPr>
      <w:r>
        <w:rPr>
          <w:rFonts w:hint="eastAsia" w:ascii="宋体"/>
          <w:color w:val="auto"/>
          <w:szCs w:val="21"/>
          <w:highlight w:val="none"/>
          <w:u w:val="single"/>
        </w:rPr>
        <w:t>（4）工期延误的关键线路按照经监理人、发包人审批同意的施工组织设计计算</w:t>
      </w:r>
      <w:r>
        <w:rPr>
          <w:rFonts w:hint="eastAsia" w:ascii="宋体"/>
          <w:color w:val="auto"/>
          <w:szCs w:val="21"/>
          <w:highlight w:val="none"/>
        </w:rPr>
        <w:t>。</w:t>
      </w:r>
    </w:p>
    <w:p>
      <w:pPr>
        <w:pStyle w:val="7"/>
        <w:spacing w:before="0" w:beforeAutospacing="0" w:after="0" w:afterAutospacing="0" w:line="360" w:lineRule="auto"/>
        <w:ind w:firstLine="422" w:firstLineChars="200"/>
        <w:rPr>
          <w:rFonts w:hint="eastAsia"/>
          <w:color w:val="auto"/>
          <w:sz w:val="21"/>
          <w:szCs w:val="21"/>
          <w:highlight w:val="none"/>
        </w:rPr>
      </w:pPr>
      <w:bookmarkStart w:id="2048" w:name="_Toc532377416"/>
      <w:bookmarkStart w:id="2049" w:name="_Toc532375677"/>
      <w:r>
        <w:rPr>
          <w:rFonts w:hint="eastAsia"/>
          <w:color w:val="auto"/>
          <w:sz w:val="21"/>
          <w:szCs w:val="21"/>
          <w:highlight w:val="none"/>
        </w:rPr>
        <w:t>19.3发包人的索赔</w:t>
      </w:r>
      <w:bookmarkEnd w:id="2048"/>
      <w:bookmarkEnd w:id="2049"/>
    </w:p>
    <w:p>
      <w:pPr>
        <w:autoSpaceDE w:val="0"/>
        <w:autoSpaceDN w:val="0"/>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根据合同约定，发包人认为有权得到赔付金额和（或）延长缺陷责任期的，监理人应向承包人发出通知并附有详细的证明。</w:t>
      </w:r>
    </w:p>
    <w:p>
      <w:pPr>
        <w:autoSpaceDE w:val="0"/>
        <w:autoSpaceDN w:val="0"/>
        <w:spacing w:line="360" w:lineRule="auto"/>
        <w:ind w:right="105" w:rightChars="50" w:firstLine="420" w:firstLineChars="200"/>
        <w:jc w:val="left"/>
        <w:rPr>
          <w:rFonts w:hint="eastAsia" w:ascii="宋体"/>
          <w:color w:val="auto"/>
          <w:szCs w:val="21"/>
          <w:highlight w:val="none"/>
          <w:u w:val="single"/>
        </w:rPr>
      </w:pPr>
      <w:r>
        <w:rPr>
          <w:rFonts w:hint="eastAsia" w:ascii="宋体"/>
          <w:color w:val="auto"/>
          <w:szCs w:val="21"/>
          <w:highlight w:val="none"/>
        </w:rPr>
        <w:t>发包人应在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索赔事件具有持续影响的，发包人应在索赔事件影响结束后28天内，</w:t>
      </w:r>
      <w:bookmarkStart w:id="2050" w:name="_Hlk528652769"/>
      <w:r>
        <w:rPr>
          <w:rFonts w:hint="eastAsia" w:ascii="宋体"/>
          <w:color w:val="auto"/>
          <w:szCs w:val="21"/>
          <w:highlight w:val="none"/>
        </w:rPr>
        <w:t>通过监理人向承包人正式递交最终索赔报告</w:t>
      </w:r>
      <w:bookmarkEnd w:id="2050"/>
      <w:r>
        <w:rPr>
          <w:rFonts w:hint="eastAsia" w:ascii="宋体"/>
          <w:color w:val="auto"/>
          <w:szCs w:val="21"/>
          <w:highlight w:val="none"/>
        </w:rPr>
        <w:t>。</w:t>
      </w:r>
    </w:p>
    <w:p>
      <w:pPr>
        <w:pStyle w:val="7"/>
        <w:spacing w:before="0" w:beforeAutospacing="0" w:after="0" w:afterAutospacing="0" w:line="360" w:lineRule="auto"/>
        <w:ind w:firstLine="422" w:firstLineChars="200"/>
        <w:rPr>
          <w:rFonts w:hint="eastAsia"/>
          <w:color w:val="auto"/>
          <w:sz w:val="21"/>
          <w:szCs w:val="21"/>
          <w:highlight w:val="none"/>
        </w:rPr>
      </w:pPr>
      <w:bookmarkStart w:id="2051" w:name="_Toc532377417"/>
      <w:bookmarkStart w:id="2052" w:name="_Toc532375678"/>
      <w:r>
        <w:rPr>
          <w:rFonts w:hint="eastAsia"/>
          <w:color w:val="auto"/>
          <w:sz w:val="21"/>
          <w:szCs w:val="21"/>
          <w:highlight w:val="none"/>
        </w:rPr>
        <w:t>19.4 对发包人索赔的处理</w:t>
      </w:r>
      <w:bookmarkEnd w:id="2051"/>
      <w:bookmarkEnd w:id="2052"/>
    </w:p>
    <w:p>
      <w:pPr>
        <w:autoSpaceDE w:val="0"/>
        <w:autoSpaceDN w:val="0"/>
        <w:spacing w:line="360" w:lineRule="auto"/>
        <w:ind w:right="105" w:rightChars="50" w:firstLine="420" w:firstLineChars="200"/>
        <w:jc w:val="left"/>
        <w:rPr>
          <w:rFonts w:hint="eastAsia" w:ascii="宋体"/>
          <w:color w:val="auto"/>
          <w:kern w:val="0"/>
          <w:szCs w:val="21"/>
          <w:highlight w:val="none"/>
        </w:rPr>
      </w:pPr>
      <w:r>
        <w:rPr>
          <w:rFonts w:hint="eastAsia" w:ascii="宋体"/>
          <w:color w:val="auto"/>
          <w:kern w:val="0"/>
          <w:szCs w:val="21"/>
          <w:highlight w:val="none"/>
        </w:rPr>
        <w:t>对发包人索赔的处理如下：</w:t>
      </w:r>
    </w:p>
    <w:p>
      <w:pPr>
        <w:autoSpaceDE w:val="0"/>
        <w:autoSpaceDN w:val="0"/>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（1）承包人收到发包人提交的索赔报告后，应及时审查索赔报告的内容、查验发包人证明材料；</w:t>
      </w:r>
    </w:p>
    <w:p>
      <w:pPr>
        <w:autoSpaceDE w:val="0"/>
        <w:autoSpaceDN w:val="0"/>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2）承包人应在收到索赔报告或有关索赔的进一步证明材料后28天内，将索赔处理结果答复发包人。如果承包人未在上述期限内作出答复的，监理人应以书面形式催告承包人，经监理人三次书面催告后，承包人仍未按期限答复的，则视为对发包人索赔要求的认可；</w:t>
      </w:r>
    </w:p>
    <w:p>
      <w:pPr>
        <w:autoSpaceDE w:val="0"/>
        <w:autoSpaceDN w:val="0"/>
        <w:spacing w:line="360" w:lineRule="auto"/>
        <w:ind w:right="105" w:rightChars="50" w:firstLine="420" w:firstLineChars="200"/>
        <w:jc w:val="left"/>
        <w:rPr>
          <w:rFonts w:hint="eastAsia" w:ascii="宋体"/>
          <w:color w:val="auto"/>
          <w:szCs w:val="21"/>
          <w:highlight w:val="none"/>
          <w:u w:val="single"/>
        </w:rPr>
      </w:pPr>
      <w:r>
        <w:rPr>
          <w:rFonts w:hint="eastAsia" w:ascii="宋体"/>
          <w:color w:val="auto"/>
          <w:szCs w:val="21"/>
          <w:highlight w:val="none"/>
        </w:rPr>
        <w:t>（3）承包人接受索赔处理结果的，发包人可从应支付给承包人的合同价款中扣除赔付的金额或延长缺陷责任期；发包人不接受索赔处理结果的，按第20条〔争议解决〕约定处理。</w:t>
      </w:r>
    </w:p>
    <w:p>
      <w:pPr>
        <w:pStyle w:val="7"/>
        <w:spacing w:before="0" w:beforeAutospacing="0" w:after="0" w:afterAutospacing="0" w:line="360" w:lineRule="auto"/>
        <w:ind w:firstLine="422" w:firstLineChars="200"/>
        <w:rPr>
          <w:rFonts w:hint="eastAsia"/>
          <w:color w:val="auto"/>
          <w:sz w:val="21"/>
          <w:szCs w:val="21"/>
          <w:highlight w:val="none"/>
        </w:rPr>
      </w:pPr>
      <w:bookmarkStart w:id="2053" w:name="_Toc532377418"/>
      <w:bookmarkStart w:id="2054" w:name="_Toc532375679"/>
      <w:bookmarkStart w:id="2055" w:name="_Hlk528928420"/>
      <w:r>
        <w:rPr>
          <w:rFonts w:hint="eastAsia"/>
          <w:color w:val="auto"/>
          <w:sz w:val="21"/>
          <w:szCs w:val="21"/>
          <w:highlight w:val="none"/>
        </w:rPr>
        <w:t>19.5 提出索赔的期限</w:t>
      </w:r>
      <w:bookmarkEnd w:id="2053"/>
      <w:bookmarkEnd w:id="2054"/>
    </w:p>
    <w:p>
      <w:pPr>
        <w:autoSpaceDE w:val="0"/>
        <w:autoSpaceDN w:val="0"/>
        <w:spacing w:line="360" w:lineRule="auto"/>
        <w:ind w:right="105" w:rightChars="50" w:firstLine="420" w:firstLineChars="200"/>
        <w:jc w:val="left"/>
        <w:rPr>
          <w:rFonts w:hint="eastAsia" w:ascii="宋体"/>
          <w:color w:val="auto"/>
          <w:szCs w:val="21"/>
          <w:highlight w:val="none"/>
        </w:rPr>
      </w:pPr>
      <w:bookmarkStart w:id="2056" w:name="_Hlk524298376"/>
      <w:r>
        <w:rPr>
          <w:rFonts w:hint="eastAsia" w:ascii="宋体"/>
          <w:color w:val="auto"/>
          <w:szCs w:val="21"/>
          <w:highlight w:val="none"/>
        </w:rPr>
        <w:t>任一索赔事件发生后28天内，承包人/发包人未向对方发出索赔意向通知书的，视为其已放弃索赔权，无权再就该索赔事项提出任何索赔。</w:t>
      </w:r>
    </w:p>
    <w:bookmarkEnd w:id="2042"/>
    <w:bookmarkEnd w:id="2043"/>
    <w:bookmarkEnd w:id="2044"/>
    <w:bookmarkEnd w:id="2045"/>
    <w:bookmarkEnd w:id="2055"/>
    <w:bookmarkEnd w:id="2056"/>
    <w:p>
      <w:pPr>
        <w:pStyle w:val="6"/>
        <w:keepNext/>
        <w:keepLines/>
        <w:widowControl/>
        <w:spacing w:before="156" w:beforeLines="50" w:beforeAutospacing="0" w:after="156" w:afterLines="50" w:afterAutospacing="0" w:line="360" w:lineRule="auto"/>
        <w:jc w:val="both"/>
        <w:rPr>
          <w:rFonts w:hint="eastAsia"/>
          <w:bCs w:val="0"/>
          <w:color w:val="auto"/>
          <w:kern w:val="2"/>
          <w:sz w:val="21"/>
          <w:szCs w:val="21"/>
          <w:highlight w:val="none"/>
        </w:rPr>
      </w:pPr>
      <w:bookmarkStart w:id="2057" w:name="_Toc351203651"/>
      <w:bookmarkStart w:id="2058" w:name="_Toc532375680"/>
      <w:bookmarkStart w:id="2059" w:name="_Toc532377419"/>
      <w:r>
        <w:rPr>
          <w:rFonts w:hint="eastAsia"/>
          <w:color w:val="auto"/>
          <w:kern w:val="2"/>
          <w:sz w:val="21"/>
          <w:szCs w:val="21"/>
          <w:highlight w:val="none"/>
        </w:rPr>
        <w:t>20. 争议解决</w:t>
      </w:r>
      <w:bookmarkEnd w:id="2057"/>
      <w:bookmarkEnd w:id="2058"/>
      <w:bookmarkEnd w:id="2059"/>
    </w:p>
    <w:p>
      <w:pPr>
        <w:pStyle w:val="7"/>
        <w:spacing w:before="0" w:beforeAutospacing="0" w:after="0" w:afterAutospacing="0" w:line="360" w:lineRule="auto"/>
        <w:ind w:firstLine="422" w:firstLineChars="200"/>
        <w:rPr>
          <w:rFonts w:hint="eastAsia"/>
          <w:color w:val="auto"/>
          <w:sz w:val="21"/>
          <w:szCs w:val="21"/>
          <w:highlight w:val="none"/>
        </w:rPr>
      </w:pPr>
      <w:bookmarkStart w:id="2060" w:name="_Toc532377420"/>
      <w:bookmarkStart w:id="2061" w:name="_Toc532375681"/>
      <w:r>
        <w:rPr>
          <w:rFonts w:hint="eastAsia"/>
          <w:color w:val="auto"/>
          <w:sz w:val="21"/>
          <w:szCs w:val="21"/>
          <w:highlight w:val="none"/>
        </w:rPr>
        <w:t>20.3 争议评审</w:t>
      </w:r>
      <w:bookmarkEnd w:id="2060"/>
      <w:bookmarkEnd w:id="2061"/>
    </w:p>
    <w:p>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合同当事人是否同意将工程争议提交争议评审小组决定：</w:t>
      </w:r>
      <w:r>
        <w:rPr>
          <w:rFonts w:hint="eastAsia" w:ascii="宋体"/>
          <w:color w:val="auto"/>
          <w:szCs w:val="21"/>
          <w:highlight w:val="none"/>
          <w:u w:val="single"/>
        </w:rPr>
        <w:t>否</w:t>
      </w:r>
      <w:r>
        <w:rPr>
          <w:rFonts w:hint="eastAsia" w:ascii="宋体"/>
          <w:color w:val="auto"/>
          <w:szCs w:val="21"/>
          <w:highlight w:val="none"/>
        </w:rPr>
        <w:t>。</w:t>
      </w:r>
    </w:p>
    <w:p>
      <w:pPr>
        <w:pStyle w:val="7"/>
        <w:spacing w:before="0" w:beforeAutospacing="0" w:after="0" w:afterAutospacing="0" w:line="360" w:lineRule="auto"/>
        <w:ind w:firstLine="422" w:firstLineChars="200"/>
        <w:rPr>
          <w:rFonts w:hint="eastAsia"/>
          <w:color w:val="auto"/>
          <w:sz w:val="21"/>
          <w:szCs w:val="21"/>
          <w:highlight w:val="none"/>
        </w:rPr>
      </w:pPr>
      <w:bookmarkStart w:id="2062" w:name="_Toc532377421"/>
      <w:bookmarkStart w:id="2063" w:name="_Toc532375682"/>
      <w:r>
        <w:rPr>
          <w:rFonts w:hint="eastAsia"/>
          <w:color w:val="auto"/>
          <w:sz w:val="21"/>
          <w:szCs w:val="21"/>
          <w:highlight w:val="none"/>
        </w:rPr>
        <w:t>20.4 仲裁或诉讼</w:t>
      </w:r>
      <w:bookmarkEnd w:id="2062"/>
      <w:bookmarkEnd w:id="2063"/>
    </w:p>
    <w:p>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因合同及合同有关事项发生的争议，按下列第</w:t>
      </w:r>
      <w:r>
        <w:rPr>
          <w:rFonts w:hint="eastAsia" w:ascii="宋体"/>
          <w:color w:val="auto"/>
          <w:szCs w:val="21"/>
          <w:highlight w:val="none"/>
          <w:u w:val="single"/>
        </w:rPr>
        <w:t>（2）</w:t>
      </w:r>
      <w:r>
        <w:rPr>
          <w:rFonts w:hint="eastAsia" w:ascii="宋体"/>
          <w:color w:val="auto"/>
          <w:szCs w:val="21"/>
          <w:highlight w:val="none"/>
        </w:rPr>
        <w:t>种方式解决：</w:t>
      </w:r>
    </w:p>
    <w:p>
      <w:pPr>
        <w:spacing w:line="360" w:lineRule="auto"/>
        <w:ind w:right="105" w:rightChars="50" w:firstLine="420" w:firstLineChars="200"/>
        <w:jc w:val="left"/>
        <w:rPr>
          <w:rFonts w:hint="eastAsia" w:ascii="宋体"/>
          <w:color w:val="auto"/>
          <w:szCs w:val="21"/>
          <w:highlight w:val="none"/>
        </w:rPr>
      </w:pPr>
      <w:r>
        <w:rPr>
          <w:rFonts w:ascii="宋体"/>
          <w:color w:val="auto"/>
          <w:szCs w:val="21"/>
          <w:highlight w:val="none"/>
        </w:rPr>
        <w:t>（1）向</w:t>
      </w:r>
      <w:r>
        <w:rPr>
          <w:rFonts w:ascii="宋体"/>
          <w:color w:val="auto"/>
          <w:szCs w:val="21"/>
          <w:highlight w:val="none"/>
          <w:u w:val="single"/>
        </w:rPr>
        <w:t xml:space="preserve">                     </w:t>
      </w:r>
      <w:r>
        <w:rPr>
          <w:rFonts w:ascii="宋体"/>
          <w:color w:val="auto"/>
          <w:szCs w:val="21"/>
          <w:highlight w:val="none"/>
        </w:rPr>
        <w:t>仲裁委员会申请仲裁；</w:t>
      </w:r>
    </w:p>
    <w:p>
      <w:pPr>
        <w:spacing w:line="360" w:lineRule="auto"/>
        <w:ind w:right="105" w:rightChars="50" w:firstLine="420" w:firstLineChars="200"/>
        <w:jc w:val="left"/>
        <w:rPr>
          <w:rFonts w:hint="eastAsia" w:ascii="宋体"/>
          <w:color w:val="auto"/>
          <w:szCs w:val="21"/>
          <w:highlight w:val="none"/>
        </w:rPr>
      </w:pPr>
      <w:r>
        <w:rPr>
          <w:rFonts w:ascii="宋体"/>
          <w:color w:val="auto"/>
          <w:szCs w:val="21"/>
          <w:highlight w:val="none"/>
        </w:rPr>
        <w:t>（2）向</w:t>
      </w:r>
      <w:r>
        <w:rPr>
          <w:rFonts w:ascii="宋体"/>
          <w:color w:val="auto"/>
          <w:szCs w:val="21"/>
          <w:highlight w:val="none"/>
          <w:u w:val="single"/>
        </w:rPr>
        <w:t xml:space="preserve"> </w:t>
      </w:r>
      <w:r>
        <w:rPr>
          <w:rFonts w:hint="eastAsia" w:ascii="宋体"/>
          <w:color w:val="auto"/>
          <w:szCs w:val="21"/>
          <w:highlight w:val="none"/>
          <w:u w:val="single"/>
        </w:rPr>
        <w:t>工程所在地</w:t>
      </w:r>
      <w:r>
        <w:rPr>
          <w:rFonts w:ascii="宋体"/>
          <w:color w:val="auto"/>
          <w:szCs w:val="21"/>
          <w:highlight w:val="none"/>
          <w:u w:val="single"/>
        </w:rPr>
        <w:t xml:space="preserve"> </w:t>
      </w:r>
      <w:r>
        <w:rPr>
          <w:rFonts w:ascii="宋体"/>
          <w:color w:val="auto"/>
          <w:szCs w:val="21"/>
          <w:highlight w:val="none"/>
        </w:rPr>
        <w:t>人民法院起诉。</w:t>
      </w:r>
    </w:p>
    <w:p>
      <w:pPr>
        <w:pStyle w:val="6"/>
        <w:keepNext/>
        <w:keepLines/>
        <w:widowControl/>
        <w:spacing w:before="156" w:beforeLines="50" w:beforeAutospacing="0" w:after="156" w:afterLines="50" w:afterAutospacing="0" w:line="360" w:lineRule="auto"/>
        <w:jc w:val="both"/>
        <w:rPr>
          <w:rFonts w:hint="eastAsia"/>
          <w:bCs w:val="0"/>
          <w:color w:val="auto"/>
          <w:kern w:val="2"/>
          <w:sz w:val="21"/>
          <w:szCs w:val="21"/>
          <w:highlight w:val="none"/>
        </w:rPr>
      </w:pPr>
      <w:bookmarkStart w:id="2064" w:name="_Toc532377422"/>
      <w:bookmarkStart w:id="2065" w:name="_Toc532375683"/>
      <w:r>
        <w:rPr>
          <w:rFonts w:hint="eastAsia"/>
          <w:color w:val="auto"/>
          <w:kern w:val="2"/>
          <w:sz w:val="21"/>
          <w:szCs w:val="21"/>
          <w:highlight w:val="none"/>
        </w:rPr>
        <w:t>21. 补充条款</w:t>
      </w:r>
      <w:bookmarkEnd w:id="2064"/>
      <w:bookmarkEnd w:id="2065"/>
    </w:p>
    <w:p>
      <w:pPr>
        <w:pStyle w:val="7"/>
        <w:spacing w:before="0" w:beforeAutospacing="0" w:after="0" w:afterAutospacing="0" w:line="360" w:lineRule="auto"/>
        <w:ind w:firstLine="422" w:firstLineChars="200"/>
        <w:rPr>
          <w:rFonts w:hint="eastAsia"/>
          <w:color w:val="auto"/>
          <w:sz w:val="21"/>
          <w:szCs w:val="21"/>
          <w:highlight w:val="none"/>
        </w:rPr>
      </w:pPr>
      <w:bookmarkStart w:id="2066" w:name="_Toc532375684"/>
      <w:bookmarkStart w:id="2067" w:name="_Toc532377423"/>
      <w:r>
        <w:rPr>
          <w:rFonts w:hint="eastAsia"/>
          <w:color w:val="auto"/>
          <w:sz w:val="21"/>
          <w:szCs w:val="21"/>
          <w:highlight w:val="none"/>
        </w:rPr>
        <w:t>21.1 退出机制</w:t>
      </w:r>
      <w:bookmarkEnd w:id="2066"/>
      <w:bookmarkEnd w:id="2067"/>
    </w:p>
    <w:p>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21.1.1有下列情形之一的，发包人有权解除合同，亦有权兑付履约担保，并对承包人做清退出场处理</w:t>
      </w:r>
      <w:r>
        <w:rPr>
          <w:rFonts w:hint="eastAsia" w:ascii="宋体"/>
          <w:color w:val="auto"/>
          <w:kern w:val="0"/>
          <w:szCs w:val="21"/>
          <w:highlight w:val="none"/>
        </w:rPr>
        <w:t>：</w:t>
      </w:r>
    </w:p>
    <w:p>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（1）因承包人原因造成较大及以上等级生产安全事故或工程质量事故的；</w:t>
      </w:r>
    </w:p>
    <w:p>
      <w:pPr>
        <w:spacing w:line="360" w:lineRule="auto"/>
        <w:ind w:right="105" w:rightChars="50" w:firstLine="420" w:firstLineChars="200"/>
        <w:jc w:val="left"/>
        <w:rPr>
          <w:rFonts w:hint="eastAsia" w:ascii="宋体"/>
          <w:color w:val="auto"/>
          <w:kern w:val="0"/>
          <w:szCs w:val="21"/>
          <w:highlight w:val="none"/>
        </w:rPr>
      </w:pPr>
      <w:r>
        <w:rPr>
          <w:rFonts w:hint="eastAsia" w:ascii="宋体"/>
          <w:color w:val="auto"/>
          <w:kern w:val="0"/>
          <w:szCs w:val="21"/>
          <w:highlight w:val="none"/>
        </w:rPr>
        <w:t>（2）因承包人债权债务纠纷或其他纠纷导致工程无法正常施工的。</w:t>
      </w:r>
    </w:p>
    <w:p>
      <w:pPr>
        <w:spacing w:line="360" w:lineRule="auto"/>
        <w:ind w:right="105" w:rightChars="50" w:firstLine="420" w:firstLineChars="200"/>
        <w:jc w:val="left"/>
        <w:rPr>
          <w:rFonts w:hint="eastAsia" w:ascii="宋体"/>
          <w:color w:val="auto"/>
          <w:szCs w:val="21"/>
          <w:highlight w:val="none"/>
        </w:rPr>
      </w:pPr>
      <w:r>
        <w:rPr>
          <w:rFonts w:hint="eastAsia" w:ascii="宋体"/>
          <w:color w:val="auto"/>
          <w:kern w:val="0"/>
          <w:szCs w:val="21"/>
          <w:highlight w:val="none"/>
        </w:rPr>
        <w:t>（3）</w:t>
      </w:r>
      <w:r>
        <w:rPr>
          <w:rFonts w:hint="eastAsia" w:ascii="宋体"/>
          <w:color w:val="auto"/>
          <w:kern w:val="0"/>
          <w:szCs w:val="21"/>
          <w:highlight w:val="none"/>
          <w:u w:val="single"/>
        </w:rPr>
        <w:t xml:space="preserve">    </w:t>
      </w:r>
      <w:r>
        <w:rPr>
          <w:rFonts w:ascii="宋体"/>
          <w:color w:val="auto"/>
          <w:szCs w:val="21"/>
          <w:highlight w:val="none"/>
          <w:u w:val="single"/>
        </w:rPr>
        <w:t>/</w:t>
      </w:r>
      <w:r>
        <w:rPr>
          <w:rFonts w:hint="eastAsia" w:ascii="宋体"/>
          <w:color w:val="auto"/>
          <w:kern w:val="0"/>
          <w:szCs w:val="21"/>
          <w:highlight w:val="none"/>
          <w:u w:val="single"/>
        </w:rPr>
        <w:t xml:space="preserve">    </w:t>
      </w:r>
      <w:r>
        <w:rPr>
          <w:rFonts w:hint="eastAsia" w:ascii="宋体"/>
          <w:color w:val="auto"/>
          <w:kern w:val="0"/>
          <w:szCs w:val="21"/>
          <w:highlight w:val="none"/>
        </w:rPr>
        <w:t>。</w:t>
      </w:r>
    </w:p>
    <w:p>
      <w:pPr>
        <w:pStyle w:val="2"/>
        <w:spacing w:after="0" w:line="360" w:lineRule="auto"/>
        <w:ind w:firstLine="420" w:firstLineChars="200"/>
        <w:rPr>
          <w:rFonts w:hint="eastAsia" w:ascii="宋体"/>
          <w:color w:val="auto"/>
          <w:szCs w:val="21"/>
          <w:highlight w:val="none"/>
        </w:rPr>
      </w:pPr>
      <w:r>
        <w:rPr>
          <w:rFonts w:hint="eastAsia" w:ascii="宋体"/>
          <w:color w:val="auto"/>
          <w:szCs w:val="21"/>
          <w:highlight w:val="none"/>
        </w:rPr>
        <w:t>21.1.2有下列情形之一的，承包人有权解除合同，并按16.1.4约定执行：</w:t>
      </w:r>
    </w:p>
    <w:p>
      <w:pPr>
        <w:pStyle w:val="2"/>
        <w:spacing w:after="0"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（1）因发包人征地、拆迁、补偿、审批手续等原因致使本工程延期开工超过90天的。</w:t>
      </w:r>
    </w:p>
    <w:p>
      <w:pPr>
        <w:spacing w:line="360" w:lineRule="auto"/>
        <w:ind w:right="105" w:rightChars="50" w:firstLine="420" w:firstLineChars="200"/>
        <w:jc w:val="left"/>
        <w:rPr>
          <w:rFonts w:hint="eastAsia" w:ascii="宋体"/>
          <w:color w:val="auto"/>
          <w:szCs w:val="21"/>
          <w:highlight w:val="none"/>
        </w:rPr>
      </w:pPr>
      <w:r>
        <w:rPr>
          <w:rFonts w:hint="eastAsia" w:ascii="宋体"/>
          <w:color w:val="auto"/>
          <w:kern w:val="0"/>
          <w:szCs w:val="21"/>
          <w:highlight w:val="none"/>
        </w:rPr>
        <w:t>（2）</w:t>
      </w:r>
      <w:r>
        <w:rPr>
          <w:rFonts w:hint="eastAsia" w:ascii="宋体"/>
          <w:color w:val="auto"/>
          <w:kern w:val="0"/>
          <w:szCs w:val="21"/>
          <w:highlight w:val="none"/>
          <w:u w:val="single"/>
        </w:rPr>
        <w:t xml:space="preserve">    </w:t>
      </w:r>
      <w:r>
        <w:rPr>
          <w:rFonts w:ascii="宋体"/>
          <w:color w:val="auto"/>
          <w:szCs w:val="21"/>
          <w:highlight w:val="none"/>
          <w:u w:val="single"/>
        </w:rPr>
        <w:t>/</w:t>
      </w:r>
      <w:r>
        <w:rPr>
          <w:rFonts w:hint="eastAsia" w:ascii="宋体"/>
          <w:color w:val="auto"/>
          <w:kern w:val="0"/>
          <w:szCs w:val="21"/>
          <w:highlight w:val="none"/>
          <w:u w:val="single"/>
        </w:rPr>
        <w:t xml:space="preserve">   </w:t>
      </w:r>
      <w:r>
        <w:rPr>
          <w:rFonts w:hint="eastAsia" w:ascii="宋体"/>
          <w:color w:val="auto"/>
          <w:kern w:val="0"/>
          <w:szCs w:val="21"/>
          <w:highlight w:val="none"/>
        </w:rPr>
        <w:t>。</w:t>
      </w:r>
    </w:p>
    <w:p>
      <w:pPr>
        <w:pStyle w:val="7"/>
        <w:spacing w:before="0" w:beforeAutospacing="0" w:after="0" w:afterAutospacing="0" w:line="360" w:lineRule="auto"/>
        <w:ind w:firstLine="422" w:firstLineChars="200"/>
        <w:rPr>
          <w:rFonts w:hint="eastAsia"/>
          <w:color w:val="auto"/>
          <w:sz w:val="21"/>
          <w:szCs w:val="21"/>
          <w:highlight w:val="none"/>
        </w:rPr>
      </w:pPr>
      <w:bookmarkStart w:id="2068" w:name="_Toc532375685"/>
      <w:bookmarkStart w:id="2069" w:name="_Toc532377424"/>
      <w:r>
        <w:rPr>
          <w:rFonts w:hint="eastAsia"/>
          <w:color w:val="auto"/>
          <w:sz w:val="21"/>
          <w:szCs w:val="21"/>
          <w:highlight w:val="none"/>
        </w:rPr>
        <w:t>21.2智慧工地</w:t>
      </w:r>
      <w:bookmarkEnd w:id="2068"/>
      <w:bookmarkEnd w:id="2069"/>
    </w:p>
    <w:p>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工地建设可参照重庆市城乡建设委员会《关于印发“智慧工地”建设工作方案的通知》（渝建〔2017〕414号）的相关要求建设。</w:t>
      </w:r>
      <w:bookmarkEnd w:id="2010"/>
    </w:p>
    <w:p>
      <w:pPr>
        <w:pStyle w:val="7"/>
        <w:spacing w:before="0" w:beforeAutospacing="0" w:after="0" w:afterAutospacing="0" w:line="360" w:lineRule="auto"/>
        <w:ind w:firstLine="422" w:firstLineChars="200"/>
        <w:rPr>
          <w:rFonts w:hint="eastAsia"/>
          <w:color w:val="auto"/>
          <w:sz w:val="21"/>
          <w:szCs w:val="21"/>
          <w:highlight w:val="none"/>
          <w:u w:val="single"/>
        </w:rPr>
      </w:pPr>
      <w:r>
        <w:rPr>
          <w:rFonts w:hint="eastAsia"/>
          <w:color w:val="auto"/>
          <w:sz w:val="21"/>
          <w:szCs w:val="21"/>
          <w:highlight w:val="none"/>
        </w:rPr>
        <w:t>21.3 低价风险担保</w:t>
      </w:r>
    </w:p>
    <w:p>
      <w:pPr>
        <w:pStyle w:val="7"/>
        <w:spacing w:before="0" w:beforeAutospacing="0" w:after="0" w:afterAutospacing="0" w:line="360" w:lineRule="auto"/>
        <w:ind w:firstLine="402" w:firstLineChars="200"/>
        <w:rPr>
          <w:rFonts w:hint="eastAsia"/>
          <w:color w:val="auto"/>
          <w:sz w:val="21"/>
          <w:szCs w:val="21"/>
          <w:highlight w:val="none"/>
        </w:rPr>
      </w:pPr>
      <w:r>
        <w:rPr>
          <w:rFonts w:hint="eastAsia"/>
          <w:color w:val="auto"/>
          <w:szCs w:val="21"/>
          <w:highlight w:val="none"/>
        </w:rPr>
        <w:t>承包人提供低价风险担保的情形：</w:t>
      </w:r>
      <w:r>
        <w:rPr>
          <w:rFonts w:hint="eastAsia"/>
          <w:color w:val="auto"/>
          <w:szCs w:val="21"/>
          <w:highlight w:val="none"/>
          <w:u w:val="single"/>
        </w:rPr>
        <w:t>本项目不提交低价风险担保</w:t>
      </w:r>
      <w:r>
        <w:rPr>
          <w:rFonts w:hint="eastAsia"/>
          <w:color w:val="auto"/>
          <w:szCs w:val="21"/>
          <w:highlight w:val="none"/>
        </w:rPr>
        <w:t>。</w:t>
      </w:r>
    </w:p>
    <w:p>
      <w:pPr>
        <w:pStyle w:val="7"/>
        <w:spacing w:before="0" w:beforeAutospacing="0" w:after="0" w:afterAutospacing="0" w:line="360" w:lineRule="auto"/>
        <w:ind w:firstLine="422" w:firstLineChars="200"/>
        <w:rPr>
          <w:rFonts w:hint="eastAsia"/>
          <w:color w:val="auto"/>
          <w:sz w:val="21"/>
          <w:szCs w:val="21"/>
          <w:highlight w:val="none"/>
          <w:u w:val="single"/>
        </w:rPr>
      </w:pPr>
      <w:r>
        <w:rPr>
          <w:rFonts w:hint="eastAsia"/>
          <w:color w:val="auto"/>
          <w:sz w:val="21"/>
          <w:szCs w:val="21"/>
          <w:highlight w:val="none"/>
        </w:rPr>
        <w:t>21.4 关于不平衡报价的约定：</w:t>
      </w:r>
      <w:r>
        <w:rPr>
          <w:rFonts w:hint="eastAsia"/>
          <w:color w:val="auto"/>
          <w:sz w:val="21"/>
          <w:szCs w:val="21"/>
          <w:highlight w:val="none"/>
          <w:u w:val="single"/>
        </w:rPr>
        <w:t>/</w:t>
      </w:r>
    </w:p>
    <w:p>
      <w:pPr>
        <w:pStyle w:val="7"/>
        <w:spacing w:before="0" w:beforeAutospacing="0" w:after="0" w:afterAutospacing="0" w:line="360" w:lineRule="auto"/>
        <w:ind w:firstLine="422" w:firstLineChars="200"/>
        <w:rPr>
          <w:rFonts w:hint="eastAsia"/>
          <w:color w:val="auto"/>
          <w:sz w:val="21"/>
          <w:szCs w:val="21"/>
          <w:highlight w:val="none"/>
        </w:rPr>
      </w:pPr>
      <w:r>
        <w:rPr>
          <w:rFonts w:hint="eastAsia"/>
          <w:color w:val="auto"/>
          <w:sz w:val="21"/>
          <w:szCs w:val="21"/>
          <w:highlight w:val="none"/>
        </w:rPr>
        <w:t xml:space="preserve">21.5 </w:t>
      </w:r>
      <w:r>
        <w:rPr>
          <w:rFonts w:hint="eastAsia"/>
          <w:color w:val="auto"/>
          <w:sz w:val="21"/>
          <w:szCs w:val="21"/>
          <w:highlight w:val="none"/>
          <w:u w:val="single"/>
        </w:rPr>
        <w:t xml:space="preserve">  </w:t>
      </w:r>
      <w:r>
        <w:rPr>
          <w:color w:val="auto"/>
          <w:sz w:val="21"/>
          <w:szCs w:val="21"/>
          <w:highlight w:val="none"/>
          <w:u w:val="single"/>
        </w:rPr>
        <w:t>/</w:t>
      </w:r>
      <w:r>
        <w:rPr>
          <w:rFonts w:hint="eastAsia"/>
          <w:color w:val="auto"/>
          <w:sz w:val="21"/>
          <w:szCs w:val="21"/>
          <w:highlight w:val="none"/>
          <w:u w:val="single"/>
        </w:rPr>
        <w:t xml:space="preserve">    </w:t>
      </w:r>
    </w:p>
    <w:p>
      <w:pPr>
        <w:pStyle w:val="6"/>
        <w:keepNext/>
        <w:keepLines/>
        <w:widowControl/>
        <w:spacing w:before="156" w:beforeLines="50" w:beforeAutospacing="0" w:after="156" w:afterLines="50" w:afterAutospacing="0" w:line="360" w:lineRule="auto"/>
        <w:jc w:val="both"/>
        <w:rPr>
          <w:rFonts w:hint="eastAsia"/>
          <w:bCs w:val="0"/>
          <w:color w:val="auto"/>
          <w:kern w:val="2"/>
          <w:sz w:val="21"/>
          <w:szCs w:val="21"/>
          <w:highlight w:val="none"/>
        </w:rPr>
      </w:pPr>
      <w:bookmarkStart w:id="2070" w:name="baidusnap7"/>
      <w:bookmarkEnd w:id="2070"/>
      <w:bookmarkStart w:id="2071" w:name="baidusnap3"/>
      <w:bookmarkEnd w:id="2071"/>
      <w:bookmarkStart w:id="2072" w:name="_Toc532375686"/>
      <w:bookmarkStart w:id="2073" w:name="_Toc532377425"/>
      <w:bookmarkStart w:id="2074" w:name="_Toc351203652"/>
      <w:r>
        <w:rPr>
          <w:rFonts w:hint="eastAsia"/>
          <w:color w:val="auto"/>
          <w:kern w:val="2"/>
          <w:sz w:val="21"/>
          <w:szCs w:val="21"/>
          <w:highlight w:val="none"/>
        </w:rPr>
        <w:t>22. 合同附件</w:t>
      </w:r>
      <w:bookmarkEnd w:id="2072"/>
      <w:bookmarkEnd w:id="2073"/>
    </w:p>
    <w:p>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以下附件是本合同的有效组成部分：</w:t>
      </w:r>
    </w:p>
    <w:p>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附件1：工程质量保修书</w:t>
      </w:r>
    </w:p>
    <w:p>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附件2：主要建设工程文件目录</w:t>
      </w:r>
    </w:p>
    <w:p>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附件3：承包人项目管理机构组成表</w:t>
      </w:r>
    </w:p>
    <w:p>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附件4：履约担保（如有）</w:t>
      </w:r>
    </w:p>
    <w:p>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附件</w:t>
      </w:r>
      <w:r>
        <w:rPr>
          <w:rFonts w:ascii="宋体"/>
          <w:color w:val="auto"/>
          <w:szCs w:val="21"/>
          <w:highlight w:val="none"/>
        </w:rPr>
        <w:t>5</w:t>
      </w:r>
      <w:r>
        <w:rPr>
          <w:rFonts w:hint="eastAsia" w:ascii="宋体"/>
          <w:color w:val="auto"/>
          <w:szCs w:val="21"/>
          <w:highlight w:val="none"/>
        </w:rPr>
        <w:t>：预付款担保（如有）</w:t>
      </w:r>
    </w:p>
    <w:p>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附件</w:t>
      </w:r>
      <w:r>
        <w:rPr>
          <w:rFonts w:ascii="宋体"/>
          <w:color w:val="auto"/>
          <w:szCs w:val="21"/>
          <w:highlight w:val="none"/>
        </w:rPr>
        <w:t>6</w:t>
      </w:r>
      <w:r>
        <w:rPr>
          <w:rFonts w:hint="eastAsia" w:ascii="宋体"/>
          <w:color w:val="auto"/>
          <w:szCs w:val="21"/>
          <w:highlight w:val="none"/>
        </w:rPr>
        <w:t>：支付担保（如有）</w:t>
      </w:r>
    </w:p>
    <w:p>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附件</w:t>
      </w:r>
      <w:r>
        <w:rPr>
          <w:rFonts w:ascii="宋体"/>
          <w:color w:val="auto"/>
          <w:szCs w:val="21"/>
          <w:highlight w:val="none"/>
        </w:rPr>
        <w:t>7</w:t>
      </w:r>
      <w:r>
        <w:rPr>
          <w:rFonts w:hint="eastAsia" w:ascii="宋体"/>
          <w:color w:val="auto"/>
          <w:szCs w:val="21"/>
          <w:highlight w:val="none"/>
        </w:rPr>
        <w:t>：专业工程暂估价表</w:t>
      </w:r>
    </w:p>
    <w:p>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附件</w:t>
      </w:r>
      <w:r>
        <w:rPr>
          <w:rFonts w:ascii="宋体"/>
          <w:color w:val="auto"/>
          <w:szCs w:val="21"/>
          <w:highlight w:val="none"/>
        </w:rPr>
        <w:t>8</w:t>
      </w:r>
      <w:r>
        <w:rPr>
          <w:rFonts w:hint="eastAsia" w:ascii="宋体"/>
          <w:color w:val="auto"/>
          <w:szCs w:val="21"/>
          <w:highlight w:val="none"/>
        </w:rPr>
        <w:t>：廉洁从业协议</w:t>
      </w:r>
    </w:p>
    <w:p>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附件</w:t>
      </w:r>
      <w:r>
        <w:rPr>
          <w:rFonts w:ascii="宋体"/>
          <w:color w:val="auto"/>
          <w:szCs w:val="21"/>
          <w:highlight w:val="none"/>
        </w:rPr>
        <w:t>9</w:t>
      </w:r>
      <w:r>
        <w:rPr>
          <w:rFonts w:hint="eastAsia" w:ascii="宋体"/>
          <w:color w:val="auto"/>
          <w:szCs w:val="21"/>
          <w:highlight w:val="none"/>
        </w:rPr>
        <w:t>：安全管理协议</w:t>
      </w:r>
    </w:p>
    <w:p>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附件</w:t>
      </w:r>
      <w:r>
        <w:rPr>
          <w:rFonts w:ascii="宋体"/>
          <w:color w:val="auto"/>
          <w:szCs w:val="21"/>
          <w:highlight w:val="none"/>
        </w:rPr>
        <w:t>10</w:t>
      </w:r>
      <w:r>
        <w:rPr>
          <w:rFonts w:hint="eastAsia" w:ascii="宋体"/>
          <w:color w:val="auto"/>
          <w:szCs w:val="21"/>
          <w:highlight w:val="none"/>
        </w:rPr>
        <w:t>：保障农民工工资支付协议</w:t>
      </w:r>
    </w:p>
    <w:p>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附件11：低价风险担保保函示范文本（独立保函）（如有）</w:t>
      </w:r>
    </w:p>
    <w:p>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附件12：质量保证金保函（如有）</w:t>
      </w:r>
    </w:p>
    <w:bookmarkEnd w:id="2074"/>
    <w:p>
      <w:pPr>
        <w:spacing w:line="360" w:lineRule="auto"/>
        <w:rPr>
          <w:rFonts w:hint="eastAsia" w:ascii="宋体"/>
          <w:color w:val="auto"/>
          <w:szCs w:val="21"/>
          <w:highlight w:val="none"/>
        </w:rPr>
      </w:pPr>
      <w:r>
        <w:rPr>
          <w:rFonts w:hint="eastAsia" w:ascii="宋体"/>
          <w:color w:val="auto"/>
          <w:szCs w:val="21"/>
          <w:highlight w:val="none"/>
        </w:rPr>
        <w:br w:type="page"/>
      </w:r>
      <w:r>
        <w:rPr>
          <w:rFonts w:hint="eastAsia" w:ascii="宋体"/>
          <w:color w:val="auto"/>
          <w:szCs w:val="21"/>
          <w:highlight w:val="none"/>
        </w:rPr>
        <w:t>附</w:t>
      </w:r>
      <w:bookmarkStart w:id="2075" w:name="_Toc296347225"/>
      <w:bookmarkStart w:id="2076" w:name="_Toc296891054"/>
      <w:bookmarkStart w:id="2077" w:name="_Toc296891266"/>
      <w:bookmarkStart w:id="2078" w:name="_Toc267261693"/>
      <w:bookmarkStart w:id="2079" w:name="_Toc296503226"/>
      <w:bookmarkStart w:id="2080" w:name="_Toc296944565"/>
      <w:bookmarkStart w:id="2081" w:name="_Toc296346727"/>
      <w:r>
        <w:rPr>
          <w:rFonts w:hint="eastAsia" w:ascii="宋体"/>
          <w:color w:val="auto"/>
          <w:szCs w:val="21"/>
          <w:highlight w:val="none"/>
        </w:rPr>
        <w:t>件1：</w:t>
      </w:r>
      <w:bookmarkEnd w:id="2075"/>
      <w:bookmarkEnd w:id="2076"/>
      <w:bookmarkEnd w:id="2077"/>
      <w:bookmarkEnd w:id="2078"/>
      <w:bookmarkEnd w:id="2079"/>
      <w:bookmarkEnd w:id="2080"/>
      <w:bookmarkEnd w:id="2081"/>
    </w:p>
    <w:p>
      <w:pPr>
        <w:spacing w:before="156" w:beforeLines="50" w:after="156" w:afterLines="50" w:line="360" w:lineRule="auto"/>
        <w:jc w:val="center"/>
        <w:rPr>
          <w:rFonts w:hint="eastAsia" w:ascii="宋体"/>
          <w:color w:val="auto"/>
          <w:szCs w:val="21"/>
          <w:highlight w:val="none"/>
        </w:rPr>
      </w:pPr>
      <w:r>
        <w:rPr>
          <w:rFonts w:hint="eastAsia" w:ascii="宋体"/>
          <w:color w:val="auto"/>
          <w:szCs w:val="21"/>
          <w:highlight w:val="none"/>
        </w:rPr>
        <w:t>工程质量保修书</w:t>
      </w:r>
    </w:p>
    <w:p>
      <w:pPr>
        <w:snapToGrid w:val="0"/>
        <w:spacing w:line="360" w:lineRule="auto"/>
        <w:ind w:firstLine="422" w:firstLineChars="200"/>
        <w:rPr>
          <w:rFonts w:hint="eastAsia" w:ascii="宋体"/>
          <w:b/>
          <w:color w:val="auto"/>
          <w:szCs w:val="21"/>
          <w:highlight w:val="none"/>
          <w:u w:val="single"/>
        </w:rPr>
      </w:pPr>
      <w:r>
        <w:rPr>
          <w:rFonts w:hint="eastAsia" w:ascii="宋体"/>
          <w:b/>
          <w:color w:val="auto"/>
          <w:szCs w:val="21"/>
          <w:highlight w:val="none"/>
        </w:rPr>
        <w:t>发包人（全称）：</w:t>
      </w:r>
      <w:r>
        <w:rPr>
          <w:rFonts w:hint="eastAsia" w:ascii="宋体"/>
          <w:color w:val="auto"/>
          <w:szCs w:val="21"/>
          <w:highlight w:val="none"/>
          <w:u w:val="single"/>
        </w:rPr>
        <w:t xml:space="preserve">                             </w:t>
      </w:r>
    </w:p>
    <w:p>
      <w:pPr>
        <w:snapToGrid w:val="0"/>
        <w:spacing w:line="360" w:lineRule="auto"/>
        <w:ind w:firstLine="422" w:firstLineChars="200"/>
        <w:rPr>
          <w:rFonts w:hint="eastAsia" w:ascii="宋体"/>
          <w:b/>
          <w:color w:val="auto"/>
          <w:szCs w:val="21"/>
          <w:highlight w:val="none"/>
          <w:u w:val="single"/>
        </w:rPr>
      </w:pPr>
      <w:r>
        <w:rPr>
          <w:rFonts w:hint="eastAsia" w:ascii="宋体"/>
          <w:b/>
          <w:color w:val="auto"/>
          <w:szCs w:val="21"/>
          <w:highlight w:val="none"/>
        </w:rPr>
        <w:t>承包人（全称）：</w:t>
      </w:r>
      <w:r>
        <w:rPr>
          <w:rFonts w:hint="eastAsia" w:ascii="宋体"/>
          <w:color w:val="auto"/>
          <w:szCs w:val="21"/>
          <w:highlight w:val="none"/>
          <w:u w:val="single"/>
        </w:rPr>
        <w:t xml:space="preserve">                             </w:t>
      </w:r>
    </w:p>
    <w:p>
      <w:pPr>
        <w:spacing w:line="360" w:lineRule="auto"/>
        <w:ind w:firstLine="420" w:firstLineChars="200"/>
        <w:rPr>
          <w:rFonts w:hint="eastAsia" w:ascii="宋体"/>
          <w:color w:val="auto"/>
          <w:szCs w:val="21"/>
          <w:highlight w:val="none"/>
        </w:rPr>
      </w:pPr>
      <w:r>
        <w:rPr>
          <w:rFonts w:hint="eastAsia" w:ascii="宋体"/>
          <w:color w:val="auto"/>
          <w:szCs w:val="21"/>
          <w:highlight w:val="none"/>
        </w:rPr>
        <w:t>发包人和承包人根据《中华人民共和国建筑法》和《建设工程质量管理条例》，经协商一致就</w:t>
      </w:r>
    </w:p>
    <w:p>
      <w:pPr>
        <w:spacing w:line="360" w:lineRule="auto"/>
        <w:rPr>
          <w:rFonts w:hint="eastAsia" w:ascii="宋体"/>
          <w:color w:val="auto"/>
          <w:szCs w:val="21"/>
          <w:highlight w:val="none"/>
        </w:rPr>
      </w:pPr>
      <w:r>
        <w:rPr>
          <w:rFonts w:hint="eastAsia" w:ascii="宋体"/>
          <w:color w:val="auto"/>
          <w:szCs w:val="21"/>
          <w:highlight w:val="none"/>
          <w:u w:val="single"/>
        </w:rPr>
        <w:t xml:space="preserve">        </w:t>
      </w:r>
      <w:r>
        <w:rPr>
          <w:rFonts w:hint="eastAsia" w:ascii="宋体"/>
          <w:color w:val="auto"/>
          <w:szCs w:val="21"/>
          <w:highlight w:val="none"/>
        </w:rPr>
        <w:t>（工程全称）签订工程质量保修书。</w:t>
      </w:r>
    </w:p>
    <w:p>
      <w:pPr>
        <w:spacing w:line="360" w:lineRule="auto"/>
        <w:ind w:firstLine="420" w:firstLineChars="200"/>
        <w:rPr>
          <w:rFonts w:hint="eastAsia" w:ascii="宋体"/>
          <w:color w:val="auto"/>
          <w:szCs w:val="21"/>
          <w:highlight w:val="none"/>
        </w:rPr>
      </w:pPr>
      <w:bookmarkStart w:id="2082" w:name="_Toc532375687"/>
      <w:r>
        <w:rPr>
          <w:rFonts w:hint="eastAsia" w:ascii="宋体"/>
          <w:color w:val="auto"/>
          <w:szCs w:val="21"/>
          <w:highlight w:val="none"/>
        </w:rPr>
        <w:t>一、工程质量保修范围和内容</w:t>
      </w:r>
      <w:bookmarkEnd w:id="2082"/>
    </w:p>
    <w:p>
      <w:pPr>
        <w:spacing w:line="360" w:lineRule="auto"/>
        <w:ind w:firstLine="420" w:firstLineChars="200"/>
        <w:rPr>
          <w:rFonts w:hint="eastAsia" w:ascii="宋体"/>
          <w:color w:val="auto"/>
          <w:szCs w:val="21"/>
          <w:highlight w:val="none"/>
        </w:rPr>
      </w:pPr>
      <w:r>
        <w:rPr>
          <w:rFonts w:hint="eastAsia" w:ascii="宋体"/>
          <w:color w:val="auto"/>
          <w:szCs w:val="21"/>
          <w:highlight w:val="none"/>
        </w:rPr>
        <w:t>承包人在质量保修期内，按照有关法律规定和合同约定，承担工程质量保修责任。</w:t>
      </w:r>
    </w:p>
    <w:p>
      <w:pPr>
        <w:spacing w:line="360" w:lineRule="auto"/>
        <w:ind w:firstLine="420" w:firstLineChars="200"/>
        <w:rPr>
          <w:rFonts w:hint="eastAsia" w:ascii="宋体"/>
          <w:color w:val="auto"/>
          <w:szCs w:val="21"/>
          <w:highlight w:val="none"/>
        </w:rPr>
      </w:pPr>
      <w:r>
        <w:rPr>
          <w:rFonts w:hint="eastAsia" w:ascii="宋体"/>
          <w:color w:val="auto"/>
          <w:szCs w:val="21"/>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spacing w:line="360" w:lineRule="auto"/>
        <w:ind w:firstLine="420" w:firstLineChars="200"/>
        <w:rPr>
          <w:rFonts w:hint="eastAsia" w:ascii="宋体"/>
          <w:color w:val="auto"/>
          <w:szCs w:val="21"/>
          <w:highlight w:val="none"/>
        </w:rPr>
      </w:pPr>
      <w:r>
        <w:rPr>
          <w:rFonts w:hint="eastAsia" w:ascii="宋体"/>
          <w:color w:val="auto"/>
          <w:szCs w:val="21"/>
          <w:highlight w:val="none"/>
        </w:rPr>
        <w:t>承包人承包范围内容均属质量保修范围内容；其中：</w:t>
      </w:r>
    </w:p>
    <w:p>
      <w:pPr>
        <w:spacing w:line="360" w:lineRule="auto"/>
        <w:ind w:firstLine="420" w:firstLineChars="200"/>
        <w:rPr>
          <w:rFonts w:hint="eastAsia" w:ascii="宋体"/>
          <w:color w:val="auto"/>
          <w:szCs w:val="21"/>
          <w:highlight w:val="none"/>
        </w:rPr>
      </w:pPr>
      <w:r>
        <w:rPr>
          <w:rFonts w:hint="eastAsia" w:ascii="宋体"/>
          <w:color w:val="auto"/>
          <w:szCs w:val="21"/>
          <w:highlight w:val="none"/>
        </w:rPr>
        <w:t>1.属于设计原因造成的质量问题，承包人负责维修，不留隐患，费用由发包人承担；</w:t>
      </w:r>
    </w:p>
    <w:p>
      <w:pPr>
        <w:spacing w:line="360" w:lineRule="auto"/>
        <w:ind w:firstLine="420" w:firstLineChars="200"/>
        <w:rPr>
          <w:rFonts w:hint="eastAsia" w:ascii="宋体"/>
          <w:color w:val="auto"/>
          <w:szCs w:val="21"/>
          <w:highlight w:val="none"/>
        </w:rPr>
      </w:pPr>
      <w:r>
        <w:rPr>
          <w:rFonts w:hint="eastAsia" w:ascii="宋体"/>
          <w:color w:val="auto"/>
          <w:szCs w:val="21"/>
          <w:highlight w:val="none"/>
        </w:rPr>
        <w:t>2.属于施工造成的质量问题，承包人负责维修，不留隐患；</w:t>
      </w:r>
    </w:p>
    <w:p>
      <w:pPr>
        <w:spacing w:line="360" w:lineRule="auto"/>
        <w:ind w:firstLine="420" w:firstLineChars="200"/>
        <w:rPr>
          <w:rFonts w:hint="eastAsia" w:ascii="宋体"/>
          <w:color w:val="auto"/>
          <w:szCs w:val="21"/>
          <w:highlight w:val="none"/>
        </w:rPr>
      </w:pPr>
      <w:r>
        <w:rPr>
          <w:rFonts w:hint="eastAsia" w:ascii="宋体"/>
          <w:color w:val="auto"/>
          <w:szCs w:val="21"/>
          <w:highlight w:val="none"/>
        </w:rPr>
        <w:t>3.属于业主使用不当造成的质量问题，配合抢修，费用由发包人承担。</w:t>
      </w:r>
    </w:p>
    <w:p>
      <w:pPr>
        <w:spacing w:line="360" w:lineRule="auto"/>
        <w:ind w:firstLine="420" w:firstLineChars="200"/>
        <w:rPr>
          <w:rFonts w:hint="eastAsia" w:ascii="宋体"/>
          <w:color w:val="auto"/>
          <w:szCs w:val="21"/>
          <w:highlight w:val="none"/>
        </w:rPr>
      </w:pPr>
      <w:bookmarkStart w:id="2083" w:name="_Toc532375688"/>
      <w:r>
        <w:rPr>
          <w:rFonts w:hint="eastAsia" w:ascii="宋体"/>
          <w:color w:val="auto"/>
          <w:szCs w:val="21"/>
          <w:highlight w:val="none"/>
        </w:rPr>
        <w:t>二、质量保修期</w:t>
      </w:r>
      <w:bookmarkEnd w:id="2083"/>
    </w:p>
    <w:p>
      <w:pPr>
        <w:spacing w:line="360" w:lineRule="auto"/>
        <w:ind w:firstLine="420" w:firstLineChars="200"/>
        <w:rPr>
          <w:rFonts w:hint="eastAsia" w:ascii="宋体"/>
          <w:color w:val="auto"/>
          <w:szCs w:val="21"/>
          <w:highlight w:val="none"/>
        </w:rPr>
      </w:pPr>
      <w:r>
        <w:rPr>
          <w:rFonts w:hint="eastAsia" w:ascii="宋体"/>
          <w:color w:val="auto"/>
          <w:szCs w:val="21"/>
          <w:highlight w:val="none"/>
        </w:rPr>
        <w:t>根据《建设工程质量管理条例》及有关规定，本工程质量保修期约定如下：</w:t>
      </w:r>
    </w:p>
    <w:p>
      <w:pPr>
        <w:spacing w:line="360" w:lineRule="auto"/>
        <w:ind w:firstLine="420" w:firstLineChars="200"/>
        <w:rPr>
          <w:rFonts w:hint="eastAsia" w:ascii="宋体"/>
          <w:color w:val="auto"/>
          <w:szCs w:val="21"/>
          <w:highlight w:val="none"/>
        </w:rPr>
      </w:pPr>
      <w:r>
        <w:rPr>
          <w:rFonts w:hint="eastAsia" w:ascii="宋体"/>
          <w:color w:val="auto"/>
          <w:szCs w:val="21"/>
          <w:highlight w:val="none"/>
        </w:rPr>
        <w:t>1.基础设施工程、房屋建筑的地基基础工程和主体结构工程，为设计文件规定的该工程的合理使用年限；</w:t>
      </w:r>
    </w:p>
    <w:p>
      <w:pPr>
        <w:spacing w:line="360" w:lineRule="auto"/>
        <w:ind w:firstLine="420" w:firstLineChars="200"/>
        <w:rPr>
          <w:rFonts w:hint="eastAsia" w:ascii="宋体"/>
          <w:color w:val="auto"/>
          <w:szCs w:val="21"/>
          <w:highlight w:val="none"/>
        </w:rPr>
      </w:pPr>
      <w:r>
        <w:rPr>
          <w:rFonts w:hint="eastAsia" w:ascii="宋体"/>
          <w:color w:val="auto"/>
          <w:szCs w:val="21"/>
          <w:highlight w:val="none"/>
        </w:rPr>
        <w:t>2.屋面防水工程、有防水要求的卫生间、房间和外墙面的防渗漏，为5年；</w:t>
      </w:r>
    </w:p>
    <w:p>
      <w:pPr>
        <w:spacing w:line="360" w:lineRule="auto"/>
        <w:ind w:firstLine="420" w:firstLineChars="200"/>
        <w:rPr>
          <w:rFonts w:hint="eastAsia" w:ascii="宋体"/>
          <w:color w:val="auto"/>
          <w:szCs w:val="21"/>
          <w:highlight w:val="none"/>
        </w:rPr>
      </w:pPr>
      <w:r>
        <w:rPr>
          <w:rFonts w:hint="eastAsia" w:ascii="宋体"/>
          <w:color w:val="auto"/>
          <w:szCs w:val="21"/>
          <w:highlight w:val="none"/>
        </w:rPr>
        <w:t>3.供热与供冷系统，为2个采暖期、供冷期；</w:t>
      </w:r>
    </w:p>
    <w:p>
      <w:pPr>
        <w:spacing w:line="360" w:lineRule="auto"/>
        <w:ind w:firstLine="420" w:firstLineChars="200"/>
        <w:rPr>
          <w:rFonts w:hint="eastAsia" w:ascii="宋体"/>
          <w:color w:val="auto"/>
          <w:szCs w:val="21"/>
          <w:highlight w:val="none"/>
        </w:rPr>
      </w:pPr>
      <w:r>
        <w:rPr>
          <w:rFonts w:hint="eastAsia" w:ascii="宋体"/>
          <w:color w:val="auto"/>
          <w:szCs w:val="21"/>
          <w:highlight w:val="none"/>
        </w:rPr>
        <w:t>4.电气管线、给排水管道、设备安装和装修工程，为2年；</w:t>
      </w:r>
    </w:p>
    <w:p>
      <w:pPr>
        <w:spacing w:line="360" w:lineRule="auto"/>
        <w:ind w:firstLine="420" w:firstLineChars="200"/>
        <w:rPr>
          <w:rFonts w:hint="eastAsia" w:ascii="宋体"/>
          <w:color w:val="auto"/>
          <w:szCs w:val="21"/>
          <w:highlight w:val="none"/>
        </w:rPr>
      </w:pPr>
      <w:r>
        <w:rPr>
          <w:rFonts w:hint="eastAsia" w:ascii="宋体"/>
          <w:color w:val="auto"/>
          <w:szCs w:val="21"/>
          <w:highlight w:val="none"/>
        </w:rPr>
        <w:t>5.其他项目保修期限：2年；</w:t>
      </w:r>
      <w:r>
        <w:rPr>
          <w:rFonts w:hint="eastAsia" w:ascii="宋体"/>
          <w:i/>
          <w:color w:val="auto"/>
          <w:szCs w:val="21"/>
          <w:highlight w:val="none"/>
        </w:rPr>
        <w:t>[提示：如有不同，根据具体情况修改]</w:t>
      </w:r>
    </w:p>
    <w:p>
      <w:pPr>
        <w:spacing w:line="360" w:lineRule="auto"/>
        <w:ind w:firstLine="420" w:firstLineChars="200"/>
        <w:rPr>
          <w:rFonts w:hint="eastAsia" w:ascii="宋体"/>
          <w:color w:val="auto"/>
          <w:szCs w:val="21"/>
          <w:highlight w:val="none"/>
        </w:rPr>
      </w:pPr>
      <w:r>
        <w:rPr>
          <w:rFonts w:hint="eastAsia" w:ascii="宋体"/>
          <w:color w:val="auto"/>
          <w:szCs w:val="21"/>
          <w:highlight w:val="none"/>
        </w:rPr>
        <w:t>建设工程的保修期，自工程竣工验收合格之日起计算。</w:t>
      </w:r>
    </w:p>
    <w:p>
      <w:pPr>
        <w:spacing w:line="360" w:lineRule="auto"/>
        <w:ind w:firstLine="420" w:firstLineChars="200"/>
        <w:rPr>
          <w:rFonts w:hint="eastAsia" w:ascii="宋体"/>
          <w:color w:val="auto"/>
          <w:szCs w:val="21"/>
          <w:highlight w:val="none"/>
        </w:rPr>
      </w:pPr>
      <w:bookmarkStart w:id="2084" w:name="_Toc532375689"/>
      <w:r>
        <w:rPr>
          <w:rFonts w:hint="eastAsia" w:ascii="宋体"/>
          <w:color w:val="auto"/>
          <w:szCs w:val="21"/>
          <w:highlight w:val="none"/>
        </w:rPr>
        <w:t>三、质量保修责任</w:t>
      </w:r>
      <w:bookmarkEnd w:id="2084"/>
    </w:p>
    <w:p>
      <w:pPr>
        <w:spacing w:line="360" w:lineRule="auto"/>
        <w:ind w:firstLine="420" w:firstLineChars="200"/>
        <w:rPr>
          <w:rFonts w:hint="eastAsia" w:ascii="宋体"/>
          <w:color w:val="auto"/>
          <w:szCs w:val="21"/>
          <w:highlight w:val="none"/>
        </w:rPr>
      </w:pPr>
      <w:r>
        <w:rPr>
          <w:rFonts w:hint="eastAsia" w:ascii="宋体"/>
          <w:color w:val="auto"/>
          <w:szCs w:val="21"/>
          <w:highlight w:val="none"/>
        </w:rPr>
        <w:t>1.属于保修范围、内容的项目，承包人应当在接到保修通知之日起7天内派人保修。承包人不在约定期限内派人保修的，发包人可以委托他人修理。</w:t>
      </w:r>
    </w:p>
    <w:p>
      <w:pPr>
        <w:spacing w:line="360" w:lineRule="auto"/>
        <w:ind w:firstLine="420" w:firstLineChars="200"/>
        <w:rPr>
          <w:rFonts w:hint="eastAsia" w:ascii="宋体"/>
          <w:color w:val="auto"/>
          <w:szCs w:val="21"/>
          <w:highlight w:val="none"/>
        </w:rPr>
      </w:pPr>
      <w:r>
        <w:rPr>
          <w:rFonts w:hint="eastAsia" w:ascii="宋体"/>
          <w:color w:val="auto"/>
          <w:szCs w:val="21"/>
          <w:highlight w:val="none"/>
        </w:rPr>
        <w:t>2.发生紧急事故需抢修的，承包人在接到事故通知后，应当立即到达事故现场抢修。</w:t>
      </w:r>
    </w:p>
    <w:p>
      <w:pPr>
        <w:spacing w:line="360" w:lineRule="auto"/>
        <w:ind w:firstLine="420" w:firstLineChars="200"/>
        <w:rPr>
          <w:rFonts w:hint="eastAsia" w:ascii="宋体"/>
          <w:color w:val="auto"/>
          <w:szCs w:val="21"/>
          <w:highlight w:val="none"/>
        </w:rPr>
      </w:pPr>
      <w:r>
        <w:rPr>
          <w:rFonts w:hint="eastAsia" w:ascii="宋体"/>
          <w:color w:val="auto"/>
          <w:szCs w:val="21"/>
          <w:highlight w:val="none"/>
        </w:rPr>
        <w:t>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spacing w:line="360" w:lineRule="auto"/>
        <w:ind w:firstLine="420" w:firstLineChars="200"/>
        <w:rPr>
          <w:rFonts w:hint="eastAsia" w:ascii="宋体"/>
          <w:color w:val="auto"/>
          <w:szCs w:val="21"/>
          <w:highlight w:val="none"/>
        </w:rPr>
      </w:pPr>
      <w:r>
        <w:rPr>
          <w:rFonts w:hint="eastAsia" w:ascii="宋体"/>
          <w:color w:val="auto"/>
          <w:szCs w:val="21"/>
          <w:highlight w:val="none"/>
        </w:rPr>
        <w:t>4.质量保修完成后，由发包人组织验收。</w:t>
      </w:r>
    </w:p>
    <w:p>
      <w:pPr>
        <w:spacing w:line="360" w:lineRule="auto"/>
        <w:ind w:firstLine="420" w:firstLineChars="200"/>
        <w:rPr>
          <w:rFonts w:hint="eastAsia" w:ascii="宋体"/>
          <w:color w:val="auto"/>
          <w:szCs w:val="21"/>
          <w:highlight w:val="none"/>
        </w:rPr>
      </w:pPr>
      <w:bookmarkStart w:id="2085" w:name="_Toc532375690"/>
      <w:r>
        <w:rPr>
          <w:rFonts w:hint="eastAsia" w:ascii="宋体"/>
          <w:color w:val="auto"/>
          <w:szCs w:val="21"/>
          <w:highlight w:val="none"/>
        </w:rPr>
        <w:t>四、保修费用</w:t>
      </w:r>
      <w:bookmarkEnd w:id="2085"/>
    </w:p>
    <w:p>
      <w:pPr>
        <w:spacing w:line="360" w:lineRule="auto"/>
        <w:ind w:firstLine="420" w:firstLineChars="200"/>
        <w:rPr>
          <w:rFonts w:hint="eastAsia" w:ascii="宋体"/>
          <w:color w:val="auto"/>
          <w:szCs w:val="21"/>
          <w:highlight w:val="none"/>
        </w:rPr>
      </w:pPr>
      <w:r>
        <w:rPr>
          <w:rFonts w:hint="eastAsia" w:ascii="宋体"/>
          <w:color w:val="auto"/>
          <w:szCs w:val="21"/>
          <w:highlight w:val="none"/>
        </w:rPr>
        <w:t>保修费用由质量缺陷的责任方承担。</w:t>
      </w:r>
    </w:p>
    <w:p>
      <w:pPr>
        <w:spacing w:line="360" w:lineRule="auto"/>
        <w:ind w:firstLine="420" w:firstLineChars="200"/>
        <w:rPr>
          <w:rFonts w:hint="eastAsia" w:ascii="宋体"/>
          <w:color w:val="auto"/>
          <w:szCs w:val="21"/>
          <w:highlight w:val="none"/>
        </w:rPr>
      </w:pPr>
      <w:bookmarkStart w:id="2086" w:name="_Toc532375691"/>
      <w:r>
        <w:rPr>
          <w:rFonts w:hint="eastAsia" w:ascii="宋体"/>
          <w:color w:val="auto"/>
          <w:szCs w:val="21"/>
          <w:highlight w:val="none"/>
        </w:rPr>
        <w:t>五、双方约定的其他工程质量保修事项</w:t>
      </w:r>
    </w:p>
    <w:p>
      <w:pPr>
        <w:spacing w:line="360" w:lineRule="auto"/>
        <w:ind w:firstLine="420" w:firstLineChars="200"/>
        <w:rPr>
          <w:rFonts w:hint="eastAsia" w:ascii="宋体"/>
          <w:color w:val="auto"/>
          <w:szCs w:val="21"/>
          <w:highlight w:val="none"/>
        </w:rPr>
      </w:pPr>
      <w:r>
        <w:rPr>
          <w:rFonts w:hint="eastAsia" w:ascii="宋体"/>
          <w:color w:val="auto"/>
          <w:szCs w:val="21"/>
          <w:highlight w:val="none"/>
          <w:u w:val="single"/>
        </w:rPr>
        <w:t>按国家相关法律和规定执行</w:t>
      </w:r>
      <w:r>
        <w:rPr>
          <w:rFonts w:hint="eastAsia" w:ascii="宋体"/>
          <w:color w:val="auto"/>
          <w:szCs w:val="21"/>
          <w:highlight w:val="none"/>
        </w:rPr>
        <w:t>。</w:t>
      </w:r>
      <w:bookmarkEnd w:id="2086"/>
    </w:p>
    <w:p>
      <w:pPr>
        <w:spacing w:line="360" w:lineRule="auto"/>
        <w:ind w:firstLine="420" w:firstLineChars="200"/>
        <w:rPr>
          <w:rFonts w:hint="eastAsia" w:ascii="宋体"/>
          <w:color w:val="auto"/>
          <w:szCs w:val="21"/>
          <w:highlight w:val="none"/>
        </w:rPr>
      </w:pPr>
      <w:r>
        <w:rPr>
          <w:rFonts w:hint="eastAsia" w:ascii="宋体"/>
          <w:color w:val="auto"/>
          <w:szCs w:val="21"/>
          <w:highlight w:val="none"/>
        </w:rPr>
        <w:t>本工程质量保修书由发包人、承包人在工程竣工验收前共同签署，作为施工合同附件，其有效期限至保修期满。</w:t>
      </w:r>
    </w:p>
    <w:p>
      <w:pPr>
        <w:spacing w:line="360" w:lineRule="auto"/>
        <w:ind w:firstLine="420" w:firstLineChars="200"/>
        <w:rPr>
          <w:rFonts w:hint="eastAsia" w:ascii="宋体"/>
          <w:color w:val="auto"/>
          <w:szCs w:val="21"/>
          <w:highlight w:val="none"/>
        </w:rPr>
      </w:pPr>
      <w:r>
        <w:rPr>
          <w:rFonts w:hint="eastAsia" w:ascii="宋体"/>
          <w:color w:val="auto"/>
          <w:szCs w:val="21"/>
          <w:highlight w:val="none"/>
        </w:rPr>
        <w:t>六、本文件生效</w:t>
      </w:r>
    </w:p>
    <w:p>
      <w:pPr>
        <w:spacing w:line="360" w:lineRule="auto"/>
        <w:ind w:firstLine="420" w:firstLineChars="200"/>
        <w:rPr>
          <w:rFonts w:hint="eastAsia" w:ascii="宋体"/>
          <w:color w:val="auto"/>
          <w:szCs w:val="21"/>
          <w:highlight w:val="none"/>
        </w:rPr>
      </w:pPr>
      <w:r>
        <w:rPr>
          <w:rFonts w:hint="eastAsia" w:ascii="宋体"/>
          <w:color w:val="auto"/>
          <w:szCs w:val="21"/>
          <w:highlight w:val="none"/>
        </w:rPr>
        <w:t>本工程质量保修书经发包人与承包人盖章后生效。</w:t>
      </w:r>
    </w:p>
    <w:p>
      <w:pPr>
        <w:pStyle w:val="2"/>
        <w:spacing w:line="360" w:lineRule="auto"/>
        <w:ind w:firstLine="420" w:firstLineChars="200"/>
        <w:rPr>
          <w:rFonts w:hint="eastAsia" w:ascii="宋体"/>
          <w:color w:val="auto"/>
          <w:szCs w:val="21"/>
          <w:highlight w:val="none"/>
        </w:rPr>
      </w:pPr>
    </w:p>
    <w:p>
      <w:pPr>
        <w:spacing w:line="360" w:lineRule="auto"/>
        <w:ind w:firstLine="420" w:firstLineChars="200"/>
        <w:rPr>
          <w:rFonts w:hint="eastAsia" w:ascii="宋体"/>
          <w:snapToGrid w:val="0"/>
          <w:color w:val="auto"/>
          <w:kern w:val="0"/>
          <w:szCs w:val="21"/>
          <w:highlight w:val="none"/>
        </w:rPr>
      </w:pPr>
      <w:r>
        <w:rPr>
          <w:rFonts w:hint="eastAsia" w:ascii="宋体"/>
          <w:snapToGrid w:val="0"/>
          <w:color w:val="auto"/>
          <w:kern w:val="0"/>
          <w:szCs w:val="21"/>
          <w:highlight w:val="none"/>
        </w:rPr>
        <w:t>发包人：</w:t>
      </w:r>
      <w:r>
        <w:rPr>
          <w:rFonts w:hint="eastAsia" w:ascii="宋体"/>
          <w:snapToGrid w:val="0"/>
          <w:color w:val="auto"/>
          <w:kern w:val="0"/>
          <w:szCs w:val="21"/>
          <w:highlight w:val="none"/>
          <w:u w:val="single"/>
        </w:rPr>
        <w:t xml:space="preserve">                                </w:t>
      </w:r>
      <w:r>
        <w:rPr>
          <w:rFonts w:hint="eastAsia" w:ascii="宋体"/>
          <w:snapToGrid w:val="0"/>
          <w:color w:val="auto"/>
          <w:kern w:val="0"/>
          <w:szCs w:val="21"/>
          <w:highlight w:val="none"/>
        </w:rPr>
        <w:t>（盖单位公章）</w:t>
      </w:r>
    </w:p>
    <w:p>
      <w:pPr>
        <w:spacing w:line="360" w:lineRule="auto"/>
        <w:ind w:firstLine="420" w:firstLineChars="200"/>
        <w:rPr>
          <w:rFonts w:hint="eastAsia" w:ascii="宋体"/>
          <w:snapToGrid w:val="0"/>
          <w:color w:val="auto"/>
          <w:kern w:val="0"/>
          <w:szCs w:val="21"/>
          <w:highlight w:val="none"/>
        </w:rPr>
      </w:pPr>
    </w:p>
    <w:p>
      <w:pPr>
        <w:spacing w:line="360" w:lineRule="auto"/>
        <w:ind w:firstLine="420" w:firstLineChars="200"/>
        <w:rPr>
          <w:rFonts w:hint="eastAsia" w:ascii="宋体"/>
          <w:snapToGrid w:val="0"/>
          <w:color w:val="auto"/>
          <w:kern w:val="0"/>
          <w:szCs w:val="21"/>
          <w:highlight w:val="none"/>
        </w:rPr>
      </w:pPr>
    </w:p>
    <w:p>
      <w:pPr>
        <w:spacing w:line="360" w:lineRule="auto"/>
        <w:ind w:firstLine="420" w:firstLineChars="200"/>
        <w:rPr>
          <w:rFonts w:hint="eastAsia" w:ascii="宋体"/>
          <w:snapToGrid w:val="0"/>
          <w:color w:val="auto"/>
          <w:kern w:val="0"/>
          <w:szCs w:val="21"/>
          <w:highlight w:val="none"/>
        </w:rPr>
      </w:pPr>
      <w:r>
        <w:rPr>
          <w:rFonts w:hint="eastAsia" w:ascii="宋体"/>
          <w:snapToGrid w:val="0"/>
          <w:color w:val="auto"/>
          <w:kern w:val="0"/>
          <w:szCs w:val="21"/>
          <w:highlight w:val="none"/>
        </w:rPr>
        <w:t>法定代表人或其委托代理人：</w:t>
      </w:r>
      <w:r>
        <w:rPr>
          <w:rFonts w:hint="eastAsia" w:ascii="宋体"/>
          <w:snapToGrid w:val="0"/>
          <w:color w:val="auto"/>
          <w:kern w:val="0"/>
          <w:szCs w:val="21"/>
          <w:highlight w:val="none"/>
          <w:u w:val="single"/>
        </w:rPr>
        <w:t xml:space="preserve">                </w:t>
      </w:r>
      <w:r>
        <w:rPr>
          <w:rFonts w:hint="eastAsia" w:ascii="宋体"/>
          <w:snapToGrid w:val="0"/>
          <w:color w:val="auto"/>
          <w:kern w:val="0"/>
          <w:szCs w:val="21"/>
          <w:highlight w:val="none"/>
        </w:rPr>
        <w:t>（签名）</w:t>
      </w:r>
    </w:p>
    <w:p>
      <w:pPr>
        <w:spacing w:line="360" w:lineRule="auto"/>
        <w:ind w:firstLine="420" w:firstLineChars="200"/>
        <w:rPr>
          <w:rFonts w:hint="eastAsia" w:ascii="宋体"/>
          <w:snapToGrid w:val="0"/>
          <w:color w:val="auto"/>
          <w:kern w:val="0"/>
          <w:szCs w:val="21"/>
          <w:highlight w:val="none"/>
        </w:rPr>
      </w:pPr>
    </w:p>
    <w:p>
      <w:pPr>
        <w:spacing w:line="360" w:lineRule="auto"/>
        <w:ind w:firstLine="420" w:firstLineChars="200"/>
        <w:rPr>
          <w:rFonts w:hint="eastAsia" w:ascii="宋体"/>
          <w:snapToGrid w:val="0"/>
          <w:color w:val="auto"/>
          <w:kern w:val="0"/>
          <w:szCs w:val="21"/>
          <w:highlight w:val="none"/>
        </w:rPr>
      </w:pPr>
    </w:p>
    <w:p>
      <w:pPr>
        <w:spacing w:line="360" w:lineRule="auto"/>
        <w:ind w:firstLine="420" w:firstLineChars="200"/>
        <w:rPr>
          <w:rFonts w:hint="eastAsia" w:ascii="宋体"/>
          <w:color w:val="auto"/>
          <w:szCs w:val="21"/>
          <w:highlight w:val="none"/>
        </w:rPr>
      </w:pPr>
      <w:r>
        <w:rPr>
          <w:rFonts w:hint="eastAsia" w:ascii="宋体"/>
          <w:snapToGrid w:val="0"/>
          <w:color w:val="auto"/>
          <w:kern w:val="0"/>
          <w:szCs w:val="21"/>
          <w:highlight w:val="none"/>
        </w:rPr>
        <w:t>承包人：</w:t>
      </w:r>
      <w:r>
        <w:rPr>
          <w:rFonts w:hint="eastAsia" w:ascii="宋体"/>
          <w:snapToGrid w:val="0"/>
          <w:color w:val="auto"/>
          <w:kern w:val="0"/>
          <w:szCs w:val="21"/>
          <w:highlight w:val="none"/>
          <w:u w:val="single"/>
        </w:rPr>
        <w:t xml:space="preserve">                                </w:t>
      </w:r>
      <w:r>
        <w:rPr>
          <w:rFonts w:hint="eastAsia" w:ascii="宋体"/>
          <w:snapToGrid w:val="0"/>
          <w:color w:val="auto"/>
          <w:kern w:val="0"/>
          <w:szCs w:val="21"/>
          <w:highlight w:val="none"/>
        </w:rPr>
        <w:t>（盖单位公章）</w:t>
      </w:r>
    </w:p>
    <w:p>
      <w:pPr>
        <w:spacing w:line="360" w:lineRule="auto"/>
        <w:ind w:firstLine="420" w:firstLineChars="200"/>
        <w:rPr>
          <w:rFonts w:hint="eastAsia" w:ascii="宋体"/>
          <w:snapToGrid w:val="0"/>
          <w:color w:val="auto"/>
          <w:kern w:val="0"/>
          <w:szCs w:val="21"/>
          <w:highlight w:val="none"/>
        </w:rPr>
      </w:pPr>
    </w:p>
    <w:p>
      <w:pPr>
        <w:spacing w:line="360" w:lineRule="auto"/>
        <w:ind w:firstLine="420" w:firstLineChars="200"/>
        <w:rPr>
          <w:rFonts w:hint="eastAsia" w:ascii="宋体"/>
          <w:snapToGrid w:val="0"/>
          <w:color w:val="auto"/>
          <w:kern w:val="0"/>
          <w:szCs w:val="21"/>
          <w:highlight w:val="none"/>
        </w:rPr>
      </w:pPr>
    </w:p>
    <w:p>
      <w:pPr>
        <w:spacing w:line="360" w:lineRule="auto"/>
        <w:ind w:firstLine="420" w:firstLineChars="200"/>
        <w:rPr>
          <w:rFonts w:hint="eastAsia" w:ascii="宋体"/>
          <w:bCs/>
          <w:color w:val="auto"/>
          <w:kern w:val="0"/>
          <w:szCs w:val="21"/>
          <w:highlight w:val="none"/>
        </w:rPr>
      </w:pPr>
      <w:r>
        <w:rPr>
          <w:rFonts w:hint="eastAsia" w:ascii="宋体"/>
          <w:snapToGrid w:val="0"/>
          <w:color w:val="auto"/>
          <w:kern w:val="0"/>
          <w:szCs w:val="21"/>
          <w:highlight w:val="none"/>
        </w:rPr>
        <w:t>法定代表人或其委托代理人：</w:t>
      </w:r>
      <w:r>
        <w:rPr>
          <w:rFonts w:hint="eastAsia" w:ascii="宋体"/>
          <w:snapToGrid w:val="0"/>
          <w:color w:val="auto"/>
          <w:kern w:val="0"/>
          <w:szCs w:val="21"/>
          <w:highlight w:val="none"/>
          <w:u w:val="single"/>
        </w:rPr>
        <w:t xml:space="preserve">                </w:t>
      </w:r>
      <w:r>
        <w:rPr>
          <w:rFonts w:hint="eastAsia" w:ascii="宋体"/>
          <w:snapToGrid w:val="0"/>
          <w:color w:val="auto"/>
          <w:kern w:val="0"/>
          <w:szCs w:val="21"/>
          <w:highlight w:val="none"/>
        </w:rPr>
        <w:t>（签名）</w:t>
      </w:r>
    </w:p>
    <w:p>
      <w:pPr>
        <w:spacing w:line="360" w:lineRule="auto"/>
        <w:ind w:firstLine="418" w:firstLineChars="200"/>
        <w:rPr>
          <w:rFonts w:hint="eastAsia" w:ascii="宋体"/>
          <w:snapToGrid w:val="0"/>
          <w:color w:val="auto"/>
          <w:spacing w:val="1"/>
          <w:w w:val="99"/>
          <w:kern w:val="0"/>
          <w:position w:val="-2"/>
          <w:szCs w:val="21"/>
          <w:highlight w:val="none"/>
        </w:rPr>
      </w:pPr>
    </w:p>
    <w:p>
      <w:pPr>
        <w:spacing w:line="360" w:lineRule="auto"/>
        <w:ind w:firstLine="418" w:firstLineChars="200"/>
        <w:rPr>
          <w:rFonts w:hint="eastAsia" w:ascii="宋体"/>
          <w:snapToGrid w:val="0"/>
          <w:color w:val="auto"/>
          <w:spacing w:val="1"/>
          <w:w w:val="99"/>
          <w:kern w:val="0"/>
          <w:position w:val="-2"/>
          <w:szCs w:val="21"/>
          <w:highlight w:val="none"/>
        </w:rPr>
      </w:pPr>
    </w:p>
    <w:p>
      <w:pPr>
        <w:spacing w:line="360" w:lineRule="auto"/>
        <w:ind w:firstLine="420" w:firstLineChars="200"/>
        <w:rPr>
          <w:rFonts w:hint="eastAsia" w:ascii="宋体"/>
          <w:snapToGrid w:val="0"/>
          <w:color w:val="auto"/>
          <w:kern w:val="0"/>
          <w:szCs w:val="21"/>
          <w:highlight w:val="none"/>
        </w:rPr>
      </w:pPr>
      <w:r>
        <w:rPr>
          <w:rFonts w:hint="eastAsia" w:ascii="宋体"/>
          <w:snapToGrid w:val="0"/>
          <w:color w:val="auto"/>
          <w:kern w:val="0"/>
          <w:szCs w:val="21"/>
          <w:highlight w:val="none"/>
        </w:rPr>
        <w:t>签约时间：</w:t>
      </w:r>
      <w:r>
        <w:rPr>
          <w:rFonts w:hint="eastAsia" w:ascii="宋体"/>
          <w:snapToGrid w:val="0"/>
          <w:color w:val="auto"/>
          <w:kern w:val="0"/>
          <w:szCs w:val="21"/>
          <w:highlight w:val="none"/>
          <w:u w:val="single"/>
        </w:rPr>
        <w:t xml:space="preserve">     </w:t>
      </w:r>
      <w:r>
        <w:rPr>
          <w:rFonts w:hint="eastAsia" w:ascii="宋体"/>
          <w:snapToGrid w:val="0"/>
          <w:color w:val="auto"/>
          <w:kern w:val="0"/>
          <w:szCs w:val="21"/>
          <w:highlight w:val="none"/>
        </w:rPr>
        <w:t>年</w:t>
      </w:r>
      <w:r>
        <w:rPr>
          <w:rFonts w:hint="eastAsia" w:ascii="宋体"/>
          <w:snapToGrid w:val="0"/>
          <w:color w:val="auto"/>
          <w:kern w:val="0"/>
          <w:szCs w:val="21"/>
          <w:highlight w:val="none"/>
          <w:u w:val="single"/>
        </w:rPr>
        <w:t xml:space="preserve">     </w:t>
      </w:r>
      <w:r>
        <w:rPr>
          <w:rFonts w:hint="eastAsia" w:ascii="宋体"/>
          <w:snapToGrid w:val="0"/>
          <w:color w:val="auto"/>
          <w:kern w:val="0"/>
          <w:szCs w:val="21"/>
          <w:highlight w:val="none"/>
        </w:rPr>
        <w:t>月</w:t>
      </w:r>
      <w:r>
        <w:rPr>
          <w:rFonts w:hint="eastAsia" w:ascii="宋体"/>
          <w:snapToGrid w:val="0"/>
          <w:color w:val="auto"/>
          <w:kern w:val="0"/>
          <w:szCs w:val="21"/>
          <w:highlight w:val="none"/>
          <w:u w:val="single"/>
        </w:rPr>
        <w:t xml:space="preserve">     </w:t>
      </w:r>
      <w:r>
        <w:rPr>
          <w:rFonts w:hint="eastAsia" w:ascii="宋体"/>
          <w:snapToGrid w:val="0"/>
          <w:color w:val="auto"/>
          <w:kern w:val="0"/>
          <w:szCs w:val="21"/>
          <w:highlight w:val="none"/>
        </w:rPr>
        <w:t>日</w:t>
      </w:r>
    </w:p>
    <w:p>
      <w:pPr>
        <w:spacing w:line="480" w:lineRule="auto"/>
        <w:rPr>
          <w:rFonts w:hint="eastAsia" w:ascii="宋体"/>
          <w:color w:val="auto"/>
          <w:szCs w:val="21"/>
          <w:highlight w:val="none"/>
        </w:rPr>
      </w:pPr>
      <w:r>
        <w:rPr>
          <w:rFonts w:hint="eastAsia" w:ascii="宋体"/>
          <w:color w:val="auto"/>
          <w:szCs w:val="21"/>
          <w:highlight w:val="none"/>
        </w:rPr>
        <w:br w:type="page"/>
      </w:r>
      <w:r>
        <w:rPr>
          <w:rFonts w:hint="eastAsia" w:ascii="宋体"/>
          <w:color w:val="auto"/>
          <w:szCs w:val="21"/>
          <w:highlight w:val="none"/>
        </w:rPr>
        <w:t>附件2：</w:t>
      </w:r>
    </w:p>
    <w:p>
      <w:pPr>
        <w:spacing w:before="156" w:beforeLines="50" w:after="156" w:afterLines="50" w:line="480" w:lineRule="auto"/>
        <w:jc w:val="center"/>
        <w:rPr>
          <w:rFonts w:hint="eastAsia" w:ascii="宋体"/>
          <w:color w:val="auto"/>
          <w:szCs w:val="21"/>
          <w:highlight w:val="none"/>
        </w:rPr>
      </w:pPr>
      <w:r>
        <w:rPr>
          <w:rFonts w:hint="eastAsia" w:ascii="宋体"/>
          <w:color w:val="auto"/>
          <w:szCs w:val="21"/>
          <w:highlight w:val="none"/>
        </w:rPr>
        <w:t>主要建设工程文件目录</w:t>
      </w:r>
    </w:p>
    <w:tbl>
      <w:tblPr>
        <w:tblStyle w:val="46"/>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536"/>
        <w:gridCol w:w="1418"/>
        <w:gridCol w:w="1418"/>
        <w:gridCol w:w="2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353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宋体"/>
                <w:color w:val="auto"/>
                <w:szCs w:val="21"/>
                <w:highlight w:val="none"/>
              </w:rPr>
            </w:pPr>
            <w:r>
              <w:rPr>
                <w:rFonts w:hint="eastAsia" w:ascii="宋体"/>
                <w:color w:val="auto"/>
                <w:szCs w:val="21"/>
                <w:highlight w:val="none"/>
              </w:rPr>
              <w:t>文件名称</w:t>
            </w:r>
          </w:p>
        </w:tc>
        <w:tc>
          <w:tcPr>
            <w:tcW w:w="1418"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宋体"/>
                <w:color w:val="auto"/>
                <w:szCs w:val="21"/>
                <w:highlight w:val="none"/>
              </w:rPr>
            </w:pPr>
            <w:r>
              <w:rPr>
                <w:rFonts w:hint="eastAsia" w:ascii="宋体"/>
                <w:color w:val="auto"/>
                <w:szCs w:val="21"/>
                <w:highlight w:val="none"/>
              </w:rPr>
              <w:t>套数</w:t>
            </w:r>
          </w:p>
        </w:tc>
        <w:tc>
          <w:tcPr>
            <w:tcW w:w="1418"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hint="eastAsia" w:ascii="宋体"/>
                <w:color w:val="auto"/>
                <w:szCs w:val="21"/>
                <w:highlight w:val="none"/>
              </w:rPr>
            </w:pPr>
            <w:r>
              <w:rPr>
                <w:rFonts w:hint="eastAsia" w:ascii="宋体"/>
                <w:color w:val="auto"/>
                <w:szCs w:val="21"/>
                <w:highlight w:val="none"/>
              </w:rPr>
              <w:t>移交时间</w:t>
            </w:r>
          </w:p>
        </w:tc>
        <w:tc>
          <w:tcPr>
            <w:tcW w:w="2917"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hint="eastAsia" w:ascii="宋体"/>
                <w:color w:val="auto"/>
                <w:szCs w:val="21"/>
                <w:highlight w:val="none"/>
              </w:rPr>
            </w:pPr>
            <w:r>
              <w:rPr>
                <w:rFonts w:hint="eastAsia" w:ascii="宋体"/>
                <w:color w:val="auto"/>
                <w:szCs w:val="21"/>
                <w:highlight w:val="none"/>
              </w:rPr>
              <w:t>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420" w:firstLineChars="200"/>
              <w:rPr>
                <w:rFonts w:hint="eastAsia" w:asci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420" w:firstLineChars="200"/>
              <w:rPr>
                <w:rFonts w:hint="eastAsia" w:asci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420" w:firstLineChars="200"/>
              <w:rPr>
                <w:rFonts w:hint="eastAsia" w:ascii="宋体"/>
                <w:color w:val="auto"/>
                <w:szCs w:val="21"/>
                <w:highlight w:val="none"/>
              </w:rPr>
            </w:pPr>
          </w:p>
        </w:tc>
        <w:tc>
          <w:tcPr>
            <w:tcW w:w="2917"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420" w:firstLineChars="200"/>
              <w:rPr>
                <w:rFonts w:hint="eastAsia"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420" w:firstLineChars="200"/>
              <w:rPr>
                <w:rFonts w:hint="eastAsia" w:asci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420" w:firstLineChars="200"/>
              <w:rPr>
                <w:rFonts w:hint="eastAsia" w:asci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420" w:firstLineChars="200"/>
              <w:rPr>
                <w:rFonts w:hint="eastAsia" w:ascii="宋体"/>
                <w:color w:val="auto"/>
                <w:szCs w:val="21"/>
                <w:highlight w:val="none"/>
              </w:rPr>
            </w:pPr>
          </w:p>
        </w:tc>
        <w:tc>
          <w:tcPr>
            <w:tcW w:w="2917"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420" w:firstLineChars="200"/>
              <w:rPr>
                <w:rFonts w:hint="eastAsia"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420" w:firstLineChars="200"/>
              <w:rPr>
                <w:rFonts w:hint="eastAsia" w:asci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420" w:firstLineChars="200"/>
              <w:rPr>
                <w:rFonts w:hint="eastAsia" w:asci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420" w:firstLineChars="200"/>
              <w:rPr>
                <w:rFonts w:hint="eastAsia" w:ascii="宋体"/>
                <w:color w:val="auto"/>
                <w:szCs w:val="21"/>
                <w:highlight w:val="none"/>
              </w:rPr>
            </w:pPr>
          </w:p>
        </w:tc>
        <w:tc>
          <w:tcPr>
            <w:tcW w:w="2917"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420" w:firstLineChars="200"/>
              <w:rPr>
                <w:rFonts w:hint="eastAsia"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420" w:firstLineChars="200"/>
              <w:rPr>
                <w:rFonts w:hint="eastAsia" w:asci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420" w:firstLineChars="200"/>
              <w:rPr>
                <w:rFonts w:hint="eastAsia" w:asci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420" w:firstLineChars="200"/>
              <w:rPr>
                <w:rFonts w:hint="eastAsia" w:ascii="宋体"/>
                <w:color w:val="auto"/>
                <w:szCs w:val="21"/>
                <w:highlight w:val="none"/>
              </w:rPr>
            </w:pPr>
          </w:p>
        </w:tc>
        <w:tc>
          <w:tcPr>
            <w:tcW w:w="2917"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420" w:firstLineChars="200"/>
              <w:rPr>
                <w:rFonts w:hint="eastAsia"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420" w:firstLineChars="200"/>
              <w:rPr>
                <w:rFonts w:hint="eastAsia" w:asci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420" w:firstLineChars="200"/>
              <w:rPr>
                <w:rFonts w:hint="eastAsia" w:asci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420" w:firstLineChars="200"/>
              <w:rPr>
                <w:rFonts w:hint="eastAsia" w:ascii="宋体"/>
                <w:color w:val="auto"/>
                <w:szCs w:val="21"/>
                <w:highlight w:val="none"/>
              </w:rPr>
            </w:pPr>
          </w:p>
        </w:tc>
        <w:tc>
          <w:tcPr>
            <w:tcW w:w="2917"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420" w:firstLineChars="200"/>
              <w:rPr>
                <w:rFonts w:hint="eastAsia"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420" w:firstLineChars="200"/>
              <w:rPr>
                <w:rFonts w:hint="eastAsia" w:asci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420" w:firstLineChars="200"/>
              <w:rPr>
                <w:rFonts w:hint="eastAsia" w:asci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420" w:firstLineChars="200"/>
              <w:rPr>
                <w:rFonts w:hint="eastAsia" w:ascii="宋体"/>
                <w:color w:val="auto"/>
                <w:szCs w:val="21"/>
                <w:highlight w:val="none"/>
              </w:rPr>
            </w:pPr>
          </w:p>
        </w:tc>
        <w:tc>
          <w:tcPr>
            <w:tcW w:w="2917"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420" w:firstLineChars="200"/>
              <w:rPr>
                <w:rFonts w:hint="eastAsia"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420" w:firstLineChars="200"/>
              <w:rPr>
                <w:rFonts w:hint="eastAsia" w:asci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420" w:firstLineChars="200"/>
              <w:rPr>
                <w:rFonts w:hint="eastAsia" w:asci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420" w:firstLineChars="200"/>
              <w:rPr>
                <w:rFonts w:hint="eastAsia" w:ascii="宋体"/>
                <w:color w:val="auto"/>
                <w:szCs w:val="21"/>
                <w:highlight w:val="none"/>
              </w:rPr>
            </w:pPr>
          </w:p>
        </w:tc>
        <w:tc>
          <w:tcPr>
            <w:tcW w:w="2917"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420" w:firstLineChars="200"/>
              <w:rPr>
                <w:rFonts w:hint="eastAsia"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420" w:firstLineChars="200"/>
              <w:rPr>
                <w:rFonts w:hint="eastAsia" w:asci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420" w:firstLineChars="200"/>
              <w:rPr>
                <w:rFonts w:hint="eastAsia" w:asci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420" w:firstLineChars="200"/>
              <w:rPr>
                <w:rFonts w:hint="eastAsia" w:ascii="宋体"/>
                <w:color w:val="auto"/>
                <w:szCs w:val="21"/>
                <w:highlight w:val="none"/>
              </w:rPr>
            </w:pPr>
          </w:p>
        </w:tc>
        <w:tc>
          <w:tcPr>
            <w:tcW w:w="2917"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420" w:firstLineChars="200"/>
              <w:rPr>
                <w:rFonts w:hint="eastAsia"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Borders>
              <w:top w:val="single" w:color="auto" w:sz="4" w:space="0"/>
              <w:left w:val="single" w:color="auto" w:sz="4" w:space="0"/>
              <w:bottom w:val="single" w:color="auto" w:sz="4" w:space="0"/>
              <w:right w:val="single" w:color="auto" w:sz="4" w:space="0"/>
            </w:tcBorders>
            <w:noWrap/>
          </w:tcPr>
          <w:p>
            <w:pPr>
              <w:spacing w:line="400" w:lineRule="exact"/>
              <w:ind w:firstLine="420" w:firstLineChars="200"/>
              <w:rPr>
                <w:rFonts w:hint="eastAsia" w:asci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tcPr>
          <w:p>
            <w:pPr>
              <w:spacing w:line="400" w:lineRule="exact"/>
              <w:ind w:firstLine="420" w:firstLineChars="200"/>
              <w:rPr>
                <w:rFonts w:hint="eastAsia" w:asci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tcPr>
          <w:p>
            <w:pPr>
              <w:spacing w:line="400" w:lineRule="exact"/>
              <w:ind w:firstLine="420" w:firstLineChars="200"/>
              <w:rPr>
                <w:rFonts w:hint="eastAsia" w:ascii="宋体"/>
                <w:color w:val="auto"/>
                <w:szCs w:val="21"/>
                <w:highlight w:val="none"/>
              </w:rPr>
            </w:pPr>
          </w:p>
        </w:tc>
        <w:tc>
          <w:tcPr>
            <w:tcW w:w="2917" w:type="dxa"/>
            <w:tcBorders>
              <w:top w:val="single" w:color="auto" w:sz="4" w:space="0"/>
              <w:left w:val="single" w:color="auto" w:sz="4" w:space="0"/>
              <w:bottom w:val="single" w:color="auto" w:sz="4" w:space="0"/>
              <w:right w:val="single" w:color="auto" w:sz="4" w:space="0"/>
            </w:tcBorders>
            <w:noWrap/>
          </w:tcPr>
          <w:p>
            <w:pPr>
              <w:spacing w:line="400" w:lineRule="exact"/>
              <w:ind w:firstLine="420" w:firstLineChars="200"/>
              <w:rPr>
                <w:rFonts w:hint="eastAsia"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420" w:firstLineChars="200"/>
              <w:rPr>
                <w:rFonts w:hint="eastAsia" w:asci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420" w:firstLineChars="200"/>
              <w:rPr>
                <w:rFonts w:hint="eastAsia" w:asci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420" w:firstLineChars="200"/>
              <w:rPr>
                <w:rFonts w:hint="eastAsia" w:ascii="宋体"/>
                <w:color w:val="auto"/>
                <w:szCs w:val="21"/>
                <w:highlight w:val="none"/>
              </w:rPr>
            </w:pPr>
          </w:p>
        </w:tc>
        <w:tc>
          <w:tcPr>
            <w:tcW w:w="2917"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420" w:firstLineChars="200"/>
              <w:rPr>
                <w:rFonts w:hint="eastAsia"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Borders>
              <w:top w:val="single" w:color="auto" w:sz="4" w:space="0"/>
              <w:left w:val="single" w:color="auto" w:sz="4" w:space="0"/>
              <w:bottom w:val="single" w:color="auto" w:sz="4" w:space="0"/>
              <w:right w:val="single" w:color="auto" w:sz="4" w:space="0"/>
            </w:tcBorders>
            <w:noWrap/>
          </w:tcPr>
          <w:p>
            <w:pPr>
              <w:spacing w:line="400" w:lineRule="exact"/>
              <w:ind w:firstLine="420" w:firstLineChars="200"/>
              <w:rPr>
                <w:rFonts w:hint="eastAsia" w:asci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tcPr>
          <w:p>
            <w:pPr>
              <w:spacing w:line="400" w:lineRule="exact"/>
              <w:ind w:firstLine="420" w:firstLineChars="200"/>
              <w:rPr>
                <w:rFonts w:hint="eastAsia" w:asci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tcPr>
          <w:p>
            <w:pPr>
              <w:spacing w:line="400" w:lineRule="exact"/>
              <w:ind w:firstLine="420" w:firstLineChars="200"/>
              <w:rPr>
                <w:rFonts w:hint="eastAsia" w:ascii="宋体"/>
                <w:color w:val="auto"/>
                <w:szCs w:val="21"/>
                <w:highlight w:val="none"/>
              </w:rPr>
            </w:pPr>
          </w:p>
        </w:tc>
        <w:tc>
          <w:tcPr>
            <w:tcW w:w="2917" w:type="dxa"/>
            <w:tcBorders>
              <w:top w:val="single" w:color="auto" w:sz="4" w:space="0"/>
              <w:left w:val="single" w:color="auto" w:sz="4" w:space="0"/>
              <w:bottom w:val="single" w:color="auto" w:sz="4" w:space="0"/>
              <w:right w:val="single" w:color="auto" w:sz="4" w:space="0"/>
            </w:tcBorders>
            <w:noWrap/>
          </w:tcPr>
          <w:p>
            <w:pPr>
              <w:spacing w:line="400" w:lineRule="exact"/>
              <w:ind w:firstLine="420" w:firstLineChars="200"/>
              <w:rPr>
                <w:rFonts w:hint="eastAsia"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Borders>
              <w:top w:val="single" w:color="auto" w:sz="4" w:space="0"/>
              <w:left w:val="single" w:color="auto" w:sz="4" w:space="0"/>
              <w:bottom w:val="single" w:color="auto" w:sz="4" w:space="0"/>
              <w:right w:val="single" w:color="auto" w:sz="4" w:space="0"/>
            </w:tcBorders>
            <w:noWrap/>
          </w:tcPr>
          <w:p>
            <w:pPr>
              <w:spacing w:line="400" w:lineRule="exact"/>
              <w:ind w:firstLine="420" w:firstLineChars="200"/>
              <w:rPr>
                <w:rFonts w:hint="eastAsia" w:asci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tcPr>
          <w:p>
            <w:pPr>
              <w:spacing w:line="400" w:lineRule="exact"/>
              <w:ind w:firstLine="420" w:firstLineChars="200"/>
              <w:rPr>
                <w:rFonts w:hint="eastAsia" w:asci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tcPr>
          <w:p>
            <w:pPr>
              <w:spacing w:line="400" w:lineRule="exact"/>
              <w:ind w:firstLine="420" w:firstLineChars="200"/>
              <w:rPr>
                <w:rFonts w:hint="eastAsia" w:ascii="宋体"/>
                <w:color w:val="auto"/>
                <w:szCs w:val="21"/>
                <w:highlight w:val="none"/>
              </w:rPr>
            </w:pPr>
          </w:p>
        </w:tc>
        <w:tc>
          <w:tcPr>
            <w:tcW w:w="2917" w:type="dxa"/>
            <w:tcBorders>
              <w:top w:val="single" w:color="auto" w:sz="4" w:space="0"/>
              <w:left w:val="single" w:color="auto" w:sz="4" w:space="0"/>
              <w:bottom w:val="single" w:color="auto" w:sz="4" w:space="0"/>
              <w:right w:val="single" w:color="auto" w:sz="4" w:space="0"/>
            </w:tcBorders>
            <w:noWrap/>
          </w:tcPr>
          <w:p>
            <w:pPr>
              <w:spacing w:line="400" w:lineRule="exact"/>
              <w:ind w:firstLine="420" w:firstLineChars="200"/>
              <w:rPr>
                <w:rFonts w:hint="eastAsia"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Borders>
              <w:top w:val="single" w:color="auto" w:sz="4" w:space="0"/>
              <w:left w:val="single" w:color="auto" w:sz="4" w:space="0"/>
              <w:bottom w:val="single" w:color="auto" w:sz="4" w:space="0"/>
              <w:right w:val="single" w:color="auto" w:sz="4" w:space="0"/>
            </w:tcBorders>
            <w:noWrap/>
          </w:tcPr>
          <w:p>
            <w:pPr>
              <w:spacing w:line="400" w:lineRule="exact"/>
              <w:ind w:firstLine="420" w:firstLineChars="200"/>
              <w:rPr>
                <w:rFonts w:hint="eastAsia" w:asci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tcPr>
          <w:p>
            <w:pPr>
              <w:spacing w:line="400" w:lineRule="exact"/>
              <w:ind w:firstLine="420" w:firstLineChars="200"/>
              <w:rPr>
                <w:rFonts w:hint="eastAsia" w:asci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tcPr>
          <w:p>
            <w:pPr>
              <w:spacing w:line="400" w:lineRule="exact"/>
              <w:ind w:firstLine="420" w:firstLineChars="200"/>
              <w:rPr>
                <w:rFonts w:hint="eastAsia" w:ascii="宋体"/>
                <w:color w:val="auto"/>
                <w:szCs w:val="21"/>
                <w:highlight w:val="none"/>
              </w:rPr>
            </w:pPr>
          </w:p>
        </w:tc>
        <w:tc>
          <w:tcPr>
            <w:tcW w:w="2917" w:type="dxa"/>
            <w:tcBorders>
              <w:top w:val="single" w:color="auto" w:sz="4" w:space="0"/>
              <w:left w:val="single" w:color="auto" w:sz="4" w:space="0"/>
              <w:bottom w:val="single" w:color="auto" w:sz="4" w:space="0"/>
              <w:right w:val="single" w:color="auto" w:sz="4" w:space="0"/>
            </w:tcBorders>
            <w:noWrap/>
          </w:tcPr>
          <w:p>
            <w:pPr>
              <w:spacing w:line="400" w:lineRule="exact"/>
              <w:ind w:firstLine="420" w:firstLineChars="200"/>
              <w:rPr>
                <w:rFonts w:hint="eastAsia"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Borders>
              <w:top w:val="single" w:color="auto" w:sz="4" w:space="0"/>
              <w:left w:val="single" w:color="auto" w:sz="4" w:space="0"/>
              <w:bottom w:val="single" w:color="auto" w:sz="4" w:space="0"/>
              <w:right w:val="single" w:color="auto" w:sz="4" w:space="0"/>
            </w:tcBorders>
            <w:noWrap/>
          </w:tcPr>
          <w:p>
            <w:pPr>
              <w:spacing w:line="400" w:lineRule="exact"/>
              <w:ind w:firstLine="420" w:firstLineChars="200"/>
              <w:rPr>
                <w:rFonts w:hint="eastAsia" w:asci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tcPr>
          <w:p>
            <w:pPr>
              <w:spacing w:line="400" w:lineRule="exact"/>
              <w:ind w:firstLine="420" w:firstLineChars="200"/>
              <w:rPr>
                <w:rFonts w:hint="eastAsia" w:asci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tcPr>
          <w:p>
            <w:pPr>
              <w:spacing w:line="400" w:lineRule="exact"/>
              <w:ind w:firstLine="420" w:firstLineChars="200"/>
              <w:rPr>
                <w:rFonts w:hint="eastAsia" w:ascii="宋体"/>
                <w:color w:val="auto"/>
                <w:szCs w:val="21"/>
                <w:highlight w:val="none"/>
              </w:rPr>
            </w:pPr>
          </w:p>
        </w:tc>
        <w:tc>
          <w:tcPr>
            <w:tcW w:w="2917" w:type="dxa"/>
            <w:tcBorders>
              <w:top w:val="single" w:color="auto" w:sz="4" w:space="0"/>
              <w:left w:val="single" w:color="auto" w:sz="4" w:space="0"/>
              <w:bottom w:val="single" w:color="auto" w:sz="4" w:space="0"/>
              <w:right w:val="single" w:color="auto" w:sz="4" w:space="0"/>
            </w:tcBorders>
            <w:noWrap/>
          </w:tcPr>
          <w:p>
            <w:pPr>
              <w:spacing w:line="400" w:lineRule="exact"/>
              <w:ind w:firstLine="420" w:firstLineChars="200"/>
              <w:rPr>
                <w:rFonts w:hint="eastAsia"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Borders>
              <w:top w:val="single" w:color="auto" w:sz="4" w:space="0"/>
              <w:left w:val="single" w:color="auto" w:sz="4" w:space="0"/>
              <w:bottom w:val="single" w:color="auto" w:sz="4" w:space="0"/>
              <w:right w:val="single" w:color="auto" w:sz="4" w:space="0"/>
            </w:tcBorders>
            <w:noWrap/>
          </w:tcPr>
          <w:p>
            <w:pPr>
              <w:spacing w:line="400" w:lineRule="exact"/>
              <w:ind w:firstLine="420" w:firstLineChars="200"/>
              <w:rPr>
                <w:rFonts w:hint="eastAsia" w:asci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tcPr>
          <w:p>
            <w:pPr>
              <w:spacing w:line="400" w:lineRule="exact"/>
              <w:ind w:firstLine="420" w:firstLineChars="200"/>
              <w:rPr>
                <w:rFonts w:hint="eastAsia" w:asci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tcPr>
          <w:p>
            <w:pPr>
              <w:spacing w:line="400" w:lineRule="exact"/>
              <w:ind w:firstLine="420" w:firstLineChars="200"/>
              <w:rPr>
                <w:rFonts w:hint="eastAsia" w:ascii="宋体"/>
                <w:color w:val="auto"/>
                <w:szCs w:val="21"/>
                <w:highlight w:val="none"/>
              </w:rPr>
            </w:pPr>
          </w:p>
        </w:tc>
        <w:tc>
          <w:tcPr>
            <w:tcW w:w="2917" w:type="dxa"/>
            <w:tcBorders>
              <w:top w:val="single" w:color="auto" w:sz="4" w:space="0"/>
              <w:left w:val="single" w:color="auto" w:sz="4" w:space="0"/>
              <w:bottom w:val="single" w:color="auto" w:sz="4" w:space="0"/>
              <w:right w:val="single" w:color="auto" w:sz="4" w:space="0"/>
            </w:tcBorders>
            <w:noWrap/>
          </w:tcPr>
          <w:p>
            <w:pPr>
              <w:spacing w:line="400" w:lineRule="exact"/>
              <w:ind w:firstLine="420" w:firstLineChars="200"/>
              <w:rPr>
                <w:rFonts w:hint="eastAsia"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Borders>
              <w:top w:val="single" w:color="auto" w:sz="4" w:space="0"/>
              <w:left w:val="single" w:color="auto" w:sz="4" w:space="0"/>
              <w:bottom w:val="single" w:color="auto" w:sz="4" w:space="0"/>
              <w:right w:val="single" w:color="auto" w:sz="4" w:space="0"/>
            </w:tcBorders>
            <w:noWrap/>
          </w:tcPr>
          <w:p>
            <w:pPr>
              <w:spacing w:line="400" w:lineRule="exact"/>
              <w:ind w:firstLine="420" w:firstLineChars="200"/>
              <w:rPr>
                <w:rFonts w:hint="eastAsia" w:asci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tcPr>
          <w:p>
            <w:pPr>
              <w:spacing w:line="400" w:lineRule="exact"/>
              <w:ind w:firstLine="420" w:firstLineChars="200"/>
              <w:rPr>
                <w:rFonts w:hint="eastAsia" w:asci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tcPr>
          <w:p>
            <w:pPr>
              <w:spacing w:line="400" w:lineRule="exact"/>
              <w:ind w:firstLine="420" w:firstLineChars="200"/>
              <w:rPr>
                <w:rFonts w:hint="eastAsia" w:ascii="宋体"/>
                <w:color w:val="auto"/>
                <w:szCs w:val="21"/>
                <w:highlight w:val="none"/>
              </w:rPr>
            </w:pPr>
          </w:p>
        </w:tc>
        <w:tc>
          <w:tcPr>
            <w:tcW w:w="2917" w:type="dxa"/>
            <w:tcBorders>
              <w:top w:val="single" w:color="auto" w:sz="4" w:space="0"/>
              <w:left w:val="single" w:color="auto" w:sz="4" w:space="0"/>
              <w:bottom w:val="single" w:color="auto" w:sz="4" w:space="0"/>
              <w:right w:val="single" w:color="auto" w:sz="4" w:space="0"/>
            </w:tcBorders>
            <w:noWrap/>
          </w:tcPr>
          <w:p>
            <w:pPr>
              <w:spacing w:line="400" w:lineRule="exact"/>
              <w:ind w:firstLine="420" w:firstLineChars="200"/>
              <w:rPr>
                <w:rFonts w:hint="eastAsia"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Borders>
              <w:top w:val="single" w:color="auto" w:sz="4" w:space="0"/>
              <w:left w:val="single" w:color="auto" w:sz="4" w:space="0"/>
              <w:bottom w:val="single" w:color="auto" w:sz="4" w:space="0"/>
              <w:right w:val="single" w:color="auto" w:sz="4" w:space="0"/>
            </w:tcBorders>
            <w:noWrap/>
          </w:tcPr>
          <w:p>
            <w:pPr>
              <w:spacing w:line="400" w:lineRule="exact"/>
              <w:ind w:firstLine="420" w:firstLineChars="200"/>
              <w:rPr>
                <w:rFonts w:hint="eastAsia" w:asci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tcPr>
          <w:p>
            <w:pPr>
              <w:spacing w:line="400" w:lineRule="exact"/>
              <w:ind w:firstLine="420" w:firstLineChars="200"/>
              <w:rPr>
                <w:rFonts w:hint="eastAsia" w:asci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tcPr>
          <w:p>
            <w:pPr>
              <w:spacing w:line="400" w:lineRule="exact"/>
              <w:ind w:firstLine="420" w:firstLineChars="200"/>
              <w:rPr>
                <w:rFonts w:hint="eastAsia" w:ascii="宋体"/>
                <w:color w:val="auto"/>
                <w:szCs w:val="21"/>
                <w:highlight w:val="none"/>
              </w:rPr>
            </w:pPr>
          </w:p>
        </w:tc>
        <w:tc>
          <w:tcPr>
            <w:tcW w:w="2917" w:type="dxa"/>
            <w:tcBorders>
              <w:top w:val="single" w:color="auto" w:sz="4" w:space="0"/>
              <w:left w:val="single" w:color="auto" w:sz="4" w:space="0"/>
              <w:bottom w:val="single" w:color="auto" w:sz="4" w:space="0"/>
              <w:right w:val="single" w:color="auto" w:sz="4" w:space="0"/>
            </w:tcBorders>
            <w:noWrap/>
          </w:tcPr>
          <w:p>
            <w:pPr>
              <w:spacing w:line="400" w:lineRule="exact"/>
              <w:ind w:firstLine="420" w:firstLineChars="200"/>
              <w:rPr>
                <w:rFonts w:hint="eastAsia"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Borders>
              <w:top w:val="single" w:color="auto" w:sz="4" w:space="0"/>
              <w:left w:val="single" w:color="auto" w:sz="4" w:space="0"/>
              <w:bottom w:val="single" w:color="auto" w:sz="4" w:space="0"/>
              <w:right w:val="single" w:color="auto" w:sz="4" w:space="0"/>
            </w:tcBorders>
            <w:noWrap/>
          </w:tcPr>
          <w:p>
            <w:pPr>
              <w:spacing w:line="400" w:lineRule="exact"/>
              <w:ind w:firstLine="420" w:firstLineChars="200"/>
              <w:rPr>
                <w:rFonts w:hint="eastAsia" w:asci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tcPr>
          <w:p>
            <w:pPr>
              <w:spacing w:line="400" w:lineRule="exact"/>
              <w:ind w:firstLine="420" w:firstLineChars="200"/>
              <w:rPr>
                <w:rFonts w:hint="eastAsia" w:asci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tcPr>
          <w:p>
            <w:pPr>
              <w:spacing w:line="400" w:lineRule="exact"/>
              <w:ind w:firstLine="420" w:firstLineChars="200"/>
              <w:rPr>
                <w:rFonts w:hint="eastAsia" w:ascii="宋体"/>
                <w:color w:val="auto"/>
                <w:szCs w:val="21"/>
                <w:highlight w:val="none"/>
              </w:rPr>
            </w:pPr>
          </w:p>
        </w:tc>
        <w:tc>
          <w:tcPr>
            <w:tcW w:w="2917" w:type="dxa"/>
            <w:tcBorders>
              <w:top w:val="single" w:color="auto" w:sz="4" w:space="0"/>
              <w:left w:val="single" w:color="auto" w:sz="4" w:space="0"/>
              <w:bottom w:val="single" w:color="auto" w:sz="4" w:space="0"/>
              <w:right w:val="single" w:color="auto" w:sz="4" w:space="0"/>
            </w:tcBorders>
            <w:noWrap/>
          </w:tcPr>
          <w:p>
            <w:pPr>
              <w:spacing w:line="400" w:lineRule="exact"/>
              <w:ind w:firstLine="420" w:firstLineChars="200"/>
              <w:rPr>
                <w:rFonts w:hint="eastAsia" w:ascii="宋体"/>
                <w:color w:val="auto"/>
                <w:szCs w:val="21"/>
                <w:highlight w:val="none"/>
              </w:rPr>
            </w:pPr>
          </w:p>
        </w:tc>
      </w:tr>
    </w:tbl>
    <w:p>
      <w:pPr>
        <w:spacing w:line="360" w:lineRule="auto"/>
        <w:ind w:firstLine="420" w:firstLineChars="200"/>
        <w:rPr>
          <w:rFonts w:hint="eastAsia" w:ascii="宋体"/>
          <w:color w:val="auto"/>
          <w:szCs w:val="21"/>
          <w:highlight w:val="none"/>
        </w:rPr>
      </w:pPr>
    </w:p>
    <w:p>
      <w:pPr>
        <w:spacing w:line="480" w:lineRule="auto"/>
        <w:rPr>
          <w:rFonts w:hint="eastAsia" w:ascii="宋体"/>
          <w:color w:val="auto"/>
          <w:szCs w:val="21"/>
          <w:highlight w:val="none"/>
        </w:rPr>
      </w:pPr>
      <w:r>
        <w:rPr>
          <w:rFonts w:hint="eastAsia" w:ascii="宋体"/>
          <w:color w:val="auto"/>
          <w:szCs w:val="21"/>
          <w:highlight w:val="none"/>
        </w:rPr>
        <w:br w:type="page"/>
      </w:r>
      <w:r>
        <w:rPr>
          <w:rFonts w:hint="eastAsia" w:ascii="宋体"/>
          <w:color w:val="auto"/>
          <w:szCs w:val="21"/>
          <w:highlight w:val="none"/>
        </w:rPr>
        <w:t>附</w:t>
      </w:r>
      <w:bookmarkStart w:id="2087" w:name="_Toc296891056"/>
      <w:bookmarkStart w:id="2088" w:name="_Toc296347227"/>
      <w:bookmarkStart w:id="2089" w:name="_Toc267261699"/>
      <w:bookmarkStart w:id="2090" w:name="_Toc296891268"/>
      <w:bookmarkStart w:id="2091" w:name="_Toc296503228"/>
      <w:bookmarkStart w:id="2092" w:name="_Toc296346729"/>
      <w:bookmarkStart w:id="2093" w:name="_Toc296944567"/>
      <w:r>
        <w:rPr>
          <w:rFonts w:hint="eastAsia" w:ascii="宋体"/>
          <w:color w:val="auto"/>
          <w:szCs w:val="21"/>
          <w:highlight w:val="none"/>
        </w:rPr>
        <w:t>件3：</w:t>
      </w:r>
    </w:p>
    <w:bookmarkEnd w:id="2087"/>
    <w:bookmarkEnd w:id="2088"/>
    <w:bookmarkEnd w:id="2089"/>
    <w:bookmarkEnd w:id="2090"/>
    <w:bookmarkEnd w:id="2091"/>
    <w:bookmarkEnd w:id="2092"/>
    <w:bookmarkEnd w:id="2093"/>
    <w:p>
      <w:pPr>
        <w:spacing w:before="156" w:beforeLines="50" w:after="156" w:afterLines="50" w:line="480" w:lineRule="auto"/>
        <w:jc w:val="center"/>
        <w:rPr>
          <w:rFonts w:hint="eastAsia" w:ascii="宋体"/>
          <w:color w:val="auto"/>
          <w:szCs w:val="21"/>
          <w:highlight w:val="none"/>
        </w:rPr>
      </w:pPr>
      <w:r>
        <w:rPr>
          <w:rFonts w:hint="eastAsia" w:ascii="宋体"/>
          <w:color w:val="auto"/>
          <w:szCs w:val="21"/>
          <w:highlight w:val="none"/>
        </w:rPr>
        <w:t>承包人项目管理机构组成表</w:t>
      </w:r>
    </w:p>
    <w:tbl>
      <w:tblPr>
        <w:tblStyle w:val="46"/>
        <w:tblW w:w="9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宋体"/>
                <w:color w:val="auto"/>
                <w:szCs w:val="21"/>
                <w:highlight w:val="none"/>
              </w:rPr>
            </w:pPr>
            <w:r>
              <w:rPr>
                <w:rFonts w:hint="eastAsia" w:ascii="宋体"/>
                <w:color w:val="auto"/>
                <w:szCs w:val="21"/>
                <w:highlight w:val="none"/>
              </w:rPr>
              <w:t>名    称</w:t>
            </w:r>
          </w:p>
        </w:tc>
        <w:tc>
          <w:tcPr>
            <w:tcW w:w="1418"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宋体"/>
                <w:color w:val="auto"/>
                <w:szCs w:val="21"/>
                <w:highlight w:val="none"/>
              </w:rPr>
            </w:pPr>
            <w:r>
              <w:rPr>
                <w:rFonts w:hint="eastAsia" w:ascii="宋体"/>
                <w:color w:val="auto"/>
                <w:szCs w:val="21"/>
                <w:highlight w:val="none"/>
              </w:rPr>
              <w:t>姓名</w:t>
            </w:r>
          </w:p>
        </w:tc>
        <w:tc>
          <w:tcPr>
            <w:tcW w:w="1134"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宋体"/>
                <w:color w:val="auto"/>
                <w:szCs w:val="21"/>
                <w:highlight w:val="none"/>
              </w:rPr>
            </w:pPr>
            <w:r>
              <w:rPr>
                <w:rFonts w:hint="eastAsia" w:ascii="宋体"/>
                <w:color w:val="auto"/>
                <w:szCs w:val="21"/>
                <w:highlight w:val="none"/>
              </w:rPr>
              <w:t>职务</w:t>
            </w:r>
          </w:p>
        </w:tc>
        <w:tc>
          <w:tcPr>
            <w:tcW w:w="1134"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宋体"/>
                <w:color w:val="auto"/>
                <w:szCs w:val="21"/>
                <w:highlight w:val="none"/>
              </w:rPr>
            </w:pPr>
            <w:r>
              <w:rPr>
                <w:rFonts w:hint="eastAsia" w:ascii="宋体"/>
                <w:color w:val="auto"/>
                <w:szCs w:val="21"/>
                <w:highlight w:val="none"/>
              </w:rPr>
              <w:t>职称</w:t>
            </w:r>
          </w:p>
        </w:tc>
        <w:tc>
          <w:tcPr>
            <w:tcW w:w="4252"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宋体"/>
                <w:color w:val="auto"/>
                <w:szCs w:val="21"/>
                <w:highlight w:val="none"/>
              </w:rPr>
            </w:pPr>
            <w:r>
              <w:rPr>
                <w:rFonts w:hint="eastAsia" w:ascii="宋体"/>
                <w:color w:val="auto"/>
                <w:szCs w:val="21"/>
                <w:highlight w:val="none"/>
              </w:rPr>
              <w:t>主要资历、经验及承担过的项目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7" w:hRule="atLeast"/>
          <w:jc w:val="center"/>
        </w:trPr>
        <w:tc>
          <w:tcPr>
            <w:tcW w:w="9809" w:type="dxa"/>
            <w:gridSpan w:val="5"/>
            <w:tcBorders>
              <w:top w:val="single" w:color="auto" w:sz="4" w:space="0"/>
              <w:left w:val="single" w:color="auto" w:sz="4" w:space="0"/>
              <w:bottom w:val="single" w:color="auto" w:sz="4" w:space="0"/>
              <w:right w:val="single" w:color="auto" w:sz="4" w:space="0"/>
            </w:tcBorders>
            <w:noWrap/>
            <w:vAlign w:val="center"/>
          </w:tcPr>
          <w:p>
            <w:pPr>
              <w:spacing w:line="400" w:lineRule="exact"/>
              <w:rPr>
                <w:rFonts w:hint="eastAsia" w:ascii="宋体"/>
                <w:color w:val="auto"/>
                <w:szCs w:val="21"/>
                <w:highlight w:val="none"/>
              </w:rPr>
            </w:pPr>
            <w:r>
              <w:rPr>
                <w:rFonts w:hint="eastAsia" w:ascii="宋体"/>
                <w:color w:val="auto"/>
                <w:szCs w:val="21"/>
                <w:highlight w:val="none"/>
              </w:rPr>
              <w:t>一、总部人员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宋体"/>
                <w:color w:val="auto"/>
                <w:szCs w:val="21"/>
                <w:highlight w:val="none"/>
              </w:rPr>
            </w:pPr>
            <w:r>
              <w:rPr>
                <w:rFonts w:hint="eastAsia" w:ascii="宋体"/>
                <w:color w:val="auto"/>
                <w:szCs w:val="21"/>
                <w:highlight w:val="none"/>
              </w:rPr>
              <w:t>项目主管</w:t>
            </w:r>
          </w:p>
        </w:tc>
        <w:tc>
          <w:tcPr>
            <w:tcW w:w="1418"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420" w:firstLineChars="200"/>
              <w:rPr>
                <w:rFonts w:hint="eastAsia" w:asci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420" w:firstLineChars="200"/>
              <w:rPr>
                <w:rFonts w:hint="eastAsia" w:asci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420" w:firstLineChars="200"/>
              <w:rPr>
                <w:rFonts w:hint="eastAsia" w:ascii="宋体"/>
                <w:color w:val="auto"/>
                <w:szCs w:val="21"/>
                <w:highlight w:val="none"/>
              </w:rPr>
            </w:pPr>
          </w:p>
        </w:tc>
        <w:tc>
          <w:tcPr>
            <w:tcW w:w="4252"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420" w:firstLineChars="200"/>
              <w:rPr>
                <w:rFonts w:hint="eastAsia"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420" w:firstLineChars="200"/>
              <w:rPr>
                <w:rFonts w:hint="eastAsia" w:asci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420" w:firstLineChars="200"/>
              <w:rPr>
                <w:rFonts w:hint="eastAsia" w:asci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420" w:firstLineChars="200"/>
              <w:rPr>
                <w:rFonts w:hint="eastAsia" w:ascii="宋体"/>
                <w:color w:val="auto"/>
                <w:szCs w:val="21"/>
                <w:highlight w:val="none"/>
              </w:rPr>
            </w:pPr>
          </w:p>
        </w:tc>
        <w:tc>
          <w:tcPr>
            <w:tcW w:w="4252"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420" w:firstLineChars="200"/>
              <w:rPr>
                <w:rFonts w:hint="eastAsia"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宋体"/>
                <w:color w:val="auto"/>
                <w:szCs w:val="21"/>
                <w:highlight w:val="none"/>
              </w:rPr>
            </w:pPr>
            <w:r>
              <w:rPr>
                <w:rFonts w:hint="eastAsia" w:ascii="宋体"/>
                <w:color w:val="auto"/>
                <w:szCs w:val="21"/>
                <w:highlight w:val="none"/>
              </w:rPr>
              <w:t>其他人员</w:t>
            </w:r>
          </w:p>
        </w:tc>
        <w:tc>
          <w:tcPr>
            <w:tcW w:w="1418"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420" w:firstLineChars="200"/>
              <w:rPr>
                <w:rFonts w:hint="eastAsia" w:asci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420" w:firstLineChars="200"/>
              <w:rPr>
                <w:rFonts w:hint="eastAsia" w:asci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420" w:firstLineChars="200"/>
              <w:rPr>
                <w:rFonts w:hint="eastAsia" w:ascii="宋体"/>
                <w:color w:val="auto"/>
                <w:szCs w:val="21"/>
                <w:highlight w:val="none"/>
              </w:rPr>
            </w:pPr>
          </w:p>
        </w:tc>
        <w:tc>
          <w:tcPr>
            <w:tcW w:w="4252"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420" w:firstLineChars="200"/>
              <w:rPr>
                <w:rFonts w:hint="eastAsia"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420" w:firstLineChars="200"/>
              <w:rPr>
                <w:rFonts w:hint="eastAsia" w:asci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420" w:firstLineChars="200"/>
              <w:rPr>
                <w:rFonts w:hint="eastAsia" w:asci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420" w:firstLineChars="200"/>
              <w:rPr>
                <w:rFonts w:hint="eastAsia" w:ascii="宋体"/>
                <w:color w:val="auto"/>
                <w:szCs w:val="21"/>
                <w:highlight w:val="none"/>
              </w:rPr>
            </w:pPr>
          </w:p>
        </w:tc>
        <w:tc>
          <w:tcPr>
            <w:tcW w:w="4252"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420" w:firstLineChars="200"/>
              <w:rPr>
                <w:rFonts w:hint="eastAsia"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tcBorders>
              <w:top w:val="single" w:color="auto" w:sz="4" w:space="0"/>
              <w:left w:val="single" w:color="auto" w:sz="4" w:space="0"/>
              <w:bottom w:val="single" w:color="auto" w:sz="4" w:space="0"/>
              <w:right w:val="single" w:color="auto" w:sz="4" w:space="0"/>
            </w:tcBorders>
            <w:noWrap/>
            <w:vAlign w:val="center"/>
          </w:tcPr>
          <w:p>
            <w:pPr>
              <w:spacing w:line="400" w:lineRule="exact"/>
              <w:rPr>
                <w:rFonts w:hint="eastAsia" w:ascii="宋体"/>
                <w:color w:val="auto"/>
                <w:szCs w:val="21"/>
                <w:highlight w:val="none"/>
              </w:rPr>
            </w:pPr>
            <w:r>
              <w:rPr>
                <w:rFonts w:hint="eastAsia" w:ascii="宋体"/>
                <w:color w:val="auto"/>
                <w:szCs w:val="21"/>
                <w:highlight w:val="none"/>
              </w:rPr>
              <w:t>二、现场人员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宋体"/>
                <w:color w:val="auto"/>
                <w:szCs w:val="21"/>
                <w:highlight w:val="none"/>
              </w:rPr>
            </w:pPr>
            <w:r>
              <w:rPr>
                <w:rFonts w:hint="eastAsia" w:ascii="宋体"/>
                <w:color w:val="auto"/>
                <w:szCs w:val="21"/>
                <w:highlight w:val="none"/>
              </w:rPr>
              <w:t>项目经理</w:t>
            </w:r>
          </w:p>
        </w:tc>
        <w:tc>
          <w:tcPr>
            <w:tcW w:w="1418"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420" w:firstLineChars="200"/>
              <w:rPr>
                <w:rFonts w:hint="eastAsia" w:asci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420" w:firstLineChars="200"/>
              <w:rPr>
                <w:rFonts w:hint="eastAsia" w:asci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420" w:firstLineChars="200"/>
              <w:rPr>
                <w:rFonts w:hint="eastAsia" w:ascii="宋体"/>
                <w:color w:val="auto"/>
                <w:szCs w:val="21"/>
                <w:highlight w:val="none"/>
              </w:rPr>
            </w:pPr>
          </w:p>
        </w:tc>
        <w:tc>
          <w:tcPr>
            <w:tcW w:w="4252"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420" w:firstLineChars="200"/>
              <w:rPr>
                <w:rFonts w:hint="eastAsia"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宋体"/>
                <w:color w:val="auto"/>
                <w:szCs w:val="21"/>
                <w:highlight w:val="none"/>
              </w:rPr>
            </w:pPr>
            <w:r>
              <w:rPr>
                <w:rFonts w:hint="eastAsia" w:ascii="宋体"/>
                <w:color w:val="auto"/>
                <w:szCs w:val="21"/>
                <w:highlight w:val="none"/>
              </w:rPr>
              <w:t>项目副经理</w:t>
            </w:r>
          </w:p>
        </w:tc>
        <w:tc>
          <w:tcPr>
            <w:tcW w:w="1418"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420" w:firstLineChars="200"/>
              <w:rPr>
                <w:rFonts w:hint="eastAsia" w:asci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420" w:firstLineChars="200"/>
              <w:rPr>
                <w:rFonts w:hint="eastAsia" w:asci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420" w:firstLineChars="200"/>
              <w:rPr>
                <w:rFonts w:hint="eastAsia" w:ascii="宋体"/>
                <w:color w:val="auto"/>
                <w:szCs w:val="21"/>
                <w:highlight w:val="none"/>
              </w:rPr>
            </w:pPr>
          </w:p>
        </w:tc>
        <w:tc>
          <w:tcPr>
            <w:tcW w:w="4252"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420" w:firstLineChars="200"/>
              <w:rPr>
                <w:rFonts w:hint="eastAsia"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宋体"/>
                <w:color w:val="auto"/>
                <w:szCs w:val="21"/>
                <w:highlight w:val="none"/>
              </w:rPr>
            </w:pPr>
            <w:r>
              <w:rPr>
                <w:rFonts w:hint="eastAsia" w:ascii="宋体"/>
                <w:color w:val="auto"/>
                <w:szCs w:val="21"/>
                <w:highlight w:val="none"/>
              </w:rPr>
              <w:t>技术负责人</w:t>
            </w:r>
          </w:p>
        </w:tc>
        <w:tc>
          <w:tcPr>
            <w:tcW w:w="1418"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420" w:firstLineChars="200"/>
              <w:rPr>
                <w:rFonts w:hint="eastAsia" w:asci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420" w:firstLineChars="200"/>
              <w:rPr>
                <w:rFonts w:hint="eastAsia" w:asci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420" w:firstLineChars="200"/>
              <w:rPr>
                <w:rFonts w:hint="eastAsia" w:ascii="宋体"/>
                <w:color w:val="auto"/>
                <w:szCs w:val="21"/>
                <w:highlight w:val="none"/>
              </w:rPr>
            </w:pPr>
          </w:p>
        </w:tc>
        <w:tc>
          <w:tcPr>
            <w:tcW w:w="4252"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420" w:firstLineChars="200"/>
              <w:rPr>
                <w:rFonts w:hint="eastAsia"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宋体"/>
                <w:color w:val="auto"/>
                <w:szCs w:val="21"/>
                <w:highlight w:val="none"/>
              </w:rPr>
            </w:pPr>
            <w:r>
              <w:rPr>
                <w:rFonts w:hint="eastAsia" w:ascii="宋体"/>
                <w:color w:val="auto"/>
                <w:szCs w:val="21"/>
                <w:highlight w:val="none"/>
              </w:rPr>
              <w:t>造价管理</w:t>
            </w:r>
          </w:p>
        </w:tc>
        <w:tc>
          <w:tcPr>
            <w:tcW w:w="1418"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420" w:firstLineChars="200"/>
              <w:rPr>
                <w:rFonts w:hint="eastAsia" w:asci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420" w:firstLineChars="200"/>
              <w:rPr>
                <w:rFonts w:hint="eastAsia" w:asci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420" w:firstLineChars="200"/>
              <w:rPr>
                <w:rFonts w:hint="eastAsia" w:ascii="宋体"/>
                <w:color w:val="auto"/>
                <w:szCs w:val="21"/>
                <w:highlight w:val="none"/>
              </w:rPr>
            </w:pPr>
          </w:p>
        </w:tc>
        <w:tc>
          <w:tcPr>
            <w:tcW w:w="4252"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420" w:firstLineChars="200"/>
              <w:rPr>
                <w:rFonts w:hint="eastAsia"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宋体"/>
                <w:color w:val="auto"/>
                <w:szCs w:val="21"/>
                <w:highlight w:val="none"/>
              </w:rPr>
            </w:pPr>
            <w:r>
              <w:rPr>
                <w:rFonts w:hint="eastAsia" w:ascii="宋体"/>
                <w:color w:val="auto"/>
                <w:szCs w:val="21"/>
                <w:highlight w:val="none"/>
              </w:rPr>
              <w:t>质量管理</w:t>
            </w:r>
          </w:p>
        </w:tc>
        <w:tc>
          <w:tcPr>
            <w:tcW w:w="1418"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420" w:firstLineChars="200"/>
              <w:rPr>
                <w:rFonts w:hint="eastAsia" w:asci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420" w:firstLineChars="200"/>
              <w:rPr>
                <w:rFonts w:hint="eastAsia" w:asci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420" w:firstLineChars="200"/>
              <w:rPr>
                <w:rFonts w:hint="eastAsia" w:ascii="宋体"/>
                <w:color w:val="auto"/>
                <w:szCs w:val="21"/>
                <w:highlight w:val="none"/>
              </w:rPr>
            </w:pPr>
          </w:p>
        </w:tc>
        <w:tc>
          <w:tcPr>
            <w:tcW w:w="4252"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420" w:firstLineChars="200"/>
              <w:rPr>
                <w:rFonts w:hint="eastAsia"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宋体"/>
                <w:color w:val="auto"/>
                <w:szCs w:val="21"/>
                <w:highlight w:val="none"/>
              </w:rPr>
            </w:pPr>
            <w:r>
              <w:rPr>
                <w:rFonts w:hint="eastAsia" w:ascii="宋体"/>
                <w:color w:val="auto"/>
                <w:szCs w:val="21"/>
                <w:highlight w:val="none"/>
              </w:rPr>
              <w:t>材料管理</w:t>
            </w:r>
          </w:p>
        </w:tc>
        <w:tc>
          <w:tcPr>
            <w:tcW w:w="1418"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420" w:firstLineChars="200"/>
              <w:rPr>
                <w:rFonts w:hint="eastAsia" w:asci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420" w:firstLineChars="200"/>
              <w:rPr>
                <w:rFonts w:hint="eastAsia" w:asci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420" w:firstLineChars="200"/>
              <w:rPr>
                <w:rFonts w:hint="eastAsia" w:ascii="宋体"/>
                <w:color w:val="auto"/>
                <w:szCs w:val="21"/>
                <w:highlight w:val="none"/>
              </w:rPr>
            </w:pPr>
          </w:p>
        </w:tc>
        <w:tc>
          <w:tcPr>
            <w:tcW w:w="4252"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420" w:firstLineChars="200"/>
              <w:rPr>
                <w:rFonts w:hint="eastAsia"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宋体"/>
                <w:color w:val="auto"/>
                <w:szCs w:val="21"/>
                <w:highlight w:val="none"/>
              </w:rPr>
            </w:pPr>
            <w:r>
              <w:rPr>
                <w:rFonts w:hint="eastAsia" w:ascii="宋体"/>
                <w:color w:val="auto"/>
                <w:szCs w:val="21"/>
                <w:highlight w:val="none"/>
              </w:rPr>
              <w:t>计划管理</w:t>
            </w:r>
          </w:p>
        </w:tc>
        <w:tc>
          <w:tcPr>
            <w:tcW w:w="1418"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420" w:firstLineChars="200"/>
              <w:rPr>
                <w:rFonts w:hint="eastAsia" w:asci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420" w:firstLineChars="200"/>
              <w:rPr>
                <w:rFonts w:hint="eastAsia" w:asci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420" w:firstLineChars="200"/>
              <w:rPr>
                <w:rFonts w:hint="eastAsia" w:ascii="宋体"/>
                <w:color w:val="auto"/>
                <w:szCs w:val="21"/>
                <w:highlight w:val="none"/>
              </w:rPr>
            </w:pPr>
          </w:p>
        </w:tc>
        <w:tc>
          <w:tcPr>
            <w:tcW w:w="4252"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420" w:firstLineChars="200"/>
              <w:rPr>
                <w:rFonts w:hint="eastAsia"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宋体"/>
                <w:color w:val="auto"/>
                <w:szCs w:val="21"/>
                <w:highlight w:val="none"/>
              </w:rPr>
            </w:pPr>
            <w:r>
              <w:rPr>
                <w:rFonts w:hint="eastAsia" w:ascii="宋体"/>
                <w:color w:val="auto"/>
                <w:szCs w:val="21"/>
                <w:highlight w:val="none"/>
              </w:rPr>
              <w:t>安全管理</w:t>
            </w:r>
          </w:p>
        </w:tc>
        <w:tc>
          <w:tcPr>
            <w:tcW w:w="1418"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420" w:firstLineChars="200"/>
              <w:rPr>
                <w:rFonts w:hint="eastAsia" w:asci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420" w:firstLineChars="200"/>
              <w:rPr>
                <w:rFonts w:hint="eastAsia" w:asci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420" w:firstLineChars="200"/>
              <w:rPr>
                <w:rFonts w:hint="eastAsia" w:ascii="宋体"/>
                <w:color w:val="auto"/>
                <w:szCs w:val="21"/>
                <w:highlight w:val="none"/>
              </w:rPr>
            </w:pPr>
          </w:p>
        </w:tc>
        <w:tc>
          <w:tcPr>
            <w:tcW w:w="4252"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420" w:firstLineChars="200"/>
              <w:rPr>
                <w:rFonts w:hint="eastAsia"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宋体"/>
                <w:color w:val="auto"/>
                <w:szCs w:val="21"/>
                <w:highlight w:val="none"/>
              </w:rPr>
            </w:pPr>
            <w:r>
              <w:rPr>
                <w:rFonts w:hint="eastAsia" w:ascii="宋体"/>
                <w:color w:val="auto"/>
                <w:szCs w:val="21"/>
                <w:highlight w:val="none"/>
              </w:rPr>
              <w:t>其他人员</w:t>
            </w:r>
          </w:p>
        </w:tc>
        <w:tc>
          <w:tcPr>
            <w:tcW w:w="1418"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420" w:firstLineChars="200"/>
              <w:rPr>
                <w:rFonts w:hint="eastAsia" w:asci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420" w:firstLineChars="200"/>
              <w:rPr>
                <w:rFonts w:hint="eastAsia" w:asci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420" w:firstLineChars="200"/>
              <w:rPr>
                <w:rFonts w:hint="eastAsia" w:ascii="宋体"/>
                <w:color w:val="auto"/>
                <w:szCs w:val="21"/>
                <w:highlight w:val="none"/>
              </w:rPr>
            </w:pPr>
          </w:p>
        </w:tc>
        <w:tc>
          <w:tcPr>
            <w:tcW w:w="4252"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420" w:firstLineChars="200"/>
              <w:rPr>
                <w:rFonts w:hint="eastAsia"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tcBorders>
              <w:top w:val="single" w:color="auto" w:sz="4" w:space="0"/>
              <w:left w:val="single" w:color="auto" w:sz="4" w:space="0"/>
              <w:bottom w:val="single" w:color="auto" w:sz="4" w:space="0"/>
              <w:right w:val="single" w:color="auto" w:sz="4" w:space="0"/>
            </w:tcBorders>
            <w:noWrap/>
            <w:vAlign w:val="center"/>
          </w:tcPr>
          <w:p>
            <w:pPr>
              <w:rPr>
                <w:color w:val="auto"/>
                <w:highlight w:val="none"/>
              </w:rPr>
            </w:pPr>
          </w:p>
        </w:tc>
        <w:tc>
          <w:tcPr>
            <w:tcW w:w="1418"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420" w:firstLineChars="200"/>
              <w:rPr>
                <w:rFonts w:hint="eastAsia" w:asci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420" w:firstLineChars="200"/>
              <w:rPr>
                <w:rFonts w:hint="eastAsia" w:asci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420" w:firstLineChars="200"/>
              <w:rPr>
                <w:rFonts w:hint="eastAsia" w:ascii="宋体"/>
                <w:color w:val="auto"/>
                <w:szCs w:val="21"/>
                <w:highlight w:val="none"/>
              </w:rPr>
            </w:pPr>
          </w:p>
        </w:tc>
        <w:tc>
          <w:tcPr>
            <w:tcW w:w="4252"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420" w:firstLineChars="200"/>
              <w:rPr>
                <w:rFonts w:hint="eastAsia"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tcBorders>
              <w:top w:val="single" w:color="auto" w:sz="4" w:space="0"/>
              <w:left w:val="single" w:color="auto" w:sz="4" w:space="0"/>
              <w:bottom w:val="single" w:color="auto" w:sz="4" w:space="0"/>
              <w:right w:val="single" w:color="auto" w:sz="4" w:space="0"/>
            </w:tcBorders>
            <w:noWrap/>
            <w:vAlign w:val="center"/>
          </w:tcPr>
          <w:p>
            <w:pPr>
              <w:rPr>
                <w:color w:val="auto"/>
                <w:highlight w:val="none"/>
              </w:rPr>
            </w:pPr>
          </w:p>
        </w:tc>
        <w:tc>
          <w:tcPr>
            <w:tcW w:w="1418"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420" w:firstLineChars="200"/>
              <w:rPr>
                <w:rFonts w:hint="eastAsia" w:asci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420" w:firstLineChars="200"/>
              <w:rPr>
                <w:rFonts w:hint="eastAsia" w:asci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420" w:firstLineChars="200"/>
              <w:rPr>
                <w:rFonts w:hint="eastAsia" w:ascii="宋体"/>
                <w:color w:val="auto"/>
                <w:szCs w:val="21"/>
                <w:highlight w:val="none"/>
              </w:rPr>
            </w:pPr>
          </w:p>
        </w:tc>
        <w:tc>
          <w:tcPr>
            <w:tcW w:w="4252"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420" w:firstLineChars="200"/>
              <w:rPr>
                <w:rFonts w:hint="eastAsia"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7" w:hRule="atLeast"/>
          <w:jc w:val="center"/>
        </w:trPr>
        <w:tc>
          <w:tcPr>
            <w:tcW w:w="1871" w:type="dxa"/>
            <w:vMerge w:val="continue"/>
            <w:tcBorders>
              <w:top w:val="single" w:color="auto" w:sz="4" w:space="0"/>
              <w:left w:val="single" w:color="auto" w:sz="4" w:space="0"/>
              <w:bottom w:val="single" w:color="auto" w:sz="4" w:space="0"/>
              <w:right w:val="single" w:color="auto" w:sz="4" w:space="0"/>
            </w:tcBorders>
            <w:noWrap/>
            <w:vAlign w:val="center"/>
          </w:tcPr>
          <w:p>
            <w:pPr>
              <w:rPr>
                <w:color w:val="auto"/>
                <w:highlight w:val="none"/>
              </w:rPr>
            </w:pPr>
          </w:p>
        </w:tc>
        <w:tc>
          <w:tcPr>
            <w:tcW w:w="1418"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420" w:firstLineChars="200"/>
              <w:rPr>
                <w:rFonts w:hint="eastAsia" w:asci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420" w:firstLineChars="200"/>
              <w:rPr>
                <w:rFonts w:hint="eastAsia" w:asci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420" w:firstLineChars="200"/>
              <w:rPr>
                <w:rFonts w:hint="eastAsia" w:ascii="宋体"/>
                <w:color w:val="auto"/>
                <w:szCs w:val="21"/>
                <w:highlight w:val="none"/>
              </w:rPr>
            </w:pPr>
          </w:p>
        </w:tc>
        <w:tc>
          <w:tcPr>
            <w:tcW w:w="4252"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420" w:firstLineChars="200"/>
              <w:rPr>
                <w:rFonts w:hint="eastAsia"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0" w:hRule="atLeast"/>
          <w:jc w:val="center"/>
        </w:trPr>
        <w:tc>
          <w:tcPr>
            <w:tcW w:w="1871" w:type="dxa"/>
            <w:vMerge w:val="continue"/>
            <w:tcBorders>
              <w:top w:val="single" w:color="auto" w:sz="4" w:space="0"/>
              <w:left w:val="single" w:color="auto" w:sz="4" w:space="0"/>
              <w:bottom w:val="single" w:color="auto" w:sz="4" w:space="0"/>
              <w:right w:val="single" w:color="auto" w:sz="4" w:space="0"/>
            </w:tcBorders>
            <w:noWrap/>
            <w:vAlign w:val="center"/>
          </w:tcPr>
          <w:p>
            <w:pPr>
              <w:rPr>
                <w:color w:val="auto"/>
                <w:highlight w:val="none"/>
              </w:rPr>
            </w:pPr>
          </w:p>
        </w:tc>
        <w:tc>
          <w:tcPr>
            <w:tcW w:w="1418"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420" w:firstLineChars="200"/>
              <w:rPr>
                <w:rFonts w:hint="eastAsia" w:asci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420" w:firstLineChars="200"/>
              <w:rPr>
                <w:rFonts w:hint="eastAsia" w:asci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420" w:firstLineChars="200"/>
              <w:rPr>
                <w:rFonts w:hint="eastAsia" w:ascii="宋体"/>
                <w:color w:val="auto"/>
                <w:szCs w:val="21"/>
                <w:highlight w:val="none"/>
              </w:rPr>
            </w:pPr>
          </w:p>
        </w:tc>
        <w:tc>
          <w:tcPr>
            <w:tcW w:w="4252"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420" w:firstLineChars="200"/>
              <w:rPr>
                <w:rFonts w:hint="eastAsia" w:ascii="宋体"/>
                <w:color w:val="auto"/>
                <w:szCs w:val="21"/>
                <w:highlight w:val="none"/>
              </w:rPr>
            </w:pPr>
          </w:p>
        </w:tc>
      </w:tr>
    </w:tbl>
    <w:p>
      <w:pPr>
        <w:spacing w:line="480" w:lineRule="auto"/>
        <w:rPr>
          <w:rFonts w:hint="eastAsia" w:ascii="宋体"/>
          <w:color w:val="auto"/>
          <w:szCs w:val="21"/>
          <w:highlight w:val="none"/>
        </w:rPr>
      </w:pPr>
      <w:r>
        <w:rPr>
          <w:rFonts w:hint="eastAsia" w:ascii="宋体"/>
          <w:color w:val="auto"/>
          <w:szCs w:val="21"/>
          <w:highlight w:val="none"/>
        </w:rPr>
        <w:br w:type="page"/>
      </w:r>
      <w:bookmarkStart w:id="2094" w:name="_Toc267261701"/>
      <w:r>
        <w:rPr>
          <w:rFonts w:hint="eastAsia" w:ascii="宋体"/>
          <w:color w:val="auto"/>
          <w:szCs w:val="21"/>
          <w:highlight w:val="none"/>
        </w:rPr>
        <w:t>附</w:t>
      </w:r>
      <w:bookmarkStart w:id="2095" w:name="_Toc296347230"/>
      <w:bookmarkStart w:id="2096" w:name="_Toc296891271"/>
      <w:bookmarkStart w:id="2097" w:name="_Toc296944570"/>
      <w:bookmarkStart w:id="2098" w:name="_Toc296346732"/>
      <w:bookmarkStart w:id="2099" w:name="_Toc296503231"/>
      <w:bookmarkStart w:id="2100" w:name="_Toc296891059"/>
      <w:r>
        <w:rPr>
          <w:rFonts w:hint="eastAsia" w:ascii="宋体"/>
          <w:color w:val="auto"/>
          <w:szCs w:val="21"/>
          <w:highlight w:val="none"/>
        </w:rPr>
        <w:t>件4：履约担保（如有）</w:t>
      </w:r>
    </w:p>
    <w:p>
      <w:pPr>
        <w:spacing w:line="360" w:lineRule="auto"/>
        <w:jc w:val="center"/>
        <w:rPr>
          <w:rFonts w:hint="eastAsia" w:ascii="宋体" w:cs="宋体"/>
          <w:color w:val="auto"/>
          <w:szCs w:val="21"/>
          <w:highlight w:val="none"/>
        </w:rPr>
      </w:pPr>
      <w:r>
        <w:rPr>
          <w:rFonts w:hint="eastAsia" w:ascii="宋体" w:cs="宋体"/>
          <w:color w:val="auto"/>
          <w:szCs w:val="21"/>
          <w:highlight w:val="none"/>
        </w:rPr>
        <w:t>履约保函示范文本</w:t>
      </w:r>
    </w:p>
    <w:p>
      <w:pPr>
        <w:spacing w:line="360" w:lineRule="auto"/>
        <w:rPr>
          <w:rFonts w:hint="eastAsia" w:ascii="宋体" w:cs="宋体"/>
          <w:color w:val="auto"/>
          <w:szCs w:val="21"/>
          <w:highlight w:val="none"/>
        </w:rPr>
      </w:pPr>
    </w:p>
    <w:p>
      <w:pPr>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申请人：</w:t>
      </w:r>
    </w:p>
    <w:p>
      <w:pPr>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地  址：</w:t>
      </w:r>
    </w:p>
    <w:p>
      <w:pPr>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受益人：</w:t>
      </w:r>
    </w:p>
    <w:p>
      <w:pPr>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地  址：</w:t>
      </w:r>
    </w:p>
    <w:p>
      <w:pPr>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开立人：</w:t>
      </w:r>
    </w:p>
    <w:p>
      <w:pPr>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地  址：</w:t>
      </w:r>
    </w:p>
    <w:p>
      <w:pPr>
        <w:spacing w:line="360" w:lineRule="auto"/>
        <w:rPr>
          <w:rFonts w:hint="eastAsia" w:ascii="宋体" w:eastAsia="宋体" w:cs="宋体"/>
          <w:color w:val="auto"/>
          <w:szCs w:val="21"/>
          <w:highlight w:val="none"/>
        </w:rPr>
      </w:pPr>
    </w:p>
    <w:p>
      <w:pPr>
        <w:spacing w:line="360" w:lineRule="auto"/>
        <w:rPr>
          <w:rFonts w:hint="eastAsia" w:ascii="宋体" w:eastAsia="宋体" w:cs="宋体"/>
          <w:color w:val="auto"/>
          <w:szCs w:val="21"/>
          <w:highlight w:val="none"/>
        </w:rPr>
      </w:pPr>
      <w:r>
        <w:rPr>
          <w:rFonts w:hint="eastAsia" w:ascii="宋体" w:eastAsia="宋体" w:cs="宋体"/>
          <w:color w:val="auto"/>
          <w:szCs w:val="21"/>
          <w:highlight w:val="none"/>
          <w:u w:val="single"/>
        </w:rPr>
        <w:t xml:space="preserve">                </w:t>
      </w:r>
      <w:r>
        <w:rPr>
          <w:rFonts w:hint="eastAsia" w:ascii="宋体" w:eastAsia="宋体" w:cs="宋体"/>
          <w:color w:val="auto"/>
          <w:szCs w:val="21"/>
          <w:highlight w:val="none"/>
        </w:rPr>
        <w:t>（受益人名称）：</w:t>
      </w:r>
    </w:p>
    <w:p>
      <w:pPr>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鉴于</w:t>
      </w:r>
      <w:r>
        <w:rPr>
          <w:rFonts w:hint="eastAsia" w:ascii="宋体" w:eastAsia="宋体" w:cs="宋体"/>
          <w:color w:val="auto"/>
          <w:szCs w:val="21"/>
          <w:highlight w:val="none"/>
          <w:u w:val="single"/>
        </w:rPr>
        <w:t xml:space="preserve">           </w:t>
      </w:r>
      <w:r>
        <w:rPr>
          <w:rFonts w:hint="eastAsia" w:ascii="宋体" w:eastAsia="宋体" w:cs="宋体"/>
          <w:color w:val="auto"/>
          <w:szCs w:val="21"/>
          <w:highlight w:val="none"/>
        </w:rPr>
        <w:t xml:space="preserve"> （以下简称“受益人”）与</w:t>
      </w:r>
      <w:r>
        <w:rPr>
          <w:rFonts w:hint="eastAsia" w:ascii="宋体" w:eastAsia="宋体" w:cs="宋体"/>
          <w:color w:val="auto"/>
          <w:szCs w:val="21"/>
          <w:highlight w:val="none"/>
          <w:u w:val="single"/>
        </w:rPr>
        <w:t xml:space="preserve">            </w:t>
      </w:r>
      <w:r>
        <w:rPr>
          <w:rFonts w:hint="eastAsia" w:ascii="宋体" w:eastAsia="宋体" w:cs="宋体"/>
          <w:color w:val="auto"/>
          <w:szCs w:val="21"/>
          <w:highlight w:val="none"/>
        </w:rPr>
        <w:t>（以下简称“申请人”）就工程</w:t>
      </w:r>
      <w:r>
        <w:rPr>
          <w:rFonts w:hint="eastAsia" w:ascii="宋体" w:eastAsia="宋体" w:cs="宋体"/>
          <w:color w:val="auto"/>
          <w:szCs w:val="21"/>
          <w:highlight w:val="none"/>
          <w:u w:val="single"/>
        </w:rPr>
        <w:t xml:space="preserve">          </w:t>
      </w:r>
      <w:r>
        <w:rPr>
          <w:rFonts w:hint="eastAsia" w:ascii="宋体" w:eastAsia="宋体" w:cs="宋体"/>
          <w:color w:val="auto"/>
          <w:szCs w:val="21"/>
          <w:highlight w:val="none"/>
        </w:rPr>
        <w:t>（以下简称“本工程”）施工和有关事项协商一致，根据本工程中标通知书、招标文件和投标文件，了解到申请人为本工程项下之承包人、受益人为本工程项下之发包人，基于申请人的请求，我方（即“开立人”）同意就申请人履行本工程依据中标通知书、招标文件和投标文件签订的</w:t>
      </w:r>
      <w:r>
        <w:rPr>
          <w:rFonts w:hint="eastAsia" w:ascii="宋体" w:eastAsia="宋体" w:cs="宋体"/>
          <w:color w:val="auto"/>
          <w:szCs w:val="21"/>
          <w:highlight w:val="none"/>
          <w:u w:val="single"/>
        </w:rPr>
        <w:t>《        》</w:t>
      </w:r>
      <w:r>
        <w:rPr>
          <w:rFonts w:hint="eastAsia" w:ascii="宋体" w:eastAsia="宋体" w:cs="宋体"/>
          <w:color w:val="auto"/>
          <w:szCs w:val="21"/>
          <w:highlight w:val="none"/>
        </w:rPr>
        <w:t>（以下简称“基础合同”）约定的义务，向贵方提供不可撤销、不可转让的见索即付保函（以下简称“本保函”）。</w:t>
      </w:r>
    </w:p>
    <w:p>
      <w:pPr>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一、本保函担保范围：承包人未按照基础合同的约定履行义务，应当向贵方承担的违约责任和赔偿因此造成的损失、利息、律师费、诉讼费用等实现债权的费用。</w:t>
      </w:r>
    </w:p>
    <w:p>
      <w:pPr>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二、本保函担保金额最高不超过人民币（大写）</w:t>
      </w:r>
      <w:r>
        <w:rPr>
          <w:rFonts w:hint="eastAsia" w:ascii="宋体" w:eastAsia="宋体" w:cs="宋体"/>
          <w:color w:val="auto"/>
          <w:szCs w:val="21"/>
          <w:highlight w:val="none"/>
          <w:u w:val="single"/>
        </w:rPr>
        <w:t xml:space="preserve">          </w:t>
      </w:r>
      <w:r>
        <w:rPr>
          <w:rFonts w:hint="eastAsia" w:ascii="宋体" w:eastAsia="宋体" w:cs="宋体"/>
          <w:color w:val="auto"/>
          <w:szCs w:val="21"/>
          <w:highlight w:val="none"/>
        </w:rPr>
        <w:t>元（¥</w:t>
      </w:r>
      <w:r>
        <w:rPr>
          <w:rFonts w:hint="eastAsia" w:ascii="宋体" w:eastAsia="宋体" w:cs="宋体"/>
          <w:color w:val="auto"/>
          <w:szCs w:val="21"/>
          <w:highlight w:val="none"/>
          <w:u w:val="single"/>
        </w:rPr>
        <w:t xml:space="preserve">       </w:t>
      </w:r>
      <w:r>
        <w:rPr>
          <w:rFonts w:hint="eastAsia" w:ascii="宋体" w:eastAsia="宋体" w:cs="宋体"/>
          <w:color w:val="auto"/>
          <w:szCs w:val="21"/>
          <w:highlight w:val="none"/>
        </w:rPr>
        <w:t>）。</w:t>
      </w:r>
    </w:p>
    <w:p>
      <w:pPr>
        <w:spacing w:line="360" w:lineRule="auto"/>
        <w:ind w:firstLine="420" w:firstLineChars="200"/>
        <w:rPr>
          <w:rFonts w:hint="eastAsia" w:ascii="宋体" w:eastAsia="宋体" w:cs="宋体"/>
          <w:color w:val="auto"/>
          <w:spacing w:val="6"/>
          <w:szCs w:val="21"/>
          <w:highlight w:val="none"/>
        </w:rPr>
      </w:pPr>
      <w:r>
        <w:rPr>
          <w:rFonts w:hint="eastAsia" w:ascii="宋体" w:eastAsia="宋体" w:cs="宋体"/>
          <w:color w:val="auto"/>
          <w:szCs w:val="21"/>
          <w:highlight w:val="none"/>
        </w:rPr>
        <w:t>三、</w:t>
      </w:r>
      <w:r>
        <w:rPr>
          <w:rFonts w:hint="eastAsia" w:ascii="宋体" w:eastAsia="宋体" w:cs="宋体"/>
          <w:color w:val="auto"/>
          <w:spacing w:val="6"/>
          <w:szCs w:val="21"/>
          <w:highlight w:val="none"/>
        </w:rPr>
        <w:t>本保函有效期自受益人与申请人签订的合同生效之日</w:t>
      </w:r>
      <w:r>
        <w:rPr>
          <w:rFonts w:hint="eastAsia" w:ascii="宋体" w:eastAsia="宋体" w:cs="宋体"/>
          <w:color w:val="auto"/>
          <w:szCs w:val="21"/>
          <w:highlight w:val="none"/>
        </w:rPr>
        <w:t>起至合同约定的工期截止日后</w:t>
      </w:r>
      <w:r>
        <w:rPr>
          <w:rFonts w:hint="eastAsia" w:ascii="宋体" w:eastAsia="宋体" w:cs="宋体"/>
          <w:color w:val="auto"/>
          <w:szCs w:val="21"/>
          <w:highlight w:val="none"/>
          <w:u w:val="single"/>
        </w:rPr>
        <w:t xml:space="preserve">  </w:t>
      </w:r>
      <w:r>
        <w:rPr>
          <w:rFonts w:hint="eastAsia" w:ascii="宋体" w:eastAsia="宋体" w:cs="宋体"/>
          <w:color w:val="auto"/>
          <w:szCs w:val="21"/>
          <w:highlight w:val="none"/>
        </w:rPr>
        <w:t>天，最迟不超过</w:t>
      </w:r>
      <w:r>
        <w:rPr>
          <w:rFonts w:hint="eastAsia" w:ascii="宋体" w:eastAsia="宋体" w:cs="宋体"/>
          <w:color w:val="auto"/>
          <w:szCs w:val="21"/>
          <w:highlight w:val="none"/>
          <w:u w:val="single"/>
        </w:rPr>
        <w:t xml:space="preserve">  </w:t>
      </w:r>
      <w:r>
        <w:rPr>
          <w:rFonts w:hint="eastAsia" w:ascii="宋体" w:eastAsia="宋体" w:cs="宋体"/>
          <w:color w:val="auto"/>
          <w:szCs w:val="21"/>
          <w:highlight w:val="none"/>
        </w:rPr>
        <w:t>年</w:t>
      </w:r>
      <w:r>
        <w:rPr>
          <w:rFonts w:hint="eastAsia" w:ascii="宋体" w:eastAsia="宋体" w:cs="宋体"/>
          <w:color w:val="auto"/>
          <w:szCs w:val="21"/>
          <w:highlight w:val="none"/>
          <w:u w:val="single"/>
        </w:rPr>
        <w:t xml:space="preserve">  </w:t>
      </w:r>
      <w:r>
        <w:rPr>
          <w:rFonts w:hint="eastAsia" w:ascii="宋体" w:eastAsia="宋体" w:cs="宋体"/>
          <w:color w:val="auto"/>
          <w:szCs w:val="21"/>
          <w:highlight w:val="none"/>
        </w:rPr>
        <w:t>月</w:t>
      </w:r>
      <w:r>
        <w:rPr>
          <w:rFonts w:hint="eastAsia" w:ascii="宋体" w:eastAsia="宋体" w:cs="宋体"/>
          <w:color w:val="auto"/>
          <w:szCs w:val="21"/>
          <w:highlight w:val="none"/>
          <w:u w:val="single"/>
        </w:rPr>
        <w:t xml:space="preserve">  </w:t>
      </w:r>
      <w:r>
        <w:rPr>
          <w:rFonts w:hint="eastAsia" w:ascii="宋体" w:eastAsia="宋体" w:cs="宋体"/>
          <w:color w:val="auto"/>
          <w:szCs w:val="21"/>
          <w:highlight w:val="none"/>
        </w:rPr>
        <w:t>日。</w:t>
      </w:r>
    </w:p>
    <w:p>
      <w:pPr>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四、我方承诺，在收到受益人发来的书面索赔通知和本保函原件后的</w:t>
      </w:r>
      <w:r>
        <w:rPr>
          <w:rFonts w:hint="eastAsia" w:ascii="宋体" w:eastAsia="宋体" w:cs="宋体"/>
          <w:color w:val="auto"/>
          <w:szCs w:val="21"/>
          <w:highlight w:val="none"/>
          <w:u w:val="single"/>
        </w:rPr>
        <w:t xml:space="preserve">  </w:t>
      </w:r>
      <w:r>
        <w:rPr>
          <w:rFonts w:hint="eastAsia" w:ascii="宋体" w:eastAsia="宋体" w:cs="宋体"/>
          <w:color w:val="auto"/>
          <w:szCs w:val="21"/>
          <w:highlight w:val="none"/>
        </w:rPr>
        <w:t>个工作日内无条件支付至受益人指定账户，前述书面索赔通知即为付款要求之单据，且应满足以下要求：</w:t>
      </w:r>
    </w:p>
    <w:p>
      <w:pPr>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（1）索赔通知到达的日期在本保函的有效期内；</w:t>
      </w:r>
    </w:p>
    <w:p>
      <w:pPr>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（2）载明要求支付的金额；</w:t>
      </w:r>
    </w:p>
    <w:p>
      <w:pPr>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（3）载明申请人违反合同义务的条款和内容；</w:t>
      </w:r>
    </w:p>
    <w:p>
      <w:pPr>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（4）声明不存在合同文件约定或我国法律规定免除申请人或开立人支付责任的情形；</w:t>
      </w:r>
    </w:p>
    <w:p>
      <w:pPr>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（5）索赔通知应在本保函有效期内到达的地址是：</w:t>
      </w:r>
      <w:r>
        <w:rPr>
          <w:rFonts w:hint="eastAsia" w:ascii="宋体" w:eastAsia="宋体" w:cs="宋体"/>
          <w:color w:val="auto"/>
          <w:szCs w:val="21"/>
          <w:highlight w:val="none"/>
          <w:u w:val="single"/>
        </w:rPr>
        <w:t xml:space="preserve">       </w:t>
      </w:r>
      <w:r>
        <w:rPr>
          <w:rFonts w:hint="eastAsia" w:ascii="宋体" w:eastAsia="宋体" w:cs="宋体"/>
          <w:color w:val="auto"/>
          <w:szCs w:val="21"/>
          <w:highlight w:val="none"/>
        </w:rPr>
        <w:t>。</w:t>
      </w:r>
    </w:p>
    <w:p>
      <w:pPr>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受益人发出的书面索赔通知应由其为鉴明受益人法定代表人（负责人）或授权代理人签名或盖个人名章并加盖公章。</w:t>
      </w:r>
    </w:p>
    <w:p>
      <w:pPr>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五、本保函项下的权利不得转让，不得设定担保。贵方未经我方书面同意转让本保函或其项下任何权利，对我方不发生法律效力。</w:t>
      </w:r>
    </w:p>
    <w:p>
      <w:pPr>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六、与本保函有关的基础合同不成立、不生效、无效、被撤销、被解除，不影响本保函的独立有效。</w:t>
      </w:r>
    </w:p>
    <w:p>
      <w:pPr>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七、贵方应在本保函到期后的七个工作日内将本保函正本退回我方注销，但是不论贵方是否按此要求将本保函正本退回我方，我方在本保函项下的义务和责任均在保函有效期到期后自动消灭。</w:t>
      </w:r>
    </w:p>
    <w:p>
      <w:pPr>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八、本保函适用的法律为中华人民共和国法律，争议裁判管辖地为中华人民共和国</w:t>
      </w:r>
      <w:r>
        <w:rPr>
          <w:rFonts w:hint="eastAsia" w:ascii="宋体" w:eastAsia="宋体" w:cs="宋体"/>
          <w:color w:val="auto"/>
          <w:szCs w:val="21"/>
          <w:highlight w:val="none"/>
          <w:u w:val="single"/>
        </w:rPr>
        <w:t xml:space="preserve">           </w:t>
      </w:r>
      <w:r>
        <w:rPr>
          <w:rFonts w:hint="eastAsia" w:ascii="宋体" w:eastAsia="宋体" w:cs="宋体"/>
          <w:color w:val="auto"/>
          <w:szCs w:val="21"/>
          <w:highlight w:val="none"/>
        </w:rPr>
        <w:t>。</w:t>
      </w:r>
    </w:p>
    <w:p>
      <w:pPr>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九、本保函自我方法定代表人或授权代表签名或盖个人名章并加盖公章或合同专用章之日起生效。</w:t>
      </w:r>
    </w:p>
    <w:p>
      <w:pPr>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十、本保函在重庆市辖区范围内的核验地点：</w:t>
      </w:r>
      <w:r>
        <w:rPr>
          <w:rFonts w:hint="eastAsia" w:ascii="宋体" w:eastAsia="宋体" w:cs="宋体"/>
          <w:color w:val="auto"/>
          <w:szCs w:val="21"/>
          <w:highlight w:val="none"/>
          <w:u w:val="single"/>
        </w:rPr>
        <w:t xml:space="preserve">          </w:t>
      </w:r>
      <w:r>
        <w:rPr>
          <w:rFonts w:hint="eastAsia" w:ascii="宋体" w:eastAsia="宋体" w:cs="宋体"/>
          <w:color w:val="auto"/>
          <w:szCs w:val="21"/>
          <w:highlight w:val="none"/>
        </w:rPr>
        <w:t>；核验方式：</w:t>
      </w:r>
      <w:r>
        <w:rPr>
          <w:rFonts w:hint="eastAsia" w:ascii="宋体" w:eastAsia="宋体" w:cs="宋体"/>
          <w:color w:val="auto"/>
          <w:szCs w:val="21"/>
          <w:highlight w:val="none"/>
          <w:u w:val="single"/>
        </w:rPr>
        <w:t xml:space="preserve">        </w:t>
      </w:r>
      <w:r>
        <w:rPr>
          <w:rFonts w:hint="eastAsia" w:ascii="宋体" w:eastAsia="宋体" w:cs="宋体"/>
          <w:color w:val="auto"/>
          <w:szCs w:val="21"/>
          <w:highlight w:val="none"/>
        </w:rPr>
        <w:t>。</w:t>
      </w:r>
    </w:p>
    <w:p>
      <w:pPr>
        <w:spacing w:line="360" w:lineRule="auto"/>
        <w:rPr>
          <w:rFonts w:hint="eastAsia" w:ascii="宋体" w:eastAsia="宋体" w:cs="宋体"/>
          <w:color w:val="auto"/>
          <w:szCs w:val="21"/>
          <w:highlight w:val="none"/>
        </w:rPr>
      </w:pPr>
    </w:p>
    <w:p>
      <w:pPr>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 xml:space="preserve">开 立 人： </w:t>
      </w:r>
      <w:r>
        <w:rPr>
          <w:rFonts w:hint="eastAsia" w:ascii="宋体" w:eastAsia="宋体" w:cs="宋体"/>
          <w:color w:val="auto"/>
          <w:szCs w:val="21"/>
          <w:highlight w:val="none"/>
          <w:u w:val="single"/>
        </w:rPr>
        <w:t xml:space="preserve">                                  </w:t>
      </w:r>
      <w:r>
        <w:rPr>
          <w:rFonts w:hint="eastAsia" w:ascii="宋体" w:eastAsia="宋体" w:cs="宋体"/>
          <w:color w:val="auto"/>
          <w:szCs w:val="21"/>
          <w:highlight w:val="none"/>
        </w:rPr>
        <w:t>（公章）</w:t>
      </w:r>
    </w:p>
    <w:p>
      <w:pPr>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法定代表人（或授权代表）：</w:t>
      </w:r>
      <w:r>
        <w:rPr>
          <w:rFonts w:hint="eastAsia" w:ascii="宋体" w:eastAsia="宋体" w:cs="宋体"/>
          <w:color w:val="auto"/>
          <w:szCs w:val="21"/>
          <w:highlight w:val="none"/>
          <w:u w:val="single"/>
        </w:rPr>
        <w:t xml:space="preserve">        </w:t>
      </w:r>
      <w:r>
        <w:rPr>
          <w:rFonts w:hint="eastAsia" w:ascii="宋体" w:eastAsia="宋体" w:cs="宋体"/>
          <w:color w:val="auto"/>
          <w:szCs w:val="21"/>
          <w:highlight w:val="none"/>
        </w:rPr>
        <w:t>（签名或盖个人名章）</w:t>
      </w:r>
    </w:p>
    <w:p>
      <w:pPr>
        <w:spacing w:line="360" w:lineRule="auto"/>
        <w:ind w:firstLine="420" w:firstLineChars="200"/>
        <w:rPr>
          <w:rFonts w:hint="eastAsia" w:ascii="宋体" w:eastAsia="宋体" w:cs="宋体"/>
          <w:color w:val="auto"/>
          <w:szCs w:val="21"/>
          <w:highlight w:val="none"/>
          <w:u w:val="single"/>
        </w:rPr>
      </w:pPr>
      <w:r>
        <w:rPr>
          <w:rFonts w:hint="eastAsia" w:ascii="宋体" w:eastAsia="宋体" w:cs="宋体"/>
          <w:color w:val="auto"/>
          <w:szCs w:val="21"/>
          <w:highlight w:val="none"/>
        </w:rPr>
        <w:t>地    址：</w:t>
      </w:r>
      <w:r>
        <w:rPr>
          <w:rFonts w:hint="eastAsia" w:ascii="宋体" w:eastAsia="宋体" w:cs="宋体"/>
          <w:color w:val="auto"/>
          <w:szCs w:val="21"/>
          <w:highlight w:val="none"/>
          <w:u w:val="single"/>
        </w:rPr>
        <w:t xml:space="preserve">                                          </w:t>
      </w:r>
    </w:p>
    <w:p>
      <w:pPr>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邮政编码：</w:t>
      </w:r>
      <w:r>
        <w:rPr>
          <w:rFonts w:hint="eastAsia" w:ascii="宋体" w:eastAsia="宋体" w:cs="宋体"/>
          <w:color w:val="auto"/>
          <w:szCs w:val="21"/>
          <w:highlight w:val="none"/>
          <w:u w:val="single"/>
        </w:rPr>
        <w:t xml:space="preserve">                                          </w:t>
      </w:r>
    </w:p>
    <w:p>
      <w:pPr>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电    话：</w:t>
      </w:r>
      <w:r>
        <w:rPr>
          <w:rFonts w:hint="eastAsia" w:ascii="宋体" w:eastAsia="宋体" w:cs="宋体"/>
          <w:color w:val="auto"/>
          <w:szCs w:val="21"/>
          <w:highlight w:val="none"/>
          <w:u w:val="single"/>
        </w:rPr>
        <w:t xml:space="preserve">                                          </w:t>
      </w:r>
    </w:p>
    <w:p>
      <w:pPr>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传    真：</w:t>
      </w:r>
      <w:r>
        <w:rPr>
          <w:rFonts w:hint="eastAsia" w:ascii="宋体" w:eastAsia="宋体" w:cs="宋体"/>
          <w:color w:val="auto"/>
          <w:szCs w:val="21"/>
          <w:highlight w:val="none"/>
          <w:u w:val="single"/>
        </w:rPr>
        <w:t xml:space="preserve">                                          </w:t>
      </w:r>
    </w:p>
    <w:p>
      <w:pPr>
        <w:spacing w:line="360" w:lineRule="auto"/>
        <w:ind w:firstLine="420" w:firstLineChars="200"/>
        <w:jc w:val="left"/>
        <w:rPr>
          <w:rFonts w:hint="eastAsia" w:ascii="宋体"/>
          <w:color w:val="auto"/>
          <w:szCs w:val="21"/>
          <w:highlight w:val="none"/>
        </w:rPr>
      </w:pPr>
      <w:r>
        <w:rPr>
          <w:rFonts w:hint="eastAsia" w:ascii="宋体" w:eastAsia="宋体" w:cs="宋体"/>
          <w:color w:val="auto"/>
          <w:szCs w:val="21"/>
          <w:highlight w:val="none"/>
        </w:rPr>
        <w:t xml:space="preserve">开立时间：    年    月    </w:t>
      </w:r>
      <w:r>
        <w:rPr>
          <w:rFonts w:hint="eastAsia" w:ascii="宋体" w:cs="宋体"/>
          <w:color w:val="auto"/>
          <w:szCs w:val="21"/>
          <w:highlight w:val="none"/>
        </w:rPr>
        <w:t>日</w:t>
      </w:r>
      <w:bookmarkEnd w:id="2094"/>
      <w:bookmarkEnd w:id="2095"/>
      <w:bookmarkEnd w:id="2096"/>
      <w:bookmarkEnd w:id="2097"/>
      <w:bookmarkEnd w:id="2098"/>
      <w:bookmarkEnd w:id="2099"/>
      <w:bookmarkEnd w:id="2100"/>
    </w:p>
    <w:p>
      <w:pPr>
        <w:widowControl/>
        <w:spacing w:line="360" w:lineRule="auto"/>
        <w:jc w:val="left"/>
        <w:rPr>
          <w:rFonts w:hint="eastAsia" w:ascii="宋体"/>
          <w:color w:val="auto"/>
          <w:szCs w:val="21"/>
          <w:highlight w:val="none"/>
        </w:rPr>
      </w:pPr>
      <w:r>
        <w:rPr>
          <w:rFonts w:ascii="宋体"/>
          <w:color w:val="auto"/>
          <w:szCs w:val="21"/>
          <w:highlight w:val="none"/>
        </w:rPr>
        <w:br w:type="page"/>
      </w:r>
    </w:p>
    <w:p>
      <w:pPr>
        <w:spacing w:line="480" w:lineRule="auto"/>
        <w:rPr>
          <w:rFonts w:hint="eastAsia" w:ascii="宋体"/>
          <w:color w:val="auto"/>
          <w:szCs w:val="21"/>
          <w:highlight w:val="none"/>
        </w:rPr>
      </w:pPr>
      <w:r>
        <w:rPr>
          <w:rFonts w:hint="eastAsia" w:ascii="宋体"/>
          <w:color w:val="auto"/>
          <w:szCs w:val="21"/>
          <w:highlight w:val="none"/>
        </w:rPr>
        <w:t>附</w:t>
      </w:r>
      <w:bookmarkStart w:id="2101" w:name="_Toc267261702"/>
      <w:bookmarkStart w:id="2102" w:name="_Toc296347231"/>
      <w:bookmarkStart w:id="2103" w:name="_Toc296944571"/>
      <w:bookmarkStart w:id="2104" w:name="_Toc296503232"/>
      <w:bookmarkStart w:id="2105" w:name="_Toc296891060"/>
      <w:bookmarkStart w:id="2106" w:name="_Toc296346733"/>
      <w:bookmarkStart w:id="2107" w:name="_Toc296891272"/>
      <w:r>
        <w:rPr>
          <w:rFonts w:hint="eastAsia" w:ascii="宋体"/>
          <w:color w:val="auto"/>
          <w:szCs w:val="21"/>
          <w:highlight w:val="none"/>
        </w:rPr>
        <w:t>件</w:t>
      </w:r>
      <w:r>
        <w:rPr>
          <w:rFonts w:ascii="宋体"/>
          <w:color w:val="auto"/>
          <w:szCs w:val="21"/>
          <w:highlight w:val="none"/>
        </w:rPr>
        <w:t>5</w:t>
      </w:r>
      <w:r>
        <w:rPr>
          <w:rFonts w:hint="eastAsia" w:ascii="宋体"/>
          <w:color w:val="auto"/>
          <w:szCs w:val="21"/>
          <w:highlight w:val="none"/>
        </w:rPr>
        <w:t>：</w:t>
      </w:r>
    </w:p>
    <w:bookmarkEnd w:id="2101"/>
    <w:bookmarkEnd w:id="2102"/>
    <w:bookmarkEnd w:id="2103"/>
    <w:bookmarkEnd w:id="2104"/>
    <w:bookmarkEnd w:id="2105"/>
    <w:bookmarkEnd w:id="2106"/>
    <w:bookmarkEnd w:id="2107"/>
    <w:p>
      <w:pPr>
        <w:spacing w:line="360" w:lineRule="auto"/>
        <w:jc w:val="center"/>
        <w:rPr>
          <w:rFonts w:hint="eastAsia" w:ascii="宋体"/>
          <w:color w:val="auto"/>
          <w:szCs w:val="21"/>
          <w:highlight w:val="none"/>
        </w:rPr>
      </w:pPr>
      <w:r>
        <w:rPr>
          <w:rFonts w:hint="eastAsia" w:ascii="宋体"/>
          <w:color w:val="auto"/>
          <w:szCs w:val="21"/>
          <w:highlight w:val="none"/>
        </w:rPr>
        <w:t>预付款担保（如有）</w:t>
      </w:r>
    </w:p>
    <w:p>
      <w:pPr>
        <w:spacing w:line="360" w:lineRule="auto"/>
        <w:ind w:firstLine="420" w:firstLineChars="200"/>
        <w:rPr>
          <w:rFonts w:hint="eastAsia" w:ascii="宋体"/>
          <w:color w:val="auto"/>
          <w:szCs w:val="21"/>
          <w:highlight w:val="none"/>
        </w:rPr>
      </w:pPr>
      <w:r>
        <w:rPr>
          <w:rFonts w:hint="eastAsia" w:ascii="宋体"/>
          <w:color w:val="auto"/>
          <w:szCs w:val="21"/>
          <w:highlight w:val="none"/>
          <w:u w:val="single"/>
        </w:rPr>
        <w:t xml:space="preserve">            </w:t>
      </w:r>
      <w:r>
        <w:rPr>
          <w:rFonts w:hint="eastAsia" w:ascii="宋体"/>
          <w:color w:val="auto"/>
          <w:szCs w:val="21"/>
          <w:highlight w:val="none"/>
          <w:u w:val="single"/>
        </w:rPr>
        <w:tab/>
      </w:r>
      <w:r>
        <w:rPr>
          <w:rFonts w:hint="eastAsia" w:ascii="宋体"/>
          <w:color w:val="auto"/>
          <w:szCs w:val="21"/>
          <w:highlight w:val="none"/>
          <w:u w:val="single"/>
        </w:rPr>
        <w:tab/>
      </w:r>
      <w:r>
        <w:rPr>
          <w:rFonts w:hint="eastAsia" w:ascii="宋体"/>
          <w:color w:val="auto"/>
          <w:szCs w:val="21"/>
          <w:highlight w:val="none"/>
          <w:u w:val="single"/>
        </w:rPr>
        <w:t xml:space="preserve"> </w:t>
      </w:r>
      <w:r>
        <w:rPr>
          <w:rFonts w:hint="eastAsia" w:ascii="宋体"/>
          <w:color w:val="auto"/>
          <w:szCs w:val="21"/>
          <w:highlight w:val="none"/>
        </w:rPr>
        <w:t xml:space="preserve"> （发包人名称）：</w:t>
      </w:r>
    </w:p>
    <w:p>
      <w:pPr>
        <w:spacing w:line="360" w:lineRule="auto"/>
        <w:ind w:firstLine="420" w:firstLineChars="200"/>
        <w:rPr>
          <w:rFonts w:hint="eastAsia" w:ascii="宋体"/>
          <w:color w:val="auto"/>
          <w:szCs w:val="21"/>
          <w:highlight w:val="none"/>
        </w:rPr>
      </w:pPr>
      <w:r>
        <w:rPr>
          <w:rFonts w:hint="eastAsia" w:ascii="宋体"/>
          <w:color w:val="auto"/>
          <w:szCs w:val="21"/>
          <w:highlight w:val="none"/>
        </w:rPr>
        <w:t>根据</w:t>
      </w:r>
      <w:r>
        <w:rPr>
          <w:rFonts w:hint="eastAsia" w:ascii="宋体"/>
          <w:color w:val="auto"/>
          <w:szCs w:val="21"/>
          <w:highlight w:val="none"/>
          <w:u w:val="single"/>
        </w:rPr>
        <w:t xml:space="preserve">       </w:t>
      </w:r>
      <w:r>
        <w:rPr>
          <w:rFonts w:hint="eastAsia" w:ascii="宋体"/>
          <w:color w:val="auto"/>
          <w:szCs w:val="21"/>
          <w:highlight w:val="none"/>
        </w:rPr>
        <w:t>（承包人名称）（以下称“承包人”）与</w:t>
      </w:r>
      <w:r>
        <w:rPr>
          <w:rFonts w:hint="eastAsia" w:ascii="宋体"/>
          <w:color w:val="auto"/>
          <w:szCs w:val="21"/>
          <w:highlight w:val="none"/>
          <w:u w:val="single"/>
        </w:rPr>
        <w:t xml:space="preserve">         </w:t>
      </w:r>
      <w:r>
        <w:rPr>
          <w:rFonts w:hint="eastAsia" w:ascii="宋体"/>
          <w:color w:val="auto"/>
          <w:szCs w:val="21"/>
          <w:highlight w:val="none"/>
        </w:rPr>
        <w:t>（发包人名称）（以下简称“发包人”）于</w:t>
      </w:r>
      <w:r>
        <w:rPr>
          <w:rFonts w:hint="eastAsia" w:ascii="宋体"/>
          <w:color w:val="auto"/>
          <w:szCs w:val="21"/>
          <w:highlight w:val="none"/>
          <w:u w:val="single"/>
        </w:rPr>
        <w:t xml:space="preserve">       </w:t>
      </w:r>
      <w:r>
        <w:rPr>
          <w:rFonts w:hint="eastAsia" w:ascii="宋体"/>
          <w:color w:val="auto"/>
          <w:szCs w:val="21"/>
          <w:highlight w:val="none"/>
        </w:rPr>
        <w:t>年</w:t>
      </w:r>
      <w:r>
        <w:rPr>
          <w:rFonts w:hint="eastAsia" w:ascii="宋体"/>
          <w:color w:val="auto"/>
          <w:szCs w:val="21"/>
          <w:highlight w:val="none"/>
          <w:u w:val="single"/>
        </w:rPr>
        <w:t xml:space="preserve">      </w:t>
      </w:r>
      <w:r>
        <w:rPr>
          <w:rFonts w:hint="eastAsia" w:ascii="宋体"/>
          <w:color w:val="auto"/>
          <w:szCs w:val="21"/>
          <w:highlight w:val="none"/>
        </w:rPr>
        <w:t>月</w:t>
      </w:r>
      <w:r>
        <w:rPr>
          <w:rFonts w:hint="eastAsia" w:ascii="宋体"/>
          <w:color w:val="auto"/>
          <w:szCs w:val="21"/>
          <w:highlight w:val="none"/>
          <w:u w:val="single"/>
        </w:rPr>
        <w:t xml:space="preserve">      </w:t>
      </w:r>
      <w:r>
        <w:rPr>
          <w:rFonts w:hint="eastAsia" w:ascii="宋体"/>
          <w:color w:val="auto"/>
          <w:szCs w:val="21"/>
          <w:highlight w:val="none"/>
        </w:rPr>
        <w:t>日签订的</w:t>
      </w:r>
      <w:r>
        <w:rPr>
          <w:rFonts w:hint="eastAsia" w:ascii="宋体"/>
          <w:color w:val="auto"/>
          <w:szCs w:val="21"/>
          <w:highlight w:val="none"/>
          <w:u w:val="single"/>
        </w:rPr>
        <w:t xml:space="preserve">            </w:t>
      </w:r>
      <w:r>
        <w:rPr>
          <w:rFonts w:hint="eastAsia" w:ascii="宋体"/>
          <w:color w:val="auto"/>
          <w:szCs w:val="21"/>
          <w:highlight w:val="none"/>
        </w:rPr>
        <w:t>（工程名称）《建设工程施工合同》，承包人按约定的金额向你方提交一份预付款担保，即有权得到你方支付相等金额的预付款。我方愿意就你方提供给承包人的预付款为承包人提供连带责任担保。</w:t>
      </w:r>
    </w:p>
    <w:p>
      <w:pPr>
        <w:spacing w:line="360" w:lineRule="auto"/>
        <w:ind w:firstLine="420" w:firstLineChars="200"/>
        <w:rPr>
          <w:rFonts w:hint="eastAsia" w:ascii="宋体"/>
          <w:color w:val="auto"/>
          <w:szCs w:val="21"/>
          <w:highlight w:val="none"/>
        </w:rPr>
      </w:pPr>
      <w:r>
        <w:rPr>
          <w:rFonts w:hint="eastAsia" w:ascii="宋体"/>
          <w:color w:val="auto"/>
          <w:szCs w:val="21"/>
          <w:highlight w:val="none"/>
        </w:rPr>
        <w:t>1. 担保金额人民币（大写）</w:t>
      </w:r>
      <w:r>
        <w:rPr>
          <w:rFonts w:hint="eastAsia" w:ascii="宋体"/>
          <w:color w:val="auto"/>
          <w:szCs w:val="21"/>
          <w:highlight w:val="none"/>
          <w:u w:val="single"/>
        </w:rPr>
        <w:t xml:space="preserve">        </w:t>
      </w:r>
      <w:r>
        <w:rPr>
          <w:rFonts w:hint="eastAsia" w:ascii="宋体"/>
          <w:color w:val="auto"/>
          <w:szCs w:val="21"/>
          <w:highlight w:val="none"/>
        </w:rPr>
        <w:t>元（¥</w:t>
      </w:r>
      <w:r>
        <w:rPr>
          <w:rFonts w:hint="eastAsia" w:ascii="宋体"/>
          <w:color w:val="auto"/>
          <w:szCs w:val="21"/>
          <w:highlight w:val="none"/>
          <w:u w:val="single"/>
        </w:rPr>
        <w:t xml:space="preserve">        </w:t>
      </w:r>
      <w:r>
        <w:rPr>
          <w:rFonts w:hint="eastAsia" w:ascii="宋体"/>
          <w:color w:val="auto"/>
          <w:szCs w:val="21"/>
          <w:highlight w:val="none"/>
        </w:rPr>
        <w:t>）。</w:t>
      </w:r>
    </w:p>
    <w:p>
      <w:pPr>
        <w:spacing w:line="360" w:lineRule="auto"/>
        <w:ind w:firstLine="420" w:firstLineChars="200"/>
        <w:rPr>
          <w:rFonts w:hint="eastAsia" w:ascii="宋体"/>
          <w:color w:val="auto"/>
          <w:szCs w:val="21"/>
          <w:highlight w:val="none"/>
        </w:rPr>
      </w:pPr>
      <w:r>
        <w:rPr>
          <w:rFonts w:hint="eastAsia" w:ascii="宋体"/>
          <w:color w:val="auto"/>
          <w:szCs w:val="21"/>
          <w:highlight w:val="none"/>
        </w:rPr>
        <w:t>2. 担保有效期自预付款支付给承包人起生效，至你方签发的进度款支付证书说明已完全扣清止。</w:t>
      </w:r>
    </w:p>
    <w:p>
      <w:pPr>
        <w:spacing w:line="360" w:lineRule="auto"/>
        <w:ind w:firstLine="420" w:firstLineChars="200"/>
        <w:rPr>
          <w:rFonts w:hint="eastAsia" w:ascii="宋体"/>
          <w:color w:val="auto"/>
          <w:szCs w:val="21"/>
          <w:highlight w:val="none"/>
        </w:rPr>
      </w:pPr>
      <w:r>
        <w:rPr>
          <w:rFonts w:hint="eastAsia" w:ascii="宋体"/>
          <w:color w:val="auto"/>
          <w:szCs w:val="21"/>
          <w:highlight w:val="none"/>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pPr>
        <w:spacing w:line="360" w:lineRule="auto"/>
        <w:ind w:firstLine="420" w:firstLineChars="200"/>
        <w:rPr>
          <w:rFonts w:hint="eastAsia" w:ascii="宋体"/>
          <w:color w:val="auto"/>
          <w:szCs w:val="21"/>
          <w:highlight w:val="none"/>
        </w:rPr>
      </w:pPr>
      <w:r>
        <w:rPr>
          <w:rFonts w:hint="eastAsia" w:ascii="宋体"/>
          <w:color w:val="auto"/>
          <w:szCs w:val="21"/>
          <w:highlight w:val="none"/>
        </w:rPr>
        <w:t>4. 你方和承包人按合同约定变更合同时，我方承担本保函规定的义务不变。</w:t>
      </w:r>
    </w:p>
    <w:p>
      <w:pPr>
        <w:spacing w:line="360" w:lineRule="auto"/>
        <w:ind w:firstLine="420" w:firstLineChars="200"/>
        <w:rPr>
          <w:rFonts w:hint="eastAsia" w:ascii="宋体"/>
          <w:color w:val="auto"/>
          <w:szCs w:val="21"/>
          <w:highlight w:val="none"/>
        </w:rPr>
      </w:pPr>
      <w:r>
        <w:rPr>
          <w:rFonts w:hint="eastAsia" w:ascii="宋体"/>
          <w:color w:val="auto"/>
          <w:szCs w:val="21"/>
          <w:highlight w:val="none"/>
        </w:rPr>
        <w:t>5. 因本保函发生的纠纷，可由双方协商解决，协商不成的，按下列第</w:t>
      </w:r>
      <w:r>
        <w:rPr>
          <w:rFonts w:hint="eastAsia" w:ascii="宋体"/>
          <w:color w:val="auto"/>
          <w:szCs w:val="21"/>
          <w:highlight w:val="none"/>
          <w:u w:val="single"/>
        </w:rPr>
        <w:t xml:space="preserve">    </w:t>
      </w:r>
      <w:r>
        <w:rPr>
          <w:rFonts w:hint="eastAsia" w:ascii="宋体"/>
          <w:color w:val="auto"/>
          <w:szCs w:val="21"/>
          <w:highlight w:val="none"/>
        </w:rPr>
        <w:t>种方式解决：</w:t>
      </w:r>
    </w:p>
    <w:p>
      <w:pPr>
        <w:spacing w:line="360" w:lineRule="auto"/>
        <w:ind w:firstLine="420" w:firstLineChars="200"/>
        <w:rPr>
          <w:rFonts w:hint="eastAsia" w:ascii="宋体"/>
          <w:color w:val="auto"/>
          <w:szCs w:val="21"/>
          <w:highlight w:val="none"/>
        </w:rPr>
      </w:pPr>
      <w:r>
        <w:rPr>
          <w:rFonts w:hint="eastAsia" w:ascii="宋体"/>
          <w:color w:val="auto"/>
          <w:szCs w:val="21"/>
          <w:highlight w:val="none"/>
        </w:rPr>
        <w:t>（1）向</w:t>
      </w:r>
      <w:r>
        <w:rPr>
          <w:rFonts w:hint="eastAsia" w:ascii="宋体"/>
          <w:color w:val="auto"/>
          <w:szCs w:val="21"/>
          <w:highlight w:val="none"/>
          <w:u w:val="single"/>
        </w:rPr>
        <w:t xml:space="preserve">                     </w:t>
      </w:r>
      <w:r>
        <w:rPr>
          <w:rFonts w:hint="eastAsia" w:ascii="宋体"/>
          <w:color w:val="auto"/>
          <w:szCs w:val="21"/>
          <w:highlight w:val="none"/>
        </w:rPr>
        <w:t>仲裁委员会申请仲裁；</w:t>
      </w:r>
    </w:p>
    <w:p>
      <w:pPr>
        <w:spacing w:line="360" w:lineRule="auto"/>
        <w:ind w:firstLine="420" w:firstLineChars="200"/>
        <w:rPr>
          <w:rFonts w:hint="eastAsia" w:ascii="宋体"/>
          <w:color w:val="auto"/>
          <w:szCs w:val="21"/>
          <w:highlight w:val="none"/>
        </w:rPr>
      </w:pPr>
      <w:r>
        <w:rPr>
          <w:rFonts w:hint="eastAsia" w:ascii="宋体"/>
          <w:color w:val="auto"/>
          <w:szCs w:val="21"/>
          <w:highlight w:val="none"/>
        </w:rPr>
        <w:t>（2）向</w:t>
      </w:r>
      <w:r>
        <w:rPr>
          <w:rFonts w:hint="eastAsia" w:ascii="宋体"/>
          <w:color w:val="auto"/>
          <w:szCs w:val="21"/>
          <w:highlight w:val="none"/>
          <w:u w:val="single"/>
        </w:rPr>
        <w:t xml:space="preserve">                     </w:t>
      </w:r>
      <w:r>
        <w:rPr>
          <w:rFonts w:hint="eastAsia" w:ascii="宋体"/>
          <w:color w:val="auto"/>
          <w:szCs w:val="21"/>
          <w:highlight w:val="none"/>
        </w:rPr>
        <w:t>人民法院起诉。</w:t>
      </w:r>
    </w:p>
    <w:p>
      <w:pPr>
        <w:spacing w:line="360" w:lineRule="auto"/>
        <w:ind w:firstLine="420" w:firstLineChars="200"/>
        <w:rPr>
          <w:rFonts w:hint="eastAsia" w:ascii="宋体"/>
          <w:color w:val="auto"/>
          <w:szCs w:val="21"/>
          <w:highlight w:val="none"/>
        </w:rPr>
      </w:pPr>
      <w:r>
        <w:rPr>
          <w:rFonts w:hint="eastAsia" w:ascii="宋体"/>
          <w:color w:val="auto"/>
          <w:szCs w:val="21"/>
          <w:highlight w:val="none"/>
        </w:rPr>
        <w:t>6. 本保函自我方法定代表人（或其委托代理人）签名并加盖单位公章之日起生效。</w:t>
      </w:r>
    </w:p>
    <w:p>
      <w:pPr>
        <w:spacing w:line="360" w:lineRule="auto"/>
        <w:ind w:firstLine="420" w:firstLineChars="200"/>
        <w:rPr>
          <w:rFonts w:hint="eastAsia" w:ascii="宋体"/>
          <w:color w:val="auto"/>
          <w:szCs w:val="21"/>
          <w:highlight w:val="none"/>
        </w:rPr>
      </w:pPr>
    </w:p>
    <w:p>
      <w:pPr>
        <w:spacing w:line="360" w:lineRule="auto"/>
        <w:ind w:firstLine="420" w:firstLineChars="200"/>
        <w:rPr>
          <w:rFonts w:hint="eastAsia" w:ascii="宋体"/>
          <w:color w:val="auto"/>
          <w:szCs w:val="21"/>
          <w:highlight w:val="none"/>
        </w:rPr>
      </w:pPr>
      <w:r>
        <w:rPr>
          <w:rFonts w:hint="eastAsia" w:ascii="宋体"/>
          <w:color w:val="auto"/>
          <w:szCs w:val="21"/>
          <w:highlight w:val="none"/>
        </w:rPr>
        <w:t>担保人：</w:t>
      </w:r>
      <w:r>
        <w:rPr>
          <w:rFonts w:hint="eastAsia" w:ascii="宋体"/>
          <w:color w:val="auto"/>
          <w:szCs w:val="21"/>
          <w:highlight w:val="none"/>
          <w:u w:val="single"/>
        </w:rPr>
        <w:t xml:space="preserve">                           </w:t>
      </w:r>
      <w:r>
        <w:rPr>
          <w:rFonts w:hint="eastAsia" w:ascii="宋体"/>
          <w:color w:val="auto"/>
          <w:szCs w:val="21"/>
          <w:highlight w:val="none"/>
        </w:rPr>
        <w:t>（盖单位公章）</w:t>
      </w:r>
    </w:p>
    <w:p>
      <w:pPr>
        <w:spacing w:line="360" w:lineRule="auto"/>
        <w:ind w:firstLine="420" w:firstLineChars="200"/>
        <w:rPr>
          <w:rFonts w:hint="eastAsia" w:ascii="宋体"/>
          <w:color w:val="auto"/>
          <w:szCs w:val="21"/>
          <w:highlight w:val="none"/>
        </w:rPr>
      </w:pPr>
      <w:r>
        <w:rPr>
          <w:rFonts w:hint="eastAsia" w:ascii="宋体"/>
          <w:color w:val="auto"/>
          <w:szCs w:val="21"/>
          <w:highlight w:val="none"/>
        </w:rPr>
        <w:t>法定代表人或其委托代理人：</w:t>
      </w:r>
      <w:r>
        <w:rPr>
          <w:rFonts w:hint="eastAsia" w:ascii="宋体"/>
          <w:color w:val="auto"/>
          <w:szCs w:val="21"/>
          <w:highlight w:val="none"/>
          <w:u w:val="single"/>
        </w:rPr>
        <w:t xml:space="preserve">          </w:t>
      </w:r>
      <w:r>
        <w:rPr>
          <w:rFonts w:hint="eastAsia" w:ascii="宋体"/>
          <w:color w:val="auto"/>
          <w:szCs w:val="21"/>
          <w:highlight w:val="none"/>
        </w:rPr>
        <w:t>（签名）</w:t>
      </w:r>
    </w:p>
    <w:p>
      <w:pPr>
        <w:spacing w:line="360" w:lineRule="auto"/>
        <w:ind w:firstLine="420" w:firstLineChars="200"/>
        <w:rPr>
          <w:rFonts w:hint="eastAsia" w:ascii="宋体"/>
          <w:color w:val="auto"/>
          <w:szCs w:val="21"/>
          <w:highlight w:val="none"/>
        </w:rPr>
      </w:pPr>
      <w:r>
        <w:rPr>
          <w:rFonts w:hint="eastAsia" w:ascii="宋体"/>
          <w:color w:val="auto"/>
          <w:szCs w:val="21"/>
          <w:highlight w:val="none"/>
        </w:rPr>
        <w:t>地    址：</w:t>
      </w:r>
      <w:r>
        <w:rPr>
          <w:rFonts w:hint="eastAsia" w:ascii="宋体"/>
          <w:color w:val="auto"/>
          <w:szCs w:val="21"/>
          <w:highlight w:val="none"/>
          <w:u w:val="single"/>
        </w:rPr>
        <w:tab/>
      </w:r>
      <w:r>
        <w:rPr>
          <w:rFonts w:hint="eastAsia" w:ascii="宋体"/>
          <w:color w:val="auto"/>
          <w:szCs w:val="21"/>
          <w:highlight w:val="none"/>
          <w:u w:val="single"/>
        </w:rPr>
        <w:tab/>
      </w:r>
      <w:r>
        <w:rPr>
          <w:rFonts w:hint="eastAsia" w:ascii="宋体"/>
          <w:color w:val="auto"/>
          <w:szCs w:val="21"/>
          <w:highlight w:val="none"/>
          <w:u w:val="single"/>
        </w:rPr>
        <w:tab/>
      </w:r>
      <w:r>
        <w:rPr>
          <w:rFonts w:hint="eastAsia" w:ascii="宋体"/>
          <w:color w:val="auto"/>
          <w:szCs w:val="21"/>
          <w:highlight w:val="none"/>
          <w:u w:val="single"/>
        </w:rPr>
        <w:tab/>
      </w:r>
      <w:r>
        <w:rPr>
          <w:rFonts w:hint="eastAsia" w:ascii="宋体"/>
          <w:color w:val="auto"/>
          <w:szCs w:val="21"/>
          <w:highlight w:val="none"/>
          <w:u w:val="single"/>
        </w:rPr>
        <w:tab/>
      </w:r>
      <w:r>
        <w:rPr>
          <w:rFonts w:hint="eastAsia" w:ascii="宋体"/>
          <w:color w:val="auto"/>
          <w:szCs w:val="21"/>
          <w:highlight w:val="none"/>
          <w:u w:val="single"/>
        </w:rPr>
        <w:tab/>
      </w:r>
      <w:r>
        <w:rPr>
          <w:rFonts w:hint="eastAsia" w:ascii="宋体"/>
          <w:color w:val="auto"/>
          <w:szCs w:val="21"/>
          <w:highlight w:val="none"/>
          <w:u w:val="single"/>
        </w:rPr>
        <w:tab/>
      </w:r>
    </w:p>
    <w:p>
      <w:pPr>
        <w:spacing w:line="360" w:lineRule="auto"/>
        <w:ind w:firstLine="420" w:firstLineChars="200"/>
        <w:rPr>
          <w:rFonts w:hint="eastAsia" w:ascii="宋体"/>
          <w:color w:val="auto"/>
          <w:szCs w:val="21"/>
          <w:highlight w:val="none"/>
          <w:u w:val="single"/>
        </w:rPr>
      </w:pPr>
      <w:r>
        <w:rPr>
          <w:rFonts w:hint="eastAsia" w:ascii="宋体"/>
          <w:color w:val="auto"/>
          <w:szCs w:val="21"/>
          <w:highlight w:val="none"/>
        </w:rPr>
        <w:t>邮政编码：</w:t>
      </w:r>
      <w:r>
        <w:rPr>
          <w:rFonts w:hint="eastAsia" w:ascii="宋体"/>
          <w:color w:val="auto"/>
          <w:szCs w:val="21"/>
          <w:highlight w:val="none"/>
          <w:u w:val="single"/>
        </w:rPr>
        <w:tab/>
      </w:r>
      <w:r>
        <w:rPr>
          <w:rFonts w:hint="eastAsia" w:ascii="宋体"/>
          <w:color w:val="auto"/>
          <w:szCs w:val="21"/>
          <w:highlight w:val="none"/>
          <w:u w:val="single"/>
        </w:rPr>
        <w:tab/>
      </w:r>
      <w:r>
        <w:rPr>
          <w:rFonts w:hint="eastAsia" w:ascii="宋体"/>
          <w:color w:val="auto"/>
          <w:szCs w:val="21"/>
          <w:highlight w:val="none"/>
          <w:u w:val="single"/>
        </w:rPr>
        <w:tab/>
      </w:r>
      <w:r>
        <w:rPr>
          <w:rFonts w:hint="eastAsia" w:ascii="宋体"/>
          <w:color w:val="auto"/>
          <w:szCs w:val="21"/>
          <w:highlight w:val="none"/>
          <w:u w:val="single"/>
        </w:rPr>
        <w:tab/>
      </w:r>
      <w:r>
        <w:rPr>
          <w:rFonts w:hint="eastAsia" w:ascii="宋体"/>
          <w:color w:val="auto"/>
          <w:szCs w:val="21"/>
          <w:highlight w:val="none"/>
          <w:u w:val="single"/>
        </w:rPr>
        <w:tab/>
      </w:r>
      <w:r>
        <w:rPr>
          <w:rFonts w:hint="eastAsia" w:ascii="宋体"/>
          <w:color w:val="auto"/>
          <w:szCs w:val="21"/>
          <w:highlight w:val="none"/>
          <w:u w:val="single"/>
        </w:rPr>
        <w:tab/>
      </w:r>
      <w:r>
        <w:rPr>
          <w:rFonts w:hint="eastAsia" w:ascii="宋体"/>
          <w:color w:val="auto"/>
          <w:szCs w:val="21"/>
          <w:highlight w:val="none"/>
          <w:u w:val="single"/>
        </w:rPr>
        <w:tab/>
      </w:r>
    </w:p>
    <w:p>
      <w:pPr>
        <w:spacing w:line="360" w:lineRule="auto"/>
        <w:ind w:firstLine="420" w:firstLineChars="200"/>
        <w:rPr>
          <w:rFonts w:hint="eastAsia" w:ascii="宋体"/>
          <w:color w:val="auto"/>
          <w:szCs w:val="21"/>
          <w:highlight w:val="none"/>
          <w:u w:val="single"/>
        </w:rPr>
      </w:pPr>
      <w:r>
        <w:rPr>
          <w:rFonts w:hint="eastAsia" w:ascii="宋体"/>
          <w:color w:val="auto"/>
          <w:szCs w:val="21"/>
          <w:highlight w:val="none"/>
        </w:rPr>
        <w:t>电    话：</w:t>
      </w:r>
      <w:r>
        <w:rPr>
          <w:rFonts w:hint="eastAsia" w:ascii="宋体"/>
          <w:color w:val="auto"/>
          <w:szCs w:val="21"/>
          <w:highlight w:val="none"/>
          <w:u w:val="single"/>
        </w:rPr>
        <w:tab/>
      </w:r>
      <w:r>
        <w:rPr>
          <w:rFonts w:hint="eastAsia" w:ascii="宋体"/>
          <w:color w:val="auto"/>
          <w:szCs w:val="21"/>
          <w:highlight w:val="none"/>
          <w:u w:val="single"/>
        </w:rPr>
        <w:tab/>
      </w:r>
      <w:r>
        <w:rPr>
          <w:rFonts w:hint="eastAsia" w:ascii="宋体"/>
          <w:color w:val="auto"/>
          <w:szCs w:val="21"/>
          <w:highlight w:val="none"/>
          <w:u w:val="single"/>
        </w:rPr>
        <w:tab/>
      </w:r>
      <w:r>
        <w:rPr>
          <w:rFonts w:hint="eastAsia" w:ascii="宋体"/>
          <w:color w:val="auto"/>
          <w:szCs w:val="21"/>
          <w:highlight w:val="none"/>
          <w:u w:val="single"/>
        </w:rPr>
        <w:tab/>
      </w:r>
      <w:r>
        <w:rPr>
          <w:rFonts w:hint="eastAsia" w:ascii="宋体"/>
          <w:color w:val="auto"/>
          <w:szCs w:val="21"/>
          <w:highlight w:val="none"/>
          <w:u w:val="single"/>
        </w:rPr>
        <w:tab/>
      </w:r>
      <w:r>
        <w:rPr>
          <w:rFonts w:hint="eastAsia" w:ascii="宋体"/>
          <w:color w:val="auto"/>
          <w:szCs w:val="21"/>
          <w:highlight w:val="none"/>
          <w:u w:val="single"/>
        </w:rPr>
        <w:tab/>
      </w:r>
      <w:r>
        <w:rPr>
          <w:rFonts w:hint="eastAsia" w:ascii="宋体"/>
          <w:color w:val="auto"/>
          <w:szCs w:val="21"/>
          <w:highlight w:val="none"/>
          <w:u w:val="single"/>
        </w:rPr>
        <w:tab/>
      </w:r>
    </w:p>
    <w:p>
      <w:pPr>
        <w:spacing w:line="360" w:lineRule="auto"/>
        <w:ind w:firstLine="420" w:firstLineChars="200"/>
        <w:rPr>
          <w:rFonts w:hint="eastAsia" w:ascii="宋体"/>
          <w:color w:val="auto"/>
          <w:szCs w:val="21"/>
          <w:highlight w:val="none"/>
          <w:u w:val="single"/>
        </w:rPr>
      </w:pPr>
      <w:r>
        <w:rPr>
          <w:rFonts w:hint="eastAsia" w:ascii="宋体"/>
          <w:color w:val="auto"/>
          <w:szCs w:val="21"/>
          <w:highlight w:val="none"/>
        </w:rPr>
        <w:t>传    真：</w:t>
      </w:r>
      <w:r>
        <w:rPr>
          <w:rFonts w:hint="eastAsia" w:ascii="宋体"/>
          <w:color w:val="auto"/>
          <w:szCs w:val="21"/>
          <w:highlight w:val="none"/>
          <w:u w:val="single"/>
        </w:rPr>
        <w:tab/>
      </w:r>
      <w:r>
        <w:rPr>
          <w:rFonts w:hint="eastAsia" w:ascii="宋体"/>
          <w:color w:val="auto"/>
          <w:szCs w:val="21"/>
          <w:highlight w:val="none"/>
          <w:u w:val="single"/>
        </w:rPr>
        <w:tab/>
      </w:r>
      <w:r>
        <w:rPr>
          <w:rFonts w:hint="eastAsia" w:ascii="宋体"/>
          <w:color w:val="auto"/>
          <w:szCs w:val="21"/>
          <w:highlight w:val="none"/>
          <w:u w:val="single"/>
        </w:rPr>
        <w:tab/>
      </w:r>
      <w:r>
        <w:rPr>
          <w:rFonts w:hint="eastAsia" w:ascii="宋体"/>
          <w:color w:val="auto"/>
          <w:szCs w:val="21"/>
          <w:highlight w:val="none"/>
          <w:u w:val="single"/>
        </w:rPr>
        <w:tab/>
      </w:r>
      <w:r>
        <w:rPr>
          <w:rFonts w:hint="eastAsia" w:ascii="宋体"/>
          <w:color w:val="auto"/>
          <w:szCs w:val="21"/>
          <w:highlight w:val="none"/>
          <w:u w:val="single"/>
        </w:rPr>
        <w:tab/>
      </w:r>
      <w:r>
        <w:rPr>
          <w:rFonts w:hint="eastAsia" w:ascii="宋体"/>
          <w:color w:val="auto"/>
          <w:szCs w:val="21"/>
          <w:highlight w:val="none"/>
          <w:u w:val="single"/>
        </w:rPr>
        <w:tab/>
      </w:r>
      <w:r>
        <w:rPr>
          <w:rFonts w:hint="eastAsia" w:ascii="宋体"/>
          <w:color w:val="auto"/>
          <w:szCs w:val="21"/>
          <w:highlight w:val="none"/>
          <w:u w:val="single"/>
        </w:rPr>
        <w:tab/>
      </w:r>
    </w:p>
    <w:p>
      <w:pPr>
        <w:spacing w:line="360" w:lineRule="auto"/>
        <w:ind w:firstLine="420" w:firstLineChars="200"/>
        <w:rPr>
          <w:rFonts w:hint="eastAsia" w:ascii="宋体"/>
          <w:color w:val="auto"/>
          <w:szCs w:val="21"/>
          <w:highlight w:val="none"/>
          <w:u w:val="single"/>
        </w:rPr>
      </w:pPr>
    </w:p>
    <w:p>
      <w:pPr>
        <w:spacing w:line="360" w:lineRule="auto"/>
        <w:ind w:firstLine="420" w:firstLineChars="200"/>
        <w:jc w:val="right"/>
        <w:rPr>
          <w:rFonts w:hint="eastAsia" w:ascii="宋体"/>
          <w:color w:val="auto"/>
          <w:szCs w:val="21"/>
          <w:highlight w:val="none"/>
        </w:rPr>
      </w:pPr>
      <w:r>
        <w:rPr>
          <w:rFonts w:hint="eastAsia" w:ascii="宋体"/>
          <w:color w:val="auto"/>
          <w:szCs w:val="21"/>
          <w:highlight w:val="none"/>
          <w:u w:val="single"/>
        </w:rPr>
        <w:t xml:space="preserve">           </w:t>
      </w:r>
      <w:r>
        <w:rPr>
          <w:rFonts w:hint="eastAsia" w:ascii="宋体"/>
          <w:color w:val="auto"/>
          <w:szCs w:val="21"/>
          <w:highlight w:val="none"/>
        </w:rPr>
        <w:t>年</w:t>
      </w:r>
      <w:r>
        <w:rPr>
          <w:rFonts w:hint="eastAsia" w:ascii="宋体"/>
          <w:color w:val="auto"/>
          <w:szCs w:val="21"/>
          <w:highlight w:val="none"/>
          <w:u w:val="single"/>
        </w:rPr>
        <w:t xml:space="preserve">        </w:t>
      </w:r>
      <w:r>
        <w:rPr>
          <w:rFonts w:hint="eastAsia" w:ascii="宋体"/>
          <w:color w:val="auto"/>
          <w:szCs w:val="21"/>
          <w:highlight w:val="none"/>
        </w:rPr>
        <w:t>月</w:t>
      </w:r>
      <w:r>
        <w:rPr>
          <w:rFonts w:hint="eastAsia" w:ascii="宋体"/>
          <w:color w:val="auto"/>
          <w:szCs w:val="21"/>
          <w:highlight w:val="none"/>
          <w:u w:val="single"/>
        </w:rPr>
        <w:t xml:space="preserve">        </w:t>
      </w:r>
      <w:r>
        <w:rPr>
          <w:rFonts w:hint="eastAsia" w:ascii="宋体"/>
          <w:color w:val="auto"/>
          <w:szCs w:val="21"/>
          <w:highlight w:val="none"/>
        </w:rPr>
        <w:t>日</w:t>
      </w:r>
    </w:p>
    <w:p>
      <w:pPr>
        <w:spacing w:line="480" w:lineRule="auto"/>
        <w:rPr>
          <w:rFonts w:hint="eastAsia" w:ascii="宋体"/>
          <w:color w:val="auto"/>
          <w:szCs w:val="21"/>
          <w:highlight w:val="none"/>
        </w:rPr>
      </w:pPr>
      <w:r>
        <w:rPr>
          <w:rFonts w:hint="eastAsia" w:ascii="宋体"/>
          <w:color w:val="auto"/>
          <w:szCs w:val="21"/>
          <w:highlight w:val="none"/>
        </w:rPr>
        <w:br w:type="page"/>
      </w:r>
      <w:r>
        <w:rPr>
          <w:rFonts w:hint="eastAsia" w:ascii="宋体"/>
          <w:color w:val="auto"/>
          <w:szCs w:val="21"/>
          <w:highlight w:val="none"/>
        </w:rPr>
        <w:t>附</w:t>
      </w:r>
      <w:bookmarkStart w:id="2108" w:name="_Toc296503233"/>
      <w:bookmarkStart w:id="2109" w:name="_Toc296891061"/>
      <w:bookmarkStart w:id="2110" w:name="_Toc296891273"/>
      <w:bookmarkStart w:id="2111" w:name="_Toc296347232"/>
      <w:bookmarkStart w:id="2112" w:name="_Toc296944572"/>
      <w:bookmarkStart w:id="2113" w:name="_Toc296346734"/>
      <w:r>
        <w:rPr>
          <w:rFonts w:hint="eastAsia" w:ascii="宋体"/>
          <w:color w:val="auto"/>
          <w:szCs w:val="21"/>
          <w:highlight w:val="none"/>
        </w:rPr>
        <w:t>件</w:t>
      </w:r>
      <w:r>
        <w:rPr>
          <w:rFonts w:ascii="宋体"/>
          <w:color w:val="auto"/>
          <w:szCs w:val="21"/>
          <w:highlight w:val="none"/>
        </w:rPr>
        <w:t>6</w:t>
      </w:r>
      <w:r>
        <w:rPr>
          <w:rFonts w:hint="eastAsia" w:ascii="宋体"/>
          <w:color w:val="auto"/>
          <w:szCs w:val="21"/>
          <w:highlight w:val="none"/>
        </w:rPr>
        <w:t>：</w:t>
      </w:r>
    </w:p>
    <w:bookmarkEnd w:id="2108"/>
    <w:bookmarkEnd w:id="2109"/>
    <w:bookmarkEnd w:id="2110"/>
    <w:bookmarkEnd w:id="2111"/>
    <w:bookmarkEnd w:id="2112"/>
    <w:bookmarkEnd w:id="2113"/>
    <w:p>
      <w:pPr>
        <w:spacing w:line="360" w:lineRule="auto"/>
        <w:ind w:firstLine="420" w:firstLineChars="200"/>
        <w:jc w:val="center"/>
        <w:rPr>
          <w:rFonts w:hint="eastAsia" w:ascii="宋体"/>
          <w:color w:val="auto"/>
          <w:szCs w:val="21"/>
          <w:highlight w:val="none"/>
        </w:rPr>
      </w:pPr>
      <w:r>
        <w:rPr>
          <w:rFonts w:hint="eastAsia" w:ascii="宋体"/>
          <w:color w:val="auto"/>
          <w:szCs w:val="21"/>
          <w:highlight w:val="none"/>
        </w:rPr>
        <w:t>支付担保（如有）</w:t>
      </w:r>
    </w:p>
    <w:p>
      <w:pPr>
        <w:spacing w:line="360" w:lineRule="auto"/>
        <w:ind w:firstLine="420" w:firstLineChars="200"/>
        <w:rPr>
          <w:rFonts w:hint="eastAsia" w:ascii="宋体"/>
          <w:color w:val="auto"/>
          <w:szCs w:val="21"/>
          <w:highlight w:val="none"/>
        </w:rPr>
      </w:pPr>
      <w:r>
        <w:rPr>
          <w:rFonts w:hint="eastAsia" w:ascii="宋体"/>
          <w:color w:val="auto"/>
          <w:szCs w:val="21"/>
          <w:highlight w:val="none"/>
          <w:u w:val="single"/>
        </w:rPr>
        <w:t xml:space="preserve">             </w:t>
      </w:r>
      <w:r>
        <w:rPr>
          <w:rFonts w:hint="eastAsia" w:ascii="宋体"/>
          <w:color w:val="auto"/>
          <w:szCs w:val="21"/>
          <w:highlight w:val="none"/>
        </w:rPr>
        <w:t>（承包人）：</w:t>
      </w:r>
    </w:p>
    <w:p>
      <w:pPr>
        <w:spacing w:line="360" w:lineRule="auto"/>
        <w:ind w:firstLine="420" w:firstLineChars="200"/>
        <w:rPr>
          <w:rFonts w:hint="eastAsia" w:ascii="宋体"/>
          <w:color w:val="auto"/>
          <w:szCs w:val="21"/>
          <w:highlight w:val="none"/>
        </w:rPr>
      </w:pPr>
      <w:r>
        <w:rPr>
          <w:rFonts w:hint="eastAsia" w:ascii="宋体"/>
          <w:color w:val="auto"/>
          <w:szCs w:val="21"/>
          <w:highlight w:val="none"/>
        </w:rPr>
        <w:t xml:space="preserve">鉴于你方作为承包人已经与 </w:t>
      </w:r>
      <w:r>
        <w:rPr>
          <w:rFonts w:hint="eastAsia" w:ascii="宋体"/>
          <w:color w:val="auto"/>
          <w:szCs w:val="21"/>
          <w:highlight w:val="none"/>
          <w:u w:val="single"/>
        </w:rPr>
        <w:t xml:space="preserve">            </w:t>
      </w:r>
      <w:r>
        <w:rPr>
          <w:rFonts w:hint="eastAsia" w:ascii="宋体"/>
          <w:color w:val="auto"/>
          <w:szCs w:val="21"/>
          <w:highlight w:val="none"/>
        </w:rPr>
        <w:t>（发包人名称）（以下称“发包人”）于</w:t>
      </w:r>
      <w:r>
        <w:rPr>
          <w:rFonts w:hint="eastAsia" w:ascii="宋体"/>
          <w:color w:val="auto"/>
          <w:szCs w:val="21"/>
          <w:highlight w:val="none"/>
          <w:u w:val="single"/>
        </w:rPr>
        <w:t xml:space="preserve">   </w:t>
      </w:r>
      <w:r>
        <w:rPr>
          <w:rFonts w:hint="eastAsia" w:ascii="宋体"/>
          <w:color w:val="auto"/>
          <w:szCs w:val="21"/>
          <w:highlight w:val="none"/>
        </w:rPr>
        <w:t>年</w:t>
      </w:r>
      <w:r>
        <w:rPr>
          <w:rFonts w:hint="eastAsia" w:ascii="宋体"/>
          <w:color w:val="auto"/>
          <w:szCs w:val="21"/>
          <w:highlight w:val="none"/>
          <w:u w:val="single"/>
        </w:rPr>
        <w:t xml:space="preserve">   </w:t>
      </w:r>
      <w:r>
        <w:rPr>
          <w:rFonts w:hint="eastAsia" w:ascii="宋体"/>
          <w:color w:val="auto"/>
          <w:szCs w:val="21"/>
          <w:highlight w:val="none"/>
        </w:rPr>
        <w:t>月</w:t>
      </w:r>
      <w:r>
        <w:rPr>
          <w:rFonts w:hint="eastAsia" w:ascii="宋体"/>
          <w:color w:val="auto"/>
          <w:szCs w:val="21"/>
          <w:highlight w:val="none"/>
          <w:u w:val="single"/>
        </w:rPr>
        <w:t xml:space="preserve">   </w:t>
      </w:r>
      <w:r>
        <w:rPr>
          <w:rFonts w:hint="eastAsia" w:ascii="宋体"/>
          <w:color w:val="auto"/>
          <w:szCs w:val="21"/>
          <w:highlight w:val="none"/>
        </w:rPr>
        <w:t>日签订了</w:t>
      </w:r>
      <w:r>
        <w:rPr>
          <w:rFonts w:hint="eastAsia" w:ascii="宋体"/>
          <w:color w:val="auto"/>
          <w:szCs w:val="21"/>
          <w:highlight w:val="none"/>
          <w:u w:val="single"/>
        </w:rPr>
        <w:t xml:space="preserve">             </w:t>
      </w:r>
      <w:r>
        <w:rPr>
          <w:rFonts w:hint="eastAsia" w:ascii="宋体"/>
          <w:color w:val="auto"/>
          <w:szCs w:val="21"/>
          <w:highlight w:val="none"/>
        </w:rPr>
        <w:t>（工程名称）《建设工程施工合同》（以下称“主合同”），应发包人的申请，我方愿就发包人履行主合同约定的工程款支付义务以保证的方式向你方提供如下担保：</w:t>
      </w:r>
    </w:p>
    <w:p>
      <w:pPr>
        <w:spacing w:line="360" w:lineRule="auto"/>
        <w:ind w:firstLine="420" w:firstLineChars="200"/>
        <w:rPr>
          <w:rFonts w:hint="eastAsia" w:ascii="宋体"/>
          <w:color w:val="auto"/>
          <w:szCs w:val="21"/>
          <w:highlight w:val="none"/>
        </w:rPr>
      </w:pPr>
      <w:bookmarkStart w:id="2114" w:name="_Toc532375692"/>
      <w:r>
        <w:rPr>
          <w:rFonts w:hint="eastAsia" w:ascii="宋体"/>
          <w:color w:val="auto"/>
          <w:szCs w:val="21"/>
          <w:highlight w:val="none"/>
        </w:rPr>
        <w:t>一、保证的范围及保证金额</w:t>
      </w:r>
      <w:bookmarkEnd w:id="2114"/>
    </w:p>
    <w:p>
      <w:pPr>
        <w:spacing w:line="360" w:lineRule="auto"/>
        <w:ind w:firstLine="420" w:firstLineChars="200"/>
        <w:rPr>
          <w:rFonts w:hint="eastAsia" w:ascii="宋体"/>
          <w:color w:val="auto"/>
          <w:szCs w:val="21"/>
          <w:highlight w:val="none"/>
        </w:rPr>
      </w:pPr>
      <w:r>
        <w:rPr>
          <w:rFonts w:hint="eastAsia" w:ascii="宋体"/>
          <w:color w:val="auto"/>
          <w:szCs w:val="21"/>
          <w:highlight w:val="none"/>
        </w:rPr>
        <w:t>1. 我方的保证范围是主合同约定的工程款。</w:t>
      </w:r>
    </w:p>
    <w:p>
      <w:pPr>
        <w:spacing w:line="360" w:lineRule="auto"/>
        <w:ind w:firstLine="420" w:firstLineChars="200"/>
        <w:rPr>
          <w:rFonts w:hint="eastAsia" w:ascii="宋体"/>
          <w:color w:val="auto"/>
          <w:szCs w:val="21"/>
          <w:highlight w:val="none"/>
        </w:rPr>
      </w:pPr>
      <w:r>
        <w:rPr>
          <w:rFonts w:hint="eastAsia" w:ascii="宋体"/>
          <w:color w:val="auto"/>
          <w:szCs w:val="21"/>
          <w:highlight w:val="none"/>
        </w:rPr>
        <w:t>2. 本保函所称主合同约定的工程款是指主合同约定的除工程质量保证金以外的合同价款。</w:t>
      </w:r>
    </w:p>
    <w:p>
      <w:pPr>
        <w:spacing w:line="360" w:lineRule="auto"/>
        <w:ind w:firstLine="420" w:firstLineChars="200"/>
        <w:rPr>
          <w:rFonts w:hint="eastAsia" w:ascii="宋体"/>
          <w:color w:val="auto"/>
          <w:szCs w:val="21"/>
          <w:highlight w:val="none"/>
        </w:rPr>
      </w:pPr>
      <w:r>
        <w:rPr>
          <w:rFonts w:hint="eastAsia" w:ascii="宋体"/>
          <w:color w:val="auto"/>
          <w:szCs w:val="21"/>
          <w:highlight w:val="none"/>
        </w:rPr>
        <w:t>3. 我方保证的金额是主合同约定的工程款的</w:t>
      </w:r>
      <w:r>
        <w:rPr>
          <w:rFonts w:hint="eastAsia" w:ascii="宋体"/>
          <w:color w:val="auto"/>
          <w:szCs w:val="21"/>
          <w:highlight w:val="none"/>
          <w:u w:val="single"/>
        </w:rPr>
        <w:t xml:space="preserve">      </w:t>
      </w:r>
      <w:r>
        <w:rPr>
          <w:rFonts w:hint="eastAsia" w:ascii="宋体"/>
          <w:color w:val="auto"/>
          <w:szCs w:val="21"/>
          <w:highlight w:val="none"/>
        </w:rPr>
        <w:t xml:space="preserve"> %，数额最高不超过人民币元（大写：</w:t>
      </w:r>
      <w:r>
        <w:rPr>
          <w:rFonts w:hint="eastAsia" w:ascii="宋体"/>
          <w:color w:val="auto"/>
          <w:szCs w:val="21"/>
          <w:highlight w:val="none"/>
          <w:u w:val="single"/>
        </w:rPr>
        <w:t xml:space="preserve">      </w:t>
      </w:r>
      <w:r>
        <w:rPr>
          <w:rFonts w:hint="eastAsia" w:ascii="宋体"/>
          <w:color w:val="auto"/>
          <w:szCs w:val="21"/>
          <w:highlight w:val="none"/>
        </w:rPr>
        <w:t>）。</w:t>
      </w:r>
    </w:p>
    <w:p>
      <w:pPr>
        <w:spacing w:line="360" w:lineRule="auto"/>
        <w:ind w:firstLine="420" w:firstLineChars="200"/>
        <w:rPr>
          <w:rFonts w:hint="eastAsia" w:ascii="宋体"/>
          <w:color w:val="auto"/>
          <w:szCs w:val="21"/>
          <w:highlight w:val="none"/>
        </w:rPr>
      </w:pPr>
      <w:bookmarkStart w:id="2115" w:name="_Toc532375693"/>
      <w:r>
        <w:rPr>
          <w:rFonts w:hint="eastAsia" w:ascii="宋体"/>
          <w:color w:val="auto"/>
          <w:szCs w:val="21"/>
          <w:highlight w:val="none"/>
        </w:rPr>
        <w:t>二、保证的方式及保证期间</w:t>
      </w:r>
      <w:bookmarkEnd w:id="2115"/>
    </w:p>
    <w:p>
      <w:pPr>
        <w:spacing w:line="360" w:lineRule="auto"/>
        <w:ind w:firstLine="420" w:firstLineChars="200"/>
        <w:rPr>
          <w:rFonts w:hint="eastAsia" w:ascii="宋体"/>
          <w:color w:val="auto"/>
          <w:szCs w:val="21"/>
          <w:highlight w:val="none"/>
        </w:rPr>
      </w:pPr>
      <w:r>
        <w:rPr>
          <w:rFonts w:hint="eastAsia" w:ascii="宋体"/>
          <w:color w:val="auto"/>
          <w:szCs w:val="21"/>
          <w:highlight w:val="none"/>
        </w:rPr>
        <w:t>1. 我方保证的方式为：连带责任保证。</w:t>
      </w:r>
    </w:p>
    <w:p>
      <w:pPr>
        <w:spacing w:line="360" w:lineRule="auto"/>
        <w:ind w:firstLine="420" w:firstLineChars="200"/>
        <w:rPr>
          <w:rFonts w:hint="eastAsia" w:ascii="宋体"/>
          <w:color w:val="auto"/>
          <w:szCs w:val="21"/>
          <w:highlight w:val="none"/>
        </w:rPr>
      </w:pPr>
      <w:r>
        <w:rPr>
          <w:rFonts w:hint="eastAsia" w:ascii="宋体"/>
          <w:color w:val="auto"/>
          <w:szCs w:val="21"/>
          <w:highlight w:val="none"/>
        </w:rPr>
        <w:t>2. 我方保证的期间为：自合同生效之日起至主合同约定的工程款支付完毕之日后</w:t>
      </w:r>
      <w:r>
        <w:rPr>
          <w:rFonts w:hint="eastAsia" w:ascii="宋体"/>
          <w:color w:val="auto"/>
          <w:szCs w:val="21"/>
          <w:highlight w:val="none"/>
          <w:u w:val="single"/>
        </w:rPr>
        <w:t xml:space="preserve">    </w:t>
      </w:r>
      <w:r>
        <w:rPr>
          <w:rFonts w:hint="eastAsia" w:ascii="宋体"/>
          <w:color w:val="auto"/>
          <w:szCs w:val="21"/>
          <w:highlight w:val="none"/>
        </w:rPr>
        <w:t>日内。</w:t>
      </w:r>
    </w:p>
    <w:p>
      <w:pPr>
        <w:spacing w:line="360" w:lineRule="auto"/>
        <w:ind w:firstLine="420" w:firstLineChars="200"/>
        <w:rPr>
          <w:rFonts w:hint="eastAsia" w:ascii="宋体"/>
          <w:color w:val="auto"/>
          <w:szCs w:val="21"/>
          <w:highlight w:val="none"/>
        </w:rPr>
      </w:pPr>
      <w:r>
        <w:rPr>
          <w:rFonts w:hint="eastAsia" w:ascii="宋体"/>
          <w:color w:val="auto"/>
          <w:szCs w:val="21"/>
          <w:highlight w:val="none"/>
        </w:rPr>
        <w:t>3. 你方与发包人协议变更工程款支付日期的，经我方书面同意后，保证期间按照变更后的支付日期做相应调整。</w:t>
      </w:r>
    </w:p>
    <w:p>
      <w:pPr>
        <w:spacing w:line="360" w:lineRule="auto"/>
        <w:ind w:firstLine="420" w:firstLineChars="200"/>
        <w:rPr>
          <w:rFonts w:hint="eastAsia" w:ascii="宋体"/>
          <w:color w:val="auto"/>
          <w:szCs w:val="21"/>
          <w:highlight w:val="none"/>
        </w:rPr>
      </w:pPr>
      <w:bookmarkStart w:id="2116" w:name="_Toc532375694"/>
      <w:r>
        <w:rPr>
          <w:rFonts w:hint="eastAsia" w:ascii="宋体"/>
          <w:color w:val="auto"/>
          <w:szCs w:val="21"/>
          <w:highlight w:val="none"/>
        </w:rPr>
        <w:t>三、承担保证责任的形式</w:t>
      </w:r>
      <w:bookmarkEnd w:id="2116"/>
    </w:p>
    <w:p>
      <w:pPr>
        <w:spacing w:line="360" w:lineRule="auto"/>
        <w:ind w:firstLine="420" w:firstLineChars="200"/>
        <w:rPr>
          <w:rFonts w:hint="eastAsia" w:ascii="宋体"/>
          <w:color w:val="auto"/>
          <w:szCs w:val="21"/>
          <w:highlight w:val="none"/>
        </w:rPr>
      </w:pPr>
      <w:r>
        <w:rPr>
          <w:rFonts w:hint="eastAsia" w:ascii="宋体"/>
          <w:color w:val="auto"/>
          <w:szCs w:val="21"/>
          <w:highlight w:val="none"/>
        </w:rPr>
        <w:t>我方承担保证责任的形式是代为支付。发包人未按主合同约定向你方支付工程款的，由我方在保证金额内代为支付。</w:t>
      </w:r>
    </w:p>
    <w:p>
      <w:pPr>
        <w:spacing w:line="360" w:lineRule="auto"/>
        <w:ind w:firstLine="420" w:firstLineChars="200"/>
        <w:rPr>
          <w:rFonts w:hint="eastAsia" w:ascii="宋体"/>
          <w:color w:val="auto"/>
          <w:szCs w:val="21"/>
          <w:highlight w:val="none"/>
        </w:rPr>
      </w:pPr>
      <w:bookmarkStart w:id="2117" w:name="_Toc532375695"/>
      <w:r>
        <w:rPr>
          <w:rFonts w:hint="eastAsia" w:ascii="宋体"/>
          <w:color w:val="auto"/>
          <w:szCs w:val="21"/>
          <w:highlight w:val="none"/>
        </w:rPr>
        <w:t>四、代偿的安排</w:t>
      </w:r>
      <w:bookmarkEnd w:id="2117"/>
    </w:p>
    <w:p>
      <w:pPr>
        <w:spacing w:line="360" w:lineRule="auto"/>
        <w:ind w:firstLine="420" w:firstLineChars="200"/>
        <w:rPr>
          <w:rFonts w:hint="eastAsia" w:ascii="宋体"/>
          <w:color w:val="auto"/>
          <w:szCs w:val="21"/>
          <w:highlight w:val="none"/>
        </w:rPr>
      </w:pPr>
      <w:r>
        <w:rPr>
          <w:rFonts w:hint="eastAsia" w:ascii="宋体"/>
          <w:color w:val="auto"/>
          <w:szCs w:val="21"/>
          <w:highlight w:val="none"/>
        </w:rPr>
        <w:t>1. 你方要求我方承担保证责任的，应向我方发出书面索赔通知及发包人未支付主合同约定工程款的证明材料。索赔通知应写明要求索赔的金额，支付款项应到达的账号。</w:t>
      </w:r>
    </w:p>
    <w:p>
      <w:pPr>
        <w:spacing w:line="360" w:lineRule="auto"/>
        <w:ind w:firstLine="420" w:firstLineChars="200"/>
        <w:rPr>
          <w:rFonts w:hint="eastAsia" w:ascii="宋体"/>
          <w:color w:val="auto"/>
          <w:szCs w:val="21"/>
          <w:highlight w:val="none"/>
        </w:rPr>
      </w:pPr>
      <w:r>
        <w:rPr>
          <w:rFonts w:hint="eastAsia" w:ascii="宋体"/>
          <w:color w:val="auto"/>
          <w:szCs w:val="21"/>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pPr>
        <w:spacing w:line="360" w:lineRule="auto"/>
        <w:ind w:firstLine="420" w:firstLineChars="200"/>
        <w:rPr>
          <w:rFonts w:hint="eastAsia" w:ascii="宋体"/>
          <w:color w:val="auto"/>
          <w:szCs w:val="21"/>
          <w:highlight w:val="none"/>
        </w:rPr>
      </w:pPr>
      <w:r>
        <w:rPr>
          <w:rFonts w:hint="eastAsia" w:ascii="宋体"/>
          <w:color w:val="auto"/>
          <w:szCs w:val="21"/>
          <w:highlight w:val="none"/>
        </w:rPr>
        <w:t>3. 我方收到你方的书面索赔通知及相应的证明材料后７天内无条件支付。</w:t>
      </w:r>
    </w:p>
    <w:p>
      <w:pPr>
        <w:spacing w:line="360" w:lineRule="auto"/>
        <w:ind w:firstLine="420" w:firstLineChars="200"/>
        <w:rPr>
          <w:rFonts w:hint="eastAsia" w:ascii="宋体"/>
          <w:color w:val="auto"/>
          <w:szCs w:val="21"/>
          <w:highlight w:val="none"/>
        </w:rPr>
      </w:pPr>
      <w:bookmarkStart w:id="2118" w:name="_Toc532375696"/>
      <w:r>
        <w:rPr>
          <w:rFonts w:hint="eastAsia" w:ascii="宋体"/>
          <w:color w:val="auto"/>
          <w:szCs w:val="21"/>
          <w:highlight w:val="none"/>
        </w:rPr>
        <w:t>五、保证责任的解除</w:t>
      </w:r>
      <w:bookmarkEnd w:id="2118"/>
    </w:p>
    <w:p>
      <w:pPr>
        <w:spacing w:line="360" w:lineRule="auto"/>
        <w:ind w:firstLine="420" w:firstLineChars="200"/>
        <w:rPr>
          <w:rFonts w:hint="eastAsia" w:ascii="宋体"/>
          <w:color w:val="auto"/>
          <w:szCs w:val="21"/>
          <w:highlight w:val="none"/>
        </w:rPr>
      </w:pPr>
      <w:r>
        <w:rPr>
          <w:rFonts w:hint="eastAsia" w:ascii="宋体"/>
          <w:color w:val="auto"/>
          <w:szCs w:val="21"/>
          <w:highlight w:val="none"/>
        </w:rPr>
        <w:t>1. 在本保函承诺的保证期间内，你方未书面向我方主张保证责任的，自保证期间届满次日起，我方保证责任解除。</w:t>
      </w:r>
    </w:p>
    <w:p>
      <w:pPr>
        <w:spacing w:line="360" w:lineRule="auto"/>
        <w:ind w:firstLine="420" w:firstLineChars="200"/>
        <w:rPr>
          <w:rFonts w:hint="eastAsia" w:ascii="宋体"/>
          <w:color w:val="auto"/>
          <w:szCs w:val="21"/>
          <w:highlight w:val="none"/>
        </w:rPr>
      </w:pPr>
      <w:r>
        <w:rPr>
          <w:rFonts w:hint="eastAsia" w:ascii="宋体"/>
          <w:color w:val="auto"/>
          <w:szCs w:val="21"/>
          <w:highlight w:val="none"/>
        </w:rPr>
        <w:t>2. 发包人按主合同约定履行了工程款的全部支付义务的，自本保函承诺的保证期间届满次日起，我方保证责任解除。</w:t>
      </w:r>
    </w:p>
    <w:p>
      <w:pPr>
        <w:spacing w:line="360" w:lineRule="auto"/>
        <w:ind w:firstLine="420" w:firstLineChars="200"/>
        <w:rPr>
          <w:rFonts w:hint="eastAsia" w:ascii="宋体"/>
          <w:color w:val="auto"/>
          <w:szCs w:val="21"/>
          <w:highlight w:val="none"/>
        </w:rPr>
      </w:pPr>
      <w:r>
        <w:rPr>
          <w:rFonts w:hint="eastAsia" w:ascii="宋体"/>
          <w:color w:val="auto"/>
          <w:szCs w:val="21"/>
          <w:highlight w:val="none"/>
        </w:rPr>
        <w:t>3. 我方按照本保函向你方履行保证责任所支付金额达到本保函保证金额时，自我方向你方支付（支付款项从我方账户划出）之日起，保证责任即解除。</w:t>
      </w:r>
    </w:p>
    <w:p>
      <w:pPr>
        <w:spacing w:line="360" w:lineRule="auto"/>
        <w:ind w:firstLine="420" w:firstLineChars="200"/>
        <w:rPr>
          <w:rFonts w:hint="eastAsia" w:ascii="宋体"/>
          <w:color w:val="auto"/>
          <w:szCs w:val="21"/>
          <w:highlight w:val="none"/>
        </w:rPr>
      </w:pPr>
      <w:r>
        <w:rPr>
          <w:rFonts w:hint="eastAsia" w:ascii="宋体"/>
          <w:color w:val="auto"/>
          <w:szCs w:val="21"/>
          <w:highlight w:val="none"/>
        </w:rPr>
        <w:t>4. 按照法律法规的规定或出现应解除我方保证责任的其他情形的，我方在本保函项下的保证责任亦解除。</w:t>
      </w:r>
    </w:p>
    <w:p>
      <w:pPr>
        <w:spacing w:line="360" w:lineRule="auto"/>
        <w:ind w:firstLine="420" w:firstLineChars="200"/>
        <w:rPr>
          <w:rFonts w:hint="eastAsia" w:ascii="宋体"/>
          <w:color w:val="auto"/>
          <w:szCs w:val="21"/>
          <w:highlight w:val="none"/>
        </w:rPr>
      </w:pPr>
      <w:r>
        <w:rPr>
          <w:rFonts w:hint="eastAsia" w:ascii="宋体"/>
          <w:color w:val="auto"/>
          <w:szCs w:val="21"/>
          <w:highlight w:val="none"/>
        </w:rPr>
        <w:t>5. 我方解除保证责任后，你方应自我方保证责任解除之日起  个工作日内，将本保函原件返还我方。</w:t>
      </w:r>
    </w:p>
    <w:p>
      <w:pPr>
        <w:spacing w:line="360" w:lineRule="auto"/>
        <w:ind w:firstLine="420" w:firstLineChars="200"/>
        <w:rPr>
          <w:rFonts w:hint="eastAsia" w:ascii="宋体"/>
          <w:color w:val="auto"/>
          <w:szCs w:val="21"/>
          <w:highlight w:val="none"/>
        </w:rPr>
      </w:pPr>
      <w:bookmarkStart w:id="2119" w:name="_Toc532375697"/>
      <w:r>
        <w:rPr>
          <w:rFonts w:hint="eastAsia" w:ascii="宋体"/>
          <w:color w:val="auto"/>
          <w:szCs w:val="21"/>
          <w:highlight w:val="none"/>
        </w:rPr>
        <w:t>六、免责条款</w:t>
      </w:r>
      <w:bookmarkEnd w:id="2119"/>
    </w:p>
    <w:p>
      <w:pPr>
        <w:spacing w:line="360" w:lineRule="auto"/>
        <w:ind w:firstLine="420" w:firstLineChars="200"/>
        <w:rPr>
          <w:rFonts w:hint="eastAsia" w:ascii="宋体"/>
          <w:color w:val="auto"/>
          <w:szCs w:val="21"/>
          <w:highlight w:val="none"/>
        </w:rPr>
      </w:pPr>
      <w:r>
        <w:rPr>
          <w:rFonts w:hint="eastAsia" w:ascii="宋体"/>
          <w:color w:val="auto"/>
          <w:szCs w:val="21"/>
          <w:highlight w:val="none"/>
        </w:rPr>
        <w:t>1. 因你方违约致使发包人不能履行义务的，我方不承担保证责任。</w:t>
      </w:r>
    </w:p>
    <w:p>
      <w:pPr>
        <w:spacing w:line="360" w:lineRule="auto"/>
        <w:ind w:firstLine="420" w:firstLineChars="200"/>
        <w:rPr>
          <w:rFonts w:hint="eastAsia" w:ascii="宋体"/>
          <w:color w:val="auto"/>
          <w:szCs w:val="21"/>
          <w:highlight w:val="none"/>
        </w:rPr>
      </w:pPr>
      <w:r>
        <w:rPr>
          <w:rFonts w:hint="eastAsia" w:ascii="宋体"/>
          <w:color w:val="auto"/>
          <w:szCs w:val="21"/>
          <w:highlight w:val="none"/>
        </w:rPr>
        <w:t>2. 依照法律法规的规定或你方与发包人的另行约定，免除发包人部分或全部义务的，我方亦免除其相应的保证责任。</w:t>
      </w:r>
    </w:p>
    <w:p>
      <w:pPr>
        <w:spacing w:line="360" w:lineRule="auto"/>
        <w:ind w:firstLine="420" w:firstLineChars="200"/>
        <w:rPr>
          <w:rFonts w:hint="eastAsia" w:ascii="宋体"/>
          <w:color w:val="auto"/>
          <w:szCs w:val="21"/>
          <w:highlight w:val="none"/>
        </w:rPr>
      </w:pPr>
      <w:r>
        <w:rPr>
          <w:rFonts w:hint="eastAsia" w:ascii="宋体"/>
          <w:color w:val="auto"/>
          <w:szCs w:val="21"/>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pPr>
        <w:spacing w:line="360" w:lineRule="auto"/>
        <w:ind w:firstLine="420" w:firstLineChars="200"/>
        <w:rPr>
          <w:rFonts w:hint="eastAsia" w:ascii="宋体"/>
          <w:color w:val="auto"/>
          <w:szCs w:val="21"/>
          <w:highlight w:val="none"/>
        </w:rPr>
      </w:pPr>
      <w:r>
        <w:rPr>
          <w:rFonts w:hint="eastAsia" w:ascii="宋体"/>
          <w:color w:val="auto"/>
          <w:szCs w:val="21"/>
          <w:highlight w:val="none"/>
        </w:rPr>
        <w:t>4. 因不可抗力造成发包人不能履行义务的，我方不承担保证责任。</w:t>
      </w:r>
    </w:p>
    <w:p>
      <w:pPr>
        <w:spacing w:line="360" w:lineRule="auto"/>
        <w:ind w:firstLine="420" w:firstLineChars="200"/>
        <w:rPr>
          <w:rFonts w:hint="eastAsia" w:ascii="宋体"/>
          <w:color w:val="auto"/>
          <w:szCs w:val="21"/>
          <w:highlight w:val="none"/>
        </w:rPr>
      </w:pPr>
      <w:bookmarkStart w:id="2120" w:name="_Toc532375698"/>
      <w:r>
        <w:rPr>
          <w:rFonts w:hint="eastAsia" w:ascii="宋体"/>
          <w:color w:val="auto"/>
          <w:szCs w:val="21"/>
          <w:highlight w:val="none"/>
        </w:rPr>
        <w:t>七、争议解决</w:t>
      </w:r>
      <w:bookmarkEnd w:id="2120"/>
    </w:p>
    <w:p>
      <w:pPr>
        <w:spacing w:line="360" w:lineRule="auto"/>
        <w:ind w:firstLine="420" w:firstLineChars="200"/>
        <w:rPr>
          <w:rFonts w:hint="eastAsia" w:ascii="宋体"/>
          <w:color w:val="auto"/>
          <w:szCs w:val="21"/>
          <w:highlight w:val="none"/>
        </w:rPr>
      </w:pPr>
      <w:r>
        <w:rPr>
          <w:rFonts w:hint="eastAsia" w:ascii="宋体"/>
          <w:color w:val="auto"/>
          <w:szCs w:val="21"/>
          <w:highlight w:val="none"/>
        </w:rPr>
        <w:t>因本保函或本保函相关事项发生的纠纷，可由双方协商解决，协商不成的，按下列第</w:t>
      </w:r>
      <w:r>
        <w:rPr>
          <w:rFonts w:hint="eastAsia" w:ascii="宋体"/>
          <w:color w:val="auto"/>
          <w:szCs w:val="21"/>
          <w:highlight w:val="none"/>
          <w:u w:val="single"/>
        </w:rPr>
        <w:t xml:space="preserve">    </w:t>
      </w:r>
      <w:r>
        <w:rPr>
          <w:rFonts w:hint="eastAsia" w:ascii="宋体"/>
          <w:color w:val="auto"/>
          <w:szCs w:val="21"/>
          <w:highlight w:val="none"/>
        </w:rPr>
        <w:t>种方式解决：</w:t>
      </w:r>
    </w:p>
    <w:p>
      <w:pPr>
        <w:spacing w:line="360" w:lineRule="auto"/>
        <w:ind w:firstLine="420" w:firstLineChars="200"/>
        <w:rPr>
          <w:rFonts w:hint="eastAsia" w:ascii="宋体"/>
          <w:color w:val="auto"/>
          <w:szCs w:val="21"/>
          <w:highlight w:val="none"/>
        </w:rPr>
      </w:pPr>
      <w:r>
        <w:rPr>
          <w:rFonts w:hint="eastAsia" w:ascii="宋体"/>
          <w:color w:val="auto"/>
          <w:szCs w:val="21"/>
          <w:highlight w:val="none"/>
        </w:rPr>
        <w:t>（1）向</w:t>
      </w:r>
      <w:r>
        <w:rPr>
          <w:rFonts w:hint="eastAsia" w:ascii="宋体"/>
          <w:color w:val="auto"/>
          <w:szCs w:val="21"/>
          <w:highlight w:val="none"/>
          <w:u w:val="single"/>
        </w:rPr>
        <w:t xml:space="preserve">                     </w:t>
      </w:r>
      <w:r>
        <w:rPr>
          <w:rFonts w:hint="eastAsia" w:ascii="宋体"/>
          <w:color w:val="auto"/>
          <w:szCs w:val="21"/>
          <w:highlight w:val="none"/>
        </w:rPr>
        <w:t>仲裁委员会申请仲裁；</w:t>
      </w:r>
    </w:p>
    <w:p>
      <w:pPr>
        <w:spacing w:line="360" w:lineRule="auto"/>
        <w:ind w:firstLine="420" w:firstLineChars="200"/>
        <w:rPr>
          <w:rFonts w:hint="eastAsia" w:ascii="宋体"/>
          <w:color w:val="auto"/>
          <w:szCs w:val="21"/>
          <w:highlight w:val="none"/>
        </w:rPr>
      </w:pPr>
      <w:r>
        <w:rPr>
          <w:rFonts w:hint="eastAsia" w:ascii="宋体"/>
          <w:color w:val="auto"/>
          <w:szCs w:val="21"/>
          <w:highlight w:val="none"/>
        </w:rPr>
        <w:t>（2）向</w:t>
      </w:r>
      <w:r>
        <w:rPr>
          <w:rFonts w:hint="eastAsia" w:ascii="宋体"/>
          <w:color w:val="auto"/>
          <w:szCs w:val="21"/>
          <w:highlight w:val="none"/>
          <w:u w:val="single"/>
        </w:rPr>
        <w:t xml:space="preserve">                     </w:t>
      </w:r>
      <w:r>
        <w:rPr>
          <w:rFonts w:hint="eastAsia" w:ascii="宋体"/>
          <w:color w:val="auto"/>
          <w:szCs w:val="21"/>
          <w:highlight w:val="none"/>
        </w:rPr>
        <w:t>人民法院起诉。</w:t>
      </w:r>
    </w:p>
    <w:p>
      <w:pPr>
        <w:spacing w:line="360" w:lineRule="auto"/>
        <w:ind w:firstLine="420" w:firstLineChars="200"/>
        <w:rPr>
          <w:rFonts w:hint="eastAsia" w:ascii="宋体"/>
          <w:color w:val="auto"/>
          <w:szCs w:val="21"/>
          <w:highlight w:val="none"/>
        </w:rPr>
      </w:pPr>
      <w:bookmarkStart w:id="2121" w:name="_Toc532375699"/>
      <w:r>
        <w:rPr>
          <w:rFonts w:hint="eastAsia" w:ascii="宋体"/>
          <w:color w:val="auto"/>
          <w:szCs w:val="21"/>
          <w:highlight w:val="none"/>
        </w:rPr>
        <w:t>八、保函的生效</w:t>
      </w:r>
      <w:bookmarkEnd w:id="2121"/>
    </w:p>
    <w:p>
      <w:pPr>
        <w:spacing w:line="360" w:lineRule="auto"/>
        <w:ind w:firstLine="420" w:firstLineChars="200"/>
        <w:rPr>
          <w:rFonts w:hint="eastAsia" w:ascii="宋体"/>
          <w:color w:val="auto"/>
          <w:szCs w:val="21"/>
          <w:highlight w:val="none"/>
        </w:rPr>
      </w:pPr>
      <w:r>
        <w:rPr>
          <w:rFonts w:hint="eastAsia" w:ascii="宋体"/>
          <w:color w:val="auto"/>
          <w:szCs w:val="21"/>
          <w:highlight w:val="none"/>
        </w:rPr>
        <w:t>本保函自我方法定代表人（或其委托代理人）签名并加盖单位公章之日起生效。</w:t>
      </w:r>
    </w:p>
    <w:p>
      <w:pPr>
        <w:spacing w:line="360" w:lineRule="auto"/>
        <w:ind w:firstLine="420" w:firstLineChars="200"/>
        <w:jc w:val="left"/>
        <w:rPr>
          <w:rFonts w:hint="eastAsia" w:ascii="宋体"/>
          <w:color w:val="auto"/>
          <w:szCs w:val="21"/>
          <w:highlight w:val="none"/>
        </w:rPr>
      </w:pPr>
    </w:p>
    <w:p>
      <w:pPr>
        <w:spacing w:line="360" w:lineRule="auto"/>
        <w:ind w:firstLine="420" w:firstLineChars="200"/>
        <w:jc w:val="left"/>
        <w:rPr>
          <w:rFonts w:hint="eastAsia" w:ascii="宋体"/>
          <w:color w:val="auto"/>
          <w:szCs w:val="21"/>
          <w:highlight w:val="none"/>
        </w:rPr>
      </w:pP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担保人：</w:t>
      </w:r>
      <w:r>
        <w:rPr>
          <w:rFonts w:hint="eastAsia" w:ascii="宋体"/>
          <w:color w:val="auto"/>
          <w:szCs w:val="21"/>
          <w:highlight w:val="none"/>
          <w:u w:val="single"/>
        </w:rPr>
        <w:t xml:space="preserve">                                   </w:t>
      </w:r>
      <w:r>
        <w:rPr>
          <w:rFonts w:hint="eastAsia" w:ascii="宋体"/>
          <w:color w:val="auto"/>
          <w:szCs w:val="21"/>
          <w:highlight w:val="none"/>
        </w:rPr>
        <w:t>（盖单位公章）</w:t>
      </w:r>
    </w:p>
    <w:p>
      <w:pPr>
        <w:spacing w:line="360" w:lineRule="auto"/>
        <w:ind w:firstLine="420" w:firstLineChars="200"/>
        <w:rPr>
          <w:rFonts w:hint="eastAsia" w:ascii="宋体"/>
          <w:color w:val="auto"/>
          <w:szCs w:val="21"/>
          <w:highlight w:val="none"/>
        </w:rPr>
      </w:pPr>
      <w:r>
        <w:rPr>
          <w:rFonts w:hint="eastAsia" w:ascii="宋体"/>
          <w:color w:val="auto"/>
          <w:szCs w:val="21"/>
          <w:highlight w:val="none"/>
        </w:rPr>
        <w:t>法定代表人或委托代理人：</w:t>
      </w:r>
      <w:r>
        <w:rPr>
          <w:rFonts w:hint="eastAsia" w:ascii="宋体"/>
          <w:color w:val="auto"/>
          <w:szCs w:val="21"/>
          <w:highlight w:val="none"/>
          <w:u w:val="single"/>
        </w:rPr>
        <w:t xml:space="preserve">                   </w:t>
      </w:r>
      <w:r>
        <w:rPr>
          <w:rFonts w:hint="eastAsia" w:ascii="宋体"/>
          <w:color w:val="auto"/>
          <w:szCs w:val="21"/>
          <w:highlight w:val="none"/>
        </w:rPr>
        <w:t>（签名）</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地    址：</w:t>
      </w:r>
      <w:r>
        <w:rPr>
          <w:rFonts w:hint="eastAsia" w:ascii="宋体"/>
          <w:color w:val="auto"/>
          <w:szCs w:val="21"/>
          <w:highlight w:val="none"/>
          <w:u w:val="single"/>
        </w:rPr>
        <w:t xml:space="preserve">                                        </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邮政编码：</w:t>
      </w:r>
      <w:r>
        <w:rPr>
          <w:rFonts w:hint="eastAsia" w:ascii="宋体"/>
          <w:color w:val="auto"/>
          <w:szCs w:val="21"/>
          <w:highlight w:val="none"/>
          <w:u w:val="single"/>
        </w:rPr>
        <w:t xml:space="preserve">                                        </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传    真：</w:t>
      </w:r>
      <w:r>
        <w:rPr>
          <w:rFonts w:hint="eastAsia" w:ascii="宋体"/>
          <w:color w:val="auto"/>
          <w:szCs w:val="21"/>
          <w:highlight w:val="none"/>
          <w:u w:val="single"/>
        </w:rPr>
        <w:t xml:space="preserve">                                        </w:t>
      </w:r>
    </w:p>
    <w:p>
      <w:pPr>
        <w:spacing w:line="360" w:lineRule="auto"/>
        <w:ind w:firstLine="420" w:firstLineChars="200"/>
        <w:rPr>
          <w:rFonts w:hint="eastAsia" w:ascii="宋体"/>
          <w:color w:val="auto"/>
          <w:szCs w:val="21"/>
          <w:highlight w:val="none"/>
        </w:rPr>
      </w:pPr>
      <w:r>
        <w:rPr>
          <w:rFonts w:hint="eastAsia" w:ascii="宋体"/>
          <w:color w:val="auto"/>
          <w:szCs w:val="21"/>
          <w:highlight w:val="none"/>
        </w:rPr>
        <w:t xml:space="preserve">           </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 xml:space="preserve">  </w:t>
      </w:r>
      <w:r>
        <w:rPr>
          <w:rFonts w:hint="eastAsia" w:ascii="宋体"/>
          <w:color w:val="auto"/>
          <w:szCs w:val="21"/>
          <w:highlight w:val="none"/>
          <w:u w:val="single"/>
        </w:rPr>
        <w:t xml:space="preserve">          </w:t>
      </w:r>
      <w:r>
        <w:rPr>
          <w:rFonts w:hint="eastAsia" w:ascii="宋体"/>
          <w:color w:val="auto"/>
          <w:szCs w:val="21"/>
          <w:highlight w:val="none"/>
        </w:rPr>
        <w:t>年</w:t>
      </w:r>
      <w:r>
        <w:rPr>
          <w:rFonts w:hint="eastAsia" w:ascii="宋体"/>
          <w:color w:val="auto"/>
          <w:szCs w:val="21"/>
          <w:highlight w:val="none"/>
          <w:u w:val="single"/>
        </w:rPr>
        <w:t xml:space="preserve">      </w:t>
      </w:r>
      <w:r>
        <w:rPr>
          <w:rFonts w:hint="eastAsia" w:ascii="宋体"/>
          <w:color w:val="auto"/>
          <w:szCs w:val="21"/>
          <w:highlight w:val="none"/>
        </w:rPr>
        <w:t>月</w:t>
      </w:r>
      <w:r>
        <w:rPr>
          <w:rFonts w:hint="eastAsia" w:ascii="宋体"/>
          <w:color w:val="auto"/>
          <w:szCs w:val="21"/>
          <w:highlight w:val="none"/>
          <w:u w:val="single"/>
        </w:rPr>
        <w:t xml:space="preserve">      </w:t>
      </w:r>
      <w:r>
        <w:rPr>
          <w:rFonts w:hint="eastAsia" w:ascii="宋体"/>
          <w:color w:val="auto"/>
          <w:szCs w:val="21"/>
          <w:highlight w:val="none"/>
        </w:rPr>
        <w:t>日</w:t>
      </w:r>
      <w:r>
        <w:rPr>
          <w:rFonts w:hint="eastAsia" w:ascii="宋体"/>
          <w:color w:val="auto"/>
          <w:szCs w:val="21"/>
          <w:highlight w:val="none"/>
        </w:rPr>
        <w:br w:type="page"/>
      </w:r>
    </w:p>
    <w:p>
      <w:pPr>
        <w:spacing w:line="480" w:lineRule="auto"/>
        <w:rPr>
          <w:rFonts w:hint="eastAsia" w:ascii="宋体"/>
          <w:color w:val="auto"/>
          <w:szCs w:val="21"/>
          <w:highlight w:val="none"/>
        </w:rPr>
      </w:pPr>
      <w:r>
        <w:rPr>
          <w:rFonts w:hint="eastAsia" w:ascii="宋体"/>
          <w:color w:val="auto"/>
          <w:szCs w:val="21"/>
          <w:highlight w:val="none"/>
        </w:rPr>
        <w:t>附件</w:t>
      </w:r>
      <w:r>
        <w:rPr>
          <w:rFonts w:ascii="宋体"/>
          <w:color w:val="auto"/>
          <w:szCs w:val="21"/>
          <w:highlight w:val="none"/>
        </w:rPr>
        <w:t>7</w:t>
      </w:r>
      <w:r>
        <w:rPr>
          <w:rFonts w:hint="eastAsia" w:ascii="宋体"/>
          <w:color w:val="auto"/>
          <w:szCs w:val="21"/>
          <w:highlight w:val="none"/>
        </w:rPr>
        <w:t>：</w:t>
      </w:r>
    </w:p>
    <w:p>
      <w:pPr>
        <w:spacing w:before="156" w:beforeLines="50" w:after="156" w:afterLines="50" w:line="480" w:lineRule="auto"/>
        <w:jc w:val="center"/>
        <w:rPr>
          <w:rFonts w:hint="eastAsia" w:ascii="宋体"/>
          <w:color w:val="auto"/>
          <w:szCs w:val="21"/>
          <w:highlight w:val="none"/>
        </w:rPr>
      </w:pPr>
      <w:r>
        <w:rPr>
          <w:rFonts w:hint="eastAsia" w:ascii="宋体"/>
          <w:color w:val="auto"/>
          <w:szCs w:val="21"/>
          <w:highlight w:val="none"/>
        </w:rPr>
        <w:t>专业工程暂估价表</w:t>
      </w:r>
    </w:p>
    <w:tbl>
      <w:tblPr>
        <w:tblStyle w:val="46"/>
        <w:tblW w:w="9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79"/>
        <w:gridCol w:w="1984"/>
        <w:gridCol w:w="5103"/>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hint="eastAsia" w:ascii="宋体"/>
                <w:color w:val="auto"/>
                <w:szCs w:val="21"/>
                <w:highlight w:val="none"/>
              </w:rPr>
            </w:pPr>
            <w:r>
              <w:rPr>
                <w:rFonts w:hint="eastAsia" w:ascii="宋体"/>
                <w:color w:val="auto"/>
                <w:szCs w:val="21"/>
                <w:highlight w:val="none"/>
              </w:rPr>
              <w:t>序号</w:t>
            </w:r>
          </w:p>
        </w:tc>
        <w:tc>
          <w:tcPr>
            <w:tcW w:w="1984"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hint="eastAsia" w:ascii="宋体"/>
                <w:color w:val="auto"/>
                <w:szCs w:val="21"/>
                <w:highlight w:val="none"/>
              </w:rPr>
            </w:pPr>
            <w:r>
              <w:rPr>
                <w:rFonts w:hint="eastAsia" w:ascii="宋体"/>
                <w:color w:val="auto"/>
                <w:szCs w:val="21"/>
                <w:highlight w:val="none"/>
              </w:rPr>
              <w:t>专业工程名称</w:t>
            </w:r>
          </w:p>
        </w:tc>
        <w:tc>
          <w:tcPr>
            <w:tcW w:w="5103"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hint="eastAsia" w:ascii="宋体"/>
                <w:color w:val="auto"/>
                <w:szCs w:val="21"/>
                <w:highlight w:val="none"/>
              </w:rPr>
            </w:pPr>
            <w:r>
              <w:rPr>
                <w:rFonts w:hint="eastAsia" w:ascii="宋体"/>
                <w:color w:val="auto"/>
                <w:szCs w:val="21"/>
                <w:highlight w:val="none"/>
              </w:rPr>
              <w:t>工程内容</w:t>
            </w:r>
          </w:p>
        </w:tc>
        <w:tc>
          <w:tcPr>
            <w:tcW w:w="1560"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hint="eastAsia" w:ascii="宋体"/>
                <w:color w:val="auto"/>
                <w:szCs w:val="21"/>
                <w:highlight w:val="none"/>
              </w:rPr>
            </w:pPr>
            <w:r>
              <w:rPr>
                <w:rFonts w:hint="eastAsia" w:ascii="宋体"/>
                <w:color w:val="auto"/>
                <w:szCs w:val="21"/>
                <w:highlight w:val="none"/>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Borders>
              <w:top w:val="single" w:color="auto" w:sz="4" w:space="0"/>
              <w:left w:val="single" w:color="auto" w:sz="4" w:space="0"/>
              <w:bottom w:val="single" w:color="auto" w:sz="4" w:space="0"/>
              <w:right w:val="single" w:color="auto" w:sz="4" w:space="0"/>
            </w:tcBorders>
            <w:noWrap/>
          </w:tcPr>
          <w:p>
            <w:pPr>
              <w:spacing w:line="400" w:lineRule="exact"/>
              <w:ind w:firstLine="420" w:firstLineChars="200"/>
              <w:rPr>
                <w:rFonts w:hint="eastAsia" w:ascii="宋体"/>
                <w:color w:val="auto"/>
                <w:szCs w:val="21"/>
                <w:highlight w:val="none"/>
              </w:rPr>
            </w:pPr>
          </w:p>
        </w:tc>
        <w:tc>
          <w:tcPr>
            <w:tcW w:w="1984" w:type="dxa"/>
            <w:tcBorders>
              <w:top w:val="single" w:color="auto" w:sz="4" w:space="0"/>
              <w:left w:val="single" w:color="auto" w:sz="4" w:space="0"/>
              <w:bottom w:val="single" w:color="auto" w:sz="4" w:space="0"/>
              <w:right w:val="single" w:color="auto" w:sz="4" w:space="0"/>
            </w:tcBorders>
            <w:noWrap/>
          </w:tcPr>
          <w:p>
            <w:pPr>
              <w:spacing w:line="400" w:lineRule="exact"/>
              <w:ind w:firstLine="420" w:firstLineChars="200"/>
              <w:rPr>
                <w:rFonts w:hint="eastAsia" w:ascii="宋体"/>
                <w:color w:val="auto"/>
                <w:szCs w:val="21"/>
                <w:highlight w:val="none"/>
              </w:rPr>
            </w:pPr>
          </w:p>
        </w:tc>
        <w:tc>
          <w:tcPr>
            <w:tcW w:w="5103" w:type="dxa"/>
            <w:tcBorders>
              <w:top w:val="single" w:color="auto" w:sz="4" w:space="0"/>
              <w:left w:val="single" w:color="auto" w:sz="4" w:space="0"/>
              <w:bottom w:val="single" w:color="auto" w:sz="4" w:space="0"/>
              <w:right w:val="single" w:color="auto" w:sz="4" w:space="0"/>
            </w:tcBorders>
            <w:noWrap/>
          </w:tcPr>
          <w:p>
            <w:pPr>
              <w:spacing w:line="400" w:lineRule="exact"/>
              <w:ind w:firstLine="420" w:firstLineChars="200"/>
              <w:rPr>
                <w:rFonts w:hint="eastAsia" w:ascii="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noWrap/>
          </w:tcPr>
          <w:p>
            <w:pPr>
              <w:spacing w:line="400" w:lineRule="exact"/>
              <w:ind w:firstLine="420" w:firstLineChars="200"/>
              <w:rPr>
                <w:rFonts w:hint="eastAsia"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Borders>
              <w:top w:val="single" w:color="auto" w:sz="4" w:space="0"/>
              <w:left w:val="single" w:color="auto" w:sz="4" w:space="0"/>
              <w:bottom w:val="single" w:color="auto" w:sz="4" w:space="0"/>
              <w:right w:val="single" w:color="auto" w:sz="4" w:space="0"/>
            </w:tcBorders>
            <w:noWrap/>
          </w:tcPr>
          <w:p>
            <w:pPr>
              <w:spacing w:line="400" w:lineRule="exact"/>
              <w:ind w:firstLine="420" w:firstLineChars="200"/>
              <w:rPr>
                <w:rFonts w:hint="eastAsia" w:ascii="宋体"/>
                <w:color w:val="auto"/>
                <w:szCs w:val="21"/>
                <w:highlight w:val="none"/>
              </w:rPr>
            </w:pPr>
          </w:p>
        </w:tc>
        <w:tc>
          <w:tcPr>
            <w:tcW w:w="1984" w:type="dxa"/>
            <w:tcBorders>
              <w:top w:val="single" w:color="auto" w:sz="4" w:space="0"/>
              <w:left w:val="single" w:color="auto" w:sz="4" w:space="0"/>
              <w:bottom w:val="single" w:color="auto" w:sz="4" w:space="0"/>
              <w:right w:val="single" w:color="auto" w:sz="4" w:space="0"/>
            </w:tcBorders>
            <w:noWrap/>
          </w:tcPr>
          <w:p>
            <w:pPr>
              <w:spacing w:line="400" w:lineRule="exact"/>
              <w:ind w:firstLine="420" w:firstLineChars="200"/>
              <w:rPr>
                <w:rFonts w:hint="eastAsia" w:ascii="宋体"/>
                <w:color w:val="auto"/>
                <w:szCs w:val="21"/>
                <w:highlight w:val="none"/>
              </w:rPr>
            </w:pPr>
          </w:p>
        </w:tc>
        <w:tc>
          <w:tcPr>
            <w:tcW w:w="5103" w:type="dxa"/>
            <w:tcBorders>
              <w:top w:val="single" w:color="auto" w:sz="4" w:space="0"/>
              <w:left w:val="single" w:color="auto" w:sz="4" w:space="0"/>
              <w:bottom w:val="single" w:color="auto" w:sz="4" w:space="0"/>
              <w:right w:val="single" w:color="auto" w:sz="4" w:space="0"/>
            </w:tcBorders>
            <w:noWrap/>
          </w:tcPr>
          <w:p>
            <w:pPr>
              <w:spacing w:line="400" w:lineRule="exact"/>
              <w:ind w:firstLine="420" w:firstLineChars="200"/>
              <w:rPr>
                <w:rFonts w:hint="eastAsia" w:ascii="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noWrap/>
          </w:tcPr>
          <w:p>
            <w:pPr>
              <w:spacing w:line="400" w:lineRule="exact"/>
              <w:ind w:firstLine="420" w:firstLineChars="200"/>
              <w:rPr>
                <w:rFonts w:hint="eastAsia"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Borders>
              <w:top w:val="single" w:color="auto" w:sz="4" w:space="0"/>
              <w:left w:val="single" w:color="auto" w:sz="4" w:space="0"/>
              <w:bottom w:val="single" w:color="auto" w:sz="4" w:space="0"/>
              <w:right w:val="single" w:color="auto" w:sz="4" w:space="0"/>
            </w:tcBorders>
            <w:noWrap/>
          </w:tcPr>
          <w:p>
            <w:pPr>
              <w:spacing w:line="400" w:lineRule="exact"/>
              <w:ind w:firstLine="420" w:firstLineChars="200"/>
              <w:rPr>
                <w:rFonts w:hint="eastAsia" w:ascii="宋体"/>
                <w:color w:val="auto"/>
                <w:szCs w:val="21"/>
                <w:highlight w:val="none"/>
              </w:rPr>
            </w:pPr>
          </w:p>
        </w:tc>
        <w:tc>
          <w:tcPr>
            <w:tcW w:w="1984" w:type="dxa"/>
            <w:tcBorders>
              <w:top w:val="single" w:color="auto" w:sz="4" w:space="0"/>
              <w:left w:val="single" w:color="auto" w:sz="4" w:space="0"/>
              <w:bottom w:val="single" w:color="auto" w:sz="4" w:space="0"/>
              <w:right w:val="single" w:color="auto" w:sz="4" w:space="0"/>
            </w:tcBorders>
            <w:noWrap/>
          </w:tcPr>
          <w:p>
            <w:pPr>
              <w:spacing w:line="400" w:lineRule="exact"/>
              <w:ind w:firstLine="420" w:firstLineChars="200"/>
              <w:rPr>
                <w:rFonts w:hint="eastAsia" w:ascii="宋体"/>
                <w:color w:val="auto"/>
                <w:szCs w:val="21"/>
                <w:highlight w:val="none"/>
              </w:rPr>
            </w:pPr>
          </w:p>
        </w:tc>
        <w:tc>
          <w:tcPr>
            <w:tcW w:w="5103" w:type="dxa"/>
            <w:tcBorders>
              <w:top w:val="single" w:color="auto" w:sz="4" w:space="0"/>
              <w:left w:val="single" w:color="auto" w:sz="4" w:space="0"/>
              <w:bottom w:val="single" w:color="auto" w:sz="4" w:space="0"/>
              <w:right w:val="single" w:color="auto" w:sz="4" w:space="0"/>
            </w:tcBorders>
            <w:noWrap/>
          </w:tcPr>
          <w:p>
            <w:pPr>
              <w:spacing w:line="400" w:lineRule="exact"/>
              <w:ind w:firstLine="420" w:firstLineChars="200"/>
              <w:rPr>
                <w:rFonts w:hint="eastAsia" w:ascii="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noWrap/>
          </w:tcPr>
          <w:p>
            <w:pPr>
              <w:spacing w:line="400" w:lineRule="exact"/>
              <w:ind w:firstLine="420" w:firstLineChars="200"/>
              <w:rPr>
                <w:rFonts w:hint="eastAsia"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Borders>
              <w:top w:val="single" w:color="auto" w:sz="4" w:space="0"/>
              <w:left w:val="single" w:color="auto" w:sz="4" w:space="0"/>
              <w:bottom w:val="single" w:color="auto" w:sz="4" w:space="0"/>
              <w:right w:val="single" w:color="auto" w:sz="4" w:space="0"/>
            </w:tcBorders>
            <w:noWrap/>
          </w:tcPr>
          <w:p>
            <w:pPr>
              <w:spacing w:line="400" w:lineRule="exact"/>
              <w:ind w:firstLine="420" w:firstLineChars="200"/>
              <w:rPr>
                <w:rFonts w:hint="eastAsia" w:ascii="宋体"/>
                <w:color w:val="auto"/>
                <w:szCs w:val="21"/>
                <w:highlight w:val="none"/>
              </w:rPr>
            </w:pPr>
          </w:p>
        </w:tc>
        <w:tc>
          <w:tcPr>
            <w:tcW w:w="1984" w:type="dxa"/>
            <w:tcBorders>
              <w:top w:val="single" w:color="auto" w:sz="4" w:space="0"/>
              <w:left w:val="single" w:color="auto" w:sz="4" w:space="0"/>
              <w:bottom w:val="single" w:color="auto" w:sz="4" w:space="0"/>
              <w:right w:val="single" w:color="auto" w:sz="4" w:space="0"/>
            </w:tcBorders>
            <w:noWrap/>
          </w:tcPr>
          <w:p>
            <w:pPr>
              <w:spacing w:line="400" w:lineRule="exact"/>
              <w:ind w:firstLine="420" w:firstLineChars="200"/>
              <w:rPr>
                <w:rFonts w:hint="eastAsia" w:ascii="宋体"/>
                <w:color w:val="auto"/>
                <w:szCs w:val="21"/>
                <w:highlight w:val="none"/>
              </w:rPr>
            </w:pPr>
          </w:p>
        </w:tc>
        <w:tc>
          <w:tcPr>
            <w:tcW w:w="5103" w:type="dxa"/>
            <w:tcBorders>
              <w:top w:val="single" w:color="auto" w:sz="4" w:space="0"/>
              <w:left w:val="single" w:color="auto" w:sz="4" w:space="0"/>
              <w:bottom w:val="single" w:color="auto" w:sz="4" w:space="0"/>
              <w:right w:val="single" w:color="auto" w:sz="4" w:space="0"/>
            </w:tcBorders>
            <w:noWrap/>
          </w:tcPr>
          <w:p>
            <w:pPr>
              <w:spacing w:line="400" w:lineRule="exact"/>
              <w:ind w:firstLine="420" w:firstLineChars="200"/>
              <w:rPr>
                <w:rFonts w:hint="eastAsia" w:ascii="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noWrap/>
          </w:tcPr>
          <w:p>
            <w:pPr>
              <w:spacing w:line="400" w:lineRule="exact"/>
              <w:ind w:firstLine="420" w:firstLineChars="200"/>
              <w:rPr>
                <w:rFonts w:hint="eastAsia"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Borders>
              <w:top w:val="single" w:color="auto" w:sz="4" w:space="0"/>
              <w:left w:val="single" w:color="auto" w:sz="4" w:space="0"/>
              <w:bottom w:val="single" w:color="auto" w:sz="4" w:space="0"/>
              <w:right w:val="single" w:color="auto" w:sz="4" w:space="0"/>
            </w:tcBorders>
            <w:noWrap/>
          </w:tcPr>
          <w:p>
            <w:pPr>
              <w:spacing w:line="400" w:lineRule="exact"/>
              <w:ind w:firstLine="420" w:firstLineChars="200"/>
              <w:rPr>
                <w:rFonts w:hint="eastAsia" w:ascii="宋体"/>
                <w:color w:val="auto"/>
                <w:szCs w:val="21"/>
                <w:highlight w:val="none"/>
              </w:rPr>
            </w:pPr>
          </w:p>
        </w:tc>
        <w:tc>
          <w:tcPr>
            <w:tcW w:w="1984" w:type="dxa"/>
            <w:tcBorders>
              <w:top w:val="single" w:color="auto" w:sz="4" w:space="0"/>
              <w:left w:val="single" w:color="auto" w:sz="4" w:space="0"/>
              <w:bottom w:val="single" w:color="auto" w:sz="4" w:space="0"/>
              <w:right w:val="single" w:color="auto" w:sz="4" w:space="0"/>
            </w:tcBorders>
            <w:noWrap/>
          </w:tcPr>
          <w:p>
            <w:pPr>
              <w:spacing w:line="400" w:lineRule="exact"/>
              <w:ind w:firstLine="420" w:firstLineChars="200"/>
              <w:rPr>
                <w:rFonts w:hint="eastAsia" w:ascii="宋体"/>
                <w:color w:val="auto"/>
                <w:szCs w:val="21"/>
                <w:highlight w:val="none"/>
              </w:rPr>
            </w:pPr>
          </w:p>
        </w:tc>
        <w:tc>
          <w:tcPr>
            <w:tcW w:w="5103" w:type="dxa"/>
            <w:tcBorders>
              <w:top w:val="single" w:color="auto" w:sz="4" w:space="0"/>
              <w:left w:val="single" w:color="auto" w:sz="4" w:space="0"/>
              <w:bottom w:val="single" w:color="auto" w:sz="4" w:space="0"/>
              <w:right w:val="single" w:color="auto" w:sz="4" w:space="0"/>
            </w:tcBorders>
            <w:noWrap/>
          </w:tcPr>
          <w:p>
            <w:pPr>
              <w:spacing w:line="400" w:lineRule="exact"/>
              <w:ind w:firstLine="420" w:firstLineChars="200"/>
              <w:rPr>
                <w:rFonts w:hint="eastAsia" w:ascii="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noWrap/>
          </w:tcPr>
          <w:p>
            <w:pPr>
              <w:spacing w:line="400" w:lineRule="exact"/>
              <w:ind w:firstLine="420" w:firstLineChars="200"/>
              <w:rPr>
                <w:rFonts w:hint="eastAsia"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Borders>
              <w:top w:val="single" w:color="auto" w:sz="4" w:space="0"/>
              <w:left w:val="single" w:color="auto" w:sz="4" w:space="0"/>
              <w:bottom w:val="single" w:color="auto" w:sz="4" w:space="0"/>
              <w:right w:val="single" w:color="auto" w:sz="4" w:space="0"/>
            </w:tcBorders>
            <w:noWrap/>
          </w:tcPr>
          <w:p>
            <w:pPr>
              <w:spacing w:line="400" w:lineRule="exact"/>
              <w:ind w:firstLine="420" w:firstLineChars="200"/>
              <w:rPr>
                <w:rFonts w:hint="eastAsia" w:ascii="宋体"/>
                <w:color w:val="auto"/>
                <w:szCs w:val="21"/>
                <w:highlight w:val="none"/>
              </w:rPr>
            </w:pPr>
          </w:p>
        </w:tc>
        <w:tc>
          <w:tcPr>
            <w:tcW w:w="1984" w:type="dxa"/>
            <w:tcBorders>
              <w:top w:val="single" w:color="auto" w:sz="4" w:space="0"/>
              <w:left w:val="single" w:color="auto" w:sz="4" w:space="0"/>
              <w:bottom w:val="single" w:color="auto" w:sz="4" w:space="0"/>
              <w:right w:val="single" w:color="auto" w:sz="4" w:space="0"/>
            </w:tcBorders>
            <w:noWrap/>
          </w:tcPr>
          <w:p>
            <w:pPr>
              <w:spacing w:line="400" w:lineRule="exact"/>
              <w:ind w:firstLine="420" w:firstLineChars="200"/>
              <w:rPr>
                <w:rFonts w:hint="eastAsia" w:ascii="宋体"/>
                <w:color w:val="auto"/>
                <w:szCs w:val="21"/>
                <w:highlight w:val="none"/>
              </w:rPr>
            </w:pPr>
          </w:p>
        </w:tc>
        <w:tc>
          <w:tcPr>
            <w:tcW w:w="5103" w:type="dxa"/>
            <w:tcBorders>
              <w:top w:val="single" w:color="auto" w:sz="4" w:space="0"/>
              <w:left w:val="single" w:color="auto" w:sz="4" w:space="0"/>
              <w:bottom w:val="single" w:color="auto" w:sz="4" w:space="0"/>
              <w:right w:val="single" w:color="auto" w:sz="4" w:space="0"/>
            </w:tcBorders>
            <w:noWrap/>
          </w:tcPr>
          <w:p>
            <w:pPr>
              <w:spacing w:line="400" w:lineRule="exact"/>
              <w:ind w:firstLine="420" w:firstLineChars="200"/>
              <w:rPr>
                <w:rFonts w:hint="eastAsia" w:ascii="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noWrap/>
          </w:tcPr>
          <w:p>
            <w:pPr>
              <w:spacing w:line="400" w:lineRule="exact"/>
              <w:ind w:firstLine="420" w:firstLineChars="200"/>
              <w:rPr>
                <w:rFonts w:hint="eastAsia"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Borders>
              <w:top w:val="single" w:color="auto" w:sz="4" w:space="0"/>
              <w:left w:val="single" w:color="auto" w:sz="4" w:space="0"/>
              <w:bottom w:val="single" w:color="auto" w:sz="4" w:space="0"/>
              <w:right w:val="single" w:color="auto" w:sz="4" w:space="0"/>
            </w:tcBorders>
            <w:noWrap/>
          </w:tcPr>
          <w:p>
            <w:pPr>
              <w:spacing w:line="400" w:lineRule="exact"/>
              <w:ind w:firstLine="420" w:firstLineChars="200"/>
              <w:rPr>
                <w:rFonts w:hint="eastAsia" w:ascii="宋体"/>
                <w:color w:val="auto"/>
                <w:szCs w:val="21"/>
                <w:highlight w:val="none"/>
              </w:rPr>
            </w:pPr>
          </w:p>
        </w:tc>
        <w:tc>
          <w:tcPr>
            <w:tcW w:w="1984" w:type="dxa"/>
            <w:tcBorders>
              <w:top w:val="single" w:color="auto" w:sz="4" w:space="0"/>
              <w:left w:val="single" w:color="auto" w:sz="4" w:space="0"/>
              <w:bottom w:val="single" w:color="auto" w:sz="4" w:space="0"/>
              <w:right w:val="single" w:color="auto" w:sz="4" w:space="0"/>
            </w:tcBorders>
            <w:noWrap/>
          </w:tcPr>
          <w:p>
            <w:pPr>
              <w:spacing w:line="400" w:lineRule="exact"/>
              <w:ind w:firstLine="420" w:firstLineChars="200"/>
              <w:rPr>
                <w:rFonts w:hint="eastAsia" w:ascii="宋体"/>
                <w:color w:val="auto"/>
                <w:szCs w:val="21"/>
                <w:highlight w:val="none"/>
              </w:rPr>
            </w:pPr>
          </w:p>
        </w:tc>
        <w:tc>
          <w:tcPr>
            <w:tcW w:w="5103" w:type="dxa"/>
            <w:tcBorders>
              <w:top w:val="single" w:color="auto" w:sz="4" w:space="0"/>
              <w:left w:val="single" w:color="auto" w:sz="4" w:space="0"/>
              <w:bottom w:val="single" w:color="auto" w:sz="4" w:space="0"/>
              <w:right w:val="single" w:color="auto" w:sz="4" w:space="0"/>
            </w:tcBorders>
            <w:noWrap/>
          </w:tcPr>
          <w:p>
            <w:pPr>
              <w:spacing w:line="400" w:lineRule="exact"/>
              <w:ind w:firstLine="420" w:firstLineChars="200"/>
              <w:rPr>
                <w:rFonts w:hint="eastAsia" w:ascii="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noWrap/>
          </w:tcPr>
          <w:p>
            <w:pPr>
              <w:spacing w:line="400" w:lineRule="exact"/>
              <w:ind w:firstLine="420" w:firstLineChars="200"/>
              <w:rPr>
                <w:rFonts w:hint="eastAsia"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Borders>
              <w:top w:val="single" w:color="auto" w:sz="4" w:space="0"/>
              <w:left w:val="single" w:color="auto" w:sz="4" w:space="0"/>
              <w:bottom w:val="single" w:color="auto" w:sz="4" w:space="0"/>
              <w:right w:val="single" w:color="auto" w:sz="4" w:space="0"/>
            </w:tcBorders>
            <w:noWrap/>
          </w:tcPr>
          <w:p>
            <w:pPr>
              <w:spacing w:line="400" w:lineRule="exact"/>
              <w:ind w:firstLine="420" w:firstLineChars="200"/>
              <w:rPr>
                <w:rFonts w:hint="eastAsia" w:ascii="宋体"/>
                <w:color w:val="auto"/>
                <w:szCs w:val="21"/>
                <w:highlight w:val="none"/>
              </w:rPr>
            </w:pPr>
          </w:p>
        </w:tc>
        <w:tc>
          <w:tcPr>
            <w:tcW w:w="1984" w:type="dxa"/>
            <w:tcBorders>
              <w:top w:val="single" w:color="auto" w:sz="4" w:space="0"/>
              <w:left w:val="single" w:color="auto" w:sz="4" w:space="0"/>
              <w:bottom w:val="single" w:color="auto" w:sz="4" w:space="0"/>
              <w:right w:val="single" w:color="auto" w:sz="4" w:space="0"/>
            </w:tcBorders>
            <w:noWrap/>
          </w:tcPr>
          <w:p>
            <w:pPr>
              <w:spacing w:line="400" w:lineRule="exact"/>
              <w:ind w:firstLine="420" w:firstLineChars="200"/>
              <w:rPr>
                <w:rFonts w:hint="eastAsia" w:ascii="宋体"/>
                <w:color w:val="auto"/>
                <w:szCs w:val="21"/>
                <w:highlight w:val="none"/>
              </w:rPr>
            </w:pPr>
          </w:p>
        </w:tc>
        <w:tc>
          <w:tcPr>
            <w:tcW w:w="5103" w:type="dxa"/>
            <w:tcBorders>
              <w:top w:val="single" w:color="auto" w:sz="4" w:space="0"/>
              <w:left w:val="single" w:color="auto" w:sz="4" w:space="0"/>
              <w:bottom w:val="single" w:color="auto" w:sz="4" w:space="0"/>
              <w:right w:val="single" w:color="auto" w:sz="4" w:space="0"/>
            </w:tcBorders>
            <w:noWrap/>
          </w:tcPr>
          <w:p>
            <w:pPr>
              <w:spacing w:line="400" w:lineRule="exact"/>
              <w:ind w:firstLine="420" w:firstLineChars="200"/>
              <w:rPr>
                <w:rFonts w:hint="eastAsia" w:ascii="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noWrap/>
          </w:tcPr>
          <w:p>
            <w:pPr>
              <w:spacing w:line="400" w:lineRule="exact"/>
              <w:ind w:firstLine="420" w:firstLineChars="200"/>
              <w:rPr>
                <w:rFonts w:hint="eastAsia"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Borders>
              <w:top w:val="single" w:color="auto" w:sz="4" w:space="0"/>
              <w:left w:val="single" w:color="auto" w:sz="4" w:space="0"/>
              <w:bottom w:val="single" w:color="auto" w:sz="4" w:space="0"/>
              <w:right w:val="single" w:color="auto" w:sz="4" w:space="0"/>
            </w:tcBorders>
            <w:noWrap/>
          </w:tcPr>
          <w:p>
            <w:pPr>
              <w:spacing w:line="400" w:lineRule="exact"/>
              <w:ind w:firstLine="420" w:firstLineChars="200"/>
              <w:rPr>
                <w:rFonts w:hint="eastAsia" w:ascii="宋体"/>
                <w:color w:val="auto"/>
                <w:szCs w:val="21"/>
                <w:highlight w:val="none"/>
              </w:rPr>
            </w:pPr>
          </w:p>
        </w:tc>
        <w:tc>
          <w:tcPr>
            <w:tcW w:w="1984" w:type="dxa"/>
            <w:tcBorders>
              <w:top w:val="single" w:color="auto" w:sz="4" w:space="0"/>
              <w:left w:val="single" w:color="auto" w:sz="4" w:space="0"/>
              <w:bottom w:val="single" w:color="auto" w:sz="4" w:space="0"/>
              <w:right w:val="single" w:color="auto" w:sz="4" w:space="0"/>
            </w:tcBorders>
            <w:noWrap/>
          </w:tcPr>
          <w:p>
            <w:pPr>
              <w:spacing w:line="400" w:lineRule="exact"/>
              <w:ind w:firstLine="420" w:firstLineChars="200"/>
              <w:rPr>
                <w:rFonts w:hint="eastAsia" w:ascii="宋体"/>
                <w:color w:val="auto"/>
                <w:szCs w:val="21"/>
                <w:highlight w:val="none"/>
              </w:rPr>
            </w:pPr>
          </w:p>
        </w:tc>
        <w:tc>
          <w:tcPr>
            <w:tcW w:w="5103" w:type="dxa"/>
            <w:tcBorders>
              <w:top w:val="single" w:color="auto" w:sz="4" w:space="0"/>
              <w:left w:val="single" w:color="auto" w:sz="4" w:space="0"/>
              <w:bottom w:val="single" w:color="auto" w:sz="4" w:space="0"/>
              <w:right w:val="single" w:color="auto" w:sz="4" w:space="0"/>
            </w:tcBorders>
            <w:noWrap/>
          </w:tcPr>
          <w:p>
            <w:pPr>
              <w:spacing w:line="400" w:lineRule="exact"/>
              <w:ind w:firstLine="420" w:firstLineChars="200"/>
              <w:rPr>
                <w:rFonts w:hint="eastAsia" w:ascii="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noWrap/>
          </w:tcPr>
          <w:p>
            <w:pPr>
              <w:spacing w:line="400" w:lineRule="exact"/>
              <w:ind w:firstLine="420" w:firstLineChars="200"/>
              <w:rPr>
                <w:rFonts w:hint="eastAsia"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Borders>
              <w:top w:val="single" w:color="auto" w:sz="4" w:space="0"/>
              <w:left w:val="single" w:color="auto" w:sz="4" w:space="0"/>
              <w:bottom w:val="single" w:color="auto" w:sz="4" w:space="0"/>
              <w:right w:val="single" w:color="auto" w:sz="4" w:space="0"/>
            </w:tcBorders>
            <w:noWrap/>
          </w:tcPr>
          <w:p>
            <w:pPr>
              <w:spacing w:line="400" w:lineRule="exact"/>
              <w:ind w:firstLine="420" w:firstLineChars="200"/>
              <w:rPr>
                <w:rFonts w:hint="eastAsia" w:ascii="宋体"/>
                <w:color w:val="auto"/>
                <w:szCs w:val="21"/>
                <w:highlight w:val="none"/>
              </w:rPr>
            </w:pPr>
          </w:p>
        </w:tc>
        <w:tc>
          <w:tcPr>
            <w:tcW w:w="1984" w:type="dxa"/>
            <w:tcBorders>
              <w:top w:val="single" w:color="auto" w:sz="4" w:space="0"/>
              <w:left w:val="single" w:color="auto" w:sz="4" w:space="0"/>
              <w:bottom w:val="single" w:color="auto" w:sz="4" w:space="0"/>
              <w:right w:val="single" w:color="auto" w:sz="4" w:space="0"/>
            </w:tcBorders>
            <w:noWrap/>
          </w:tcPr>
          <w:p>
            <w:pPr>
              <w:spacing w:line="400" w:lineRule="exact"/>
              <w:ind w:firstLine="420" w:firstLineChars="200"/>
              <w:rPr>
                <w:rFonts w:hint="eastAsia" w:ascii="宋体"/>
                <w:color w:val="auto"/>
                <w:szCs w:val="21"/>
                <w:highlight w:val="none"/>
              </w:rPr>
            </w:pPr>
          </w:p>
        </w:tc>
        <w:tc>
          <w:tcPr>
            <w:tcW w:w="5103" w:type="dxa"/>
            <w:tcBorders>
              <w:top w:val="single" w:color="auto" w:sz="4" w:space="0"/>
              <w:left w:val="single" w:color="auto" w:sz="4" w:space="0"/>
              <w:bottom w:val="single" w:color="auto" w:sz="4" w:space="0"/>
              <w:right w:val="single" w:color="auto" w:sz="4" w:space="0"/>
            </w:tcBorders>
            <w:noWrap/>
          </w:tcPr>
          <w:p>
            <w:pPr>
              <w:spacing w:line="400" w:lineRule="exact"/>
              <w:ind w:firstLine="420" w:firstLineChars="200"/>
              <w:rPr>
                <w:rFonts w:hint="eastAsia" w:ascii="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noWrap/>
          </w:tcPr>
          <w:p>
            <w:pPr>
              <w:spacing w:line="400" w:lineRule="exact"/>
              <w:ind w:firstLine="420" w:firstLineChars="200"/>
              <w:rPr>
                <w:rFonts w:hint="eastAsia"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Borders>
              <w:top w:val="single" w:color="auto" w:sz="4" w:space="0"/>
              <w:left w:val="single" w:color="auto" w:sz="4" w:space="0"/>
              <w:bottom w:val="single" w:color="auto" w:sz="4" w:space="0"/>
              <w:right w:val="single" w:color="auto" w:sz="4" w:space="0"/>
            </w:tcBorders>
            <w:noWrap/>
          </w:tcPr>
          <w:p>
            <w:pPr>
              <w:spacing w:line="400" w:lineRule="exact"/>
              <w:ind w:firstLine="420" w:firstLineChars="200"/>
              <w:rPr>
                <w:rFonts w:hint="eastAsia" w:ascii="宋体"/>
                <w:color w:val="auto"/>
                <w:szCs w:val="21"/>
                <w:highlight w:val="none"/>
              </w:rPr>
            </w:pPr>
          </w:p>
        </w:tc>
        <w:tc>
          <w:tcPr>
            <w:tcW w:w="1984" w:type="dxa"/>
            <w:tcBorders>
              <w:top w:val="single" w:color="auto" w:sz="4" w:space="0"/>
              <w:left w:val="single" w:color="auto" w:sz="4" w:space="0"/>
              <w:bottom w:val="single" w:color="auto" w:sz="4" w:space="0"/>
              <w:right w:val="single" w:color="auto" w:sz="4" w:space="0"/>
            </w:tcBorders>
            <w:noWrap/>
          </w:tcPr>
          <w:p>
            <w:pPr>
              <w:spacing w:line="400" w:lineRule="exact"/>
              <w:ind w:firstLine="420" w:firstLineChars="200"/>
              <w:rPr>
                <w:rFonts w:hint="eastAsia" w:ascii="宋体"/>
                <w:color w:val="auto"/>
                <w:szCs w:val="21"/>
                <w:highlight w:val="none"/>
              </w:rPr>
            </w:pPr>
          </w:p>
        </w:tc>
        <w:tc>
          <w:tcPr>
            <w:tcW w:w="5103" w:type="dxa"/>
            <w:tcBorders>
              <w:top w:val="single" w:color="auto" w:sz="4" w:space="0"/>
              <w:left w:val="single" w:color="auto" w:sz="4" w:space="0"/>
              <w:bottom w:val="single" w:color="auto" w:sz="4" w:space="0"/>
              <w:right w:val="single" w:color="auto" w:sz="4" w:space="0"/>
            </w:tcBorders>
            <w:noWrap/>
          </w:tcPr>
          <w:p>
            <w:pPr>
              <w:spacing w:line="400" w:lineRule="exact"/>
              <w:ind w:firstLine="420" w:firstLineChars="200"/>
              <w:rPr>
                <w:rFonts w:hint="eastAsia" w:ascii="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noWrap/>
          </w:tcPr>
          <w:p>
            <w:pPr>
              <w:spacing w:line="400" w:lineRule="exact"/>
              <w:ind w:firstLine="420" w:firstLineChars="200"/>
              <w:rPr>
                <w:rFonts w:hint="eastAsia"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Borders>
              <w:top w:val="single" w:color="auto" w:sz="4" w:space="0"/>
              <w:left w:val="single" w:color="auto" w:sz="4" w:space="0"/>
              <w:bottom w:val="single" w:color="auto" w:sz="4" w:space="0"/>
              <w:right w:val="single" w:color="auto" w:sz="4" w:space="0"/>
            </w:tcBorders>
            <w:noWrap/>
          </w:tcPr>
          <w:p>
            <w:pPr>
              <w:spacing w:line="400" w:lineRule="exact"/>
              <w:ind w:firstLine="420" w:firstLineChars="200"/>
              <w:rPr>
                <w:rFonts w:hint="eastAsia" w:ascii="宋体"/>
                <w:color w:val="auto"/>
                <w:szCs w:val="21"/>
                <w:highlight w:val="none"/>
              </w:rPr>
            </w:pPr>
          </w:p>
        </w:tc>
        <w:tc>
          <w:tcPr>
            <w:tcW w:w="1984" w:type="dxa"/>
            <w:tcBorders>
              <w:top w:val="single" w:color="auto" w:sz="4" w:space="0"/>
              <w:left w:val="single" w:color="auto" w:sz="4" w:space="0"/>
              <w:bottom w:val="single" w:color="auto" w:sz="4" w:space="0"/>
              <w:right w:val="single" w:color="auto" w:sz="4" w:space="0"/>
            </w:tcBorders>
            <w:noWrap/>
          </w:tcPr>
          <w:p>
            <w:pPr>
              <w:spacing w:line="400" w:lineRule="exact"/>
              <w:ind w:firstLine="420" w:firstLineChars="200"/>
              <w:rPr>
                <w:rFonts w:hint="eastAsia" w:ascii="宋体"/>
                <w:color w:val="auto"/>
                <w:szCs w:val="21"/>
                <w:highlight w:val="none"/>
              </w:rPr>
            </w:pPr>
          </w:p>
        </w:tc>
        <w:tc>
          <w:tcPr>
            <w:tcW w:w="5103" w:type="dxa"/>
            <w:tcBorders>
              <w:top w:val="single" w:color="auto" w:sz="4" w:space="0"/>
              <w:left w:val="single" w:color="auto" w:sz="4" w:space="0"/>
              <w:bottom w:val="single" w:color="auto" w:sz="4" w:space="0"/>
              <w:right w:val="single" w:color="auto" w:sz="4" w:space="0"/>
            </w:tcBorders>
            <w:noWrap/>
          </w:tcPr>
          <w:p>
            <w:pPr>
              <w:spacing w:line="400" w:lineRule="exact"/>
              <w:ind w:firstLine="420" w:firstLineChars="200"/>
              <w:rPr>
                <w:rFonts w:hint="eastAsia" w:ascii="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noWrap/>
          </w:tcPr>
          <w:p>
            <w:pPr>
              <w:spacing w:line="400" w:lineRule="exact"/>
              <w:ind w:firstLine="420" w:firstLineChars="200"/>
              <w:rPr>
                <w:rFonts w:hint="eastAsia"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Borders>
              <w:top w:val="single" w:color="auto" w:sz="4" w:space="0"/>
              <w:left w:val="single" w:color="auto" w:sz="4" w:space="0"/>
              <w:bottom w:val="single" w:color="auto" w:sz="4" w:space="0"/>
              <w:right w:val="single" w:color="auto" w:sz="4" w:space="0"/>
            </w:tcBorders>
            <w:noWrap/>
          </w:tcPr>
          <w:p>
            <w:pPr>
              <w:spacing w:line="400" w:lineRule="exact"/>
              <w:ind w:firstLine="420" w:firstLineChars="200"/>
              <w:rPr>
                <w:rFonts w:hint="eastAsia" w:ascii="宋体"/>
                <w:color w:val="auto"/>
                <w:szCs w:val="21"/>
                <w:highlight w:val="none"/>
              </w:rPr>
            </w:pPr>
          </w:p>
        </w:tc>
        <w:tc>
          <w:tcPr>
            <w:tcW w:w="1984" w:type="dxa"/>
            <w:tcBorders>
              <w:top w:val="single" w:color="auto" w:sz="4" w:space="0"/>
              <w:left w:val="single" w:color="auto" w:sz="4" w:space="0"/>
              <w:bottom w:val="single" w:color="auto" w:sz="4" w:space="0"/>
              <w:right w:val="single" w:color="auto" w:sz="4" w:space="0"/>
            </w:tcBorders>
            <w:noWrap/>
          </w:tcPr>
          <w:p>
            <w:pPr>
              <w:spacing w:line="400" w:lineRule="exact"/>
              <w:ind w:firstLine="420" w:firstLineChars="200"/>
              <w:rPr>
                <w:rFonts w:hint="eastAsia" w:ascii="宋体"/>
                <w:color w:val="auto"/>
                <w:szCs w:val="21"/>
                <w:highlight w:val="none"/>
              </w:rPr>
            </w:pPr>
          </w:p>
        </w:tc>
        <w:tc>
          <w:tcPr>
            <w:tcW w:w="5103" w:type="dxa"/>
            <w:tcBorders>
              <w:top w:val="single" w:color="auto" w:sz="4" w:space="0"/>
              <w:left w:val="single" w:color="auto" w:sz="4" w:space="0"/>
              <w:bottom w:val="single" w:color="auto" w:sz="4" w:space="0"/>
              <w:right w:val="single" w:color="auto" w:sz="4" w:space="0"/>
            </w:tcBorders>
            <w:noWrap/>
          </w:tcPr>
          <w:p>
            <w:pPr>
              <w:spacing w:line="400" w:lineRule="exact"/>
              <w:ind w:firstLine="420" w:firstLineChars="200"/>
              <w:rPr>
                <w:rFonts w:hint="eastAsia" w:ascii="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noWrap/>
          </w:tcPr>
          <w:p>
            <w:pPr>
              <w:spacing w:line="400" w:lineRule="exact"/>
              <w:ind w:firstLine="420" w:firstLineChars="200"/>
              <w:rPr>
                <w:rFonts w:hint="eastAsia"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Borders>
              <w:top w:val="single" w:color="auto" w:sz="4" w:space="0"/>
              <w:left w:val="single" w:color="auto" w:sz="4" w:space="0"/>
              <w:bottom w:val="single" w:color="auto" w:sz="4" w:space="0"/>
              <w:right w:val="single" w:color="auto" w:sz="4" w:space="0"/>
            </w:tcBorders>
            <w:noWrap/>
          </w:tcPr>
          <w:p>
            <w:pPr>
              <w:spacing w:line="400" w:lineRule="exact"/>
              <w:ind w:firstLine="420" w:firstLineChars="200"/>
              <w:rPr>
                <w:rFonts w:hint="eastAsia" w:ascii="宋体"/>
                <w:color w:val="auto"/>
                <w:szCs w:val="21"/>
                <w:highlight w:val="none"/>
              </w:rPr>
            </w:pPr>
          </w:p>
        </w:tc>
        <w:tc>
          <w:tcPr>
            <w:tcW w:w="1984" w:type="dxa"/>
            <w:tcBorders>
              <w:top w:val="single" w:color="auto" w:sz="4" w:space="0"/>
              <w:left w:val="single" w:color="auto" w:sz="4" w:space="0"/>
              <w:bottom w:val="single" w:color="auto" w:sz="4" w:space="0"/>
              <w:right w:val="single" w:color="auto" w:sz="4" w:space="0"/>
            </w:tcBorders>
            <w:noWrap/>
          </w:tcPr>
          <w:p>
            <w:pPr>
              <w:spacing w:line="400" w:lineRule="exact"/>
              <w:ind w:firstLine="420" w:firstLineChars="200"/>
              <w:rPr>
                <w:rFonts w:hint="eastAsia" w:ascii="宋体"/>
                <w:color w:val="auto"/>
                <w:szCs w:val="21"/>
                <w:highlight w:val="none"/>
              </w:rPr>
            </w:pPr>
          </w:p>
        </w:tc>
        <w:tc>
          <w:tcPr>
            <w:tcW w:w="5103" w:type="dxa"/>
            <w:tcBorders>
              <w:top w:val="single" w:color="auto" w:sz="4" w:space="0"/>
              <w:left w:val="single" w:color="auto" w:sz="4" w:space="0"/>
              <w:bottom w:val="single" w:color="auto" w:sz="4" w:space="0"/>
              <w:right w:val="single" w:color="auto" w:sz="4" w:space="0"/>
            </w:tcBorders>
            <w:noWrap/>
          </w:tcPr>
          <w:p>
            <w:pPr>
              <w:spacing w:line="400" w:lineRule="exact"/>
              <w:ind w:firstLine="420" w:firstLineChars="200"/>
              <w:rPr>
                <w:rFonts w:hint="eastAsia" w:ascii="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noWrap/>
          </w:tcPr>
          <w:p>
            <w:pPr>
              <w:spacing w:line="400" w:lineRule="exact"/>
              <w:ind w:firstLine="420" w:firstLineChars="200"/>
              <w:rPr>
                <w:rFonts w:hint="eastAsia"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Borders>
              <w:top w:val="single" w:color="auto" w:sz="4" w:space="0"/>
              <w:left w:val="single" w:color="auto" w:sz="4" w:space="0"/>
              <w:bottom w:val="single" w:color="auto" w:sz="4" w:space="0"/>
              <w:right w:val="single" w:color="auto" w:sz="4" w:space="0"/>
            </w:tcBorders>
            <w:noWrap/>
          </w:tcPr>
          <w:p>
            <w:pPr>
              <w:spacing w:line="400" w:lineRule="exact"/>
              <w:ind w:firstLine="420" w:firstLineChars="200"/>
              <w:rPr>
                <w:rFonts w:hint="eastAsia" w:ascii="宋体"/>
                <w:color w:val="auto"/>
                <w:szCs w:val="21"/>
                <w:highlight w:val="none"/>
              </w:rPr>
            </w:pPr>
          </w:p>
        </w:tc>
        <w:tc>
          <w:tcPr>
            <w:tcW w:w="1984" w:type="dxa"/>
            <w:tcBorders>
              <w:top w:val="single" w:color="auto" w:sz="4" w:space="0"/>
              <w:left w:val="single" w:color="auto" w:sz="4" w:space="0"/>
              <w:bottom w:val="single" w:color="auto" w:sz="4" w:space="0"/>
              <w:right w:val="single" w:color="auto" w:sz="4" w:space="0"/>
            </w:tcBorders>
            <w:noWrap/>
          </w:tcPr>
          <w:p>
            <w:pPr>
              <w:spacing w:line="400" w:lineRule="exact"/>
              <w:ind w:firstLine="420" w:firstLineChars="200"/>
              <w:rPr>
                <w:rFonts w:hint="eastAsia" w:ascii="宋体"/>
                <w:color w:val="auto"/>
                <w:szCs w:val="21"/>
                <w:highlight w:val="none"/>
              </w:rPr>
            </w:pPr>
          </w:p>
        </w:tc>
        <w:tc>
          <w:tcPr>
            <w:tcW w:w="5103" w:type="dxa"/>
            <w:tcBorders>
              <w:top w:val="single" w:color="auto" w:sz="4" w:space="0"/>
              <w:left w:val="single" w:color="auto" w:sz="4" w:space="0"/>
              <w:bottom w:val="single" w:color="auto" w:sz="4" w:space="0"/>
              <w:right w:val="single" w:color="auto" w:sz="4" w:space="0"/>
            </w:tcBorders>
            <w:noWrap/>
          </w:tcPr>
          <w:p>
            <w:pPr>
              <w:spacing w:line="400" w:lineRule="exact"/>
              <w:ind w:firstLine="420" w:firstLineChars="200"/>
              <w:rPr>
                <w:rFonts w:hint="eastAsia" w:ascii="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noWrap/>
          </w:tcPr>
          <w:p>
            <w:pPr>
              <w:spacing w:line="400" w:lineRule="exact"/>
              <w:ind w:firstLine="420" w:firstLineChars="200"/>
              <w:rPr>
                <w:rFonts w:hint="eastAsia"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Borders>
              <w:top w:val="single" w:color="auto" w:sz="4" w:space="0"/>
              <w:left w:val="single" w:color="auto" w:sz="4" w:space="0"/>
              <w:bottom w:val="single" w:color="auto" w:sz="4" w:space="0"/>
              <w:right w:val="single" w:color="auto" w:sz="4" w:space="0"/>
            </w:tcBorders>
            <w:noWrap/>
          </w:tcPr>
          <w:p>
            <w:pPr>
              <w:spacing w:line="400" w:lineRule="exact"/>
              <w:ind w:firstLine="420" w:firstLineChars="200"/>
              <w:rPr>
                <w:rFonts w:hint="eastAsia" w:ascii="宋体"/>
                <w:color w:val="auto"/>
                <w:szCs w:val="21"/>
                <w:highlight w:val="none"/>
              </w:rPr>
            </w:pPr>
          </w:p>
        </w:tc>
        <w:tc>
          <w:tcPr>
            <w:tcW w:w="1984" w:type="dxa"/>
            <w:tcBorders>
              <w:top w:val="single" w:color="auto" w:sz="4" w:space="0"/>
              <w:left w:val="single" w:color="auto" w:sz="4" w:space="0"/>
              <w:bottom w:val="single" w:color="auto" w:sz="4" w:space="0"/>
              <w:right w:val="single" w:color="auto" w:sz="4" w:space="0"/>
            </w:tcBorders>
            <w:noWrap/>
          </w:tcPr>
          <w:p>
            <w:pPr>
              <w:spacing w:line="400" w:lineRule="exact"/>
              <w:ind w:firstLine="420" w:firstLineChars="200"/>
              <w:rPr>
                <w:rFonts w:hint="eastAsia" w:ascii="宋体"/>
                <w:color w:val="auto"/>
                <w:szCs w:val="21"/>
                <w:highlight w:val="none"/>
              </w:rPr>
            </w:pPr>
          </w:p>
        </w:tc>
        <w:tc>
          <w:tcPr>
            <w:tcW w:w="5103" w:type="dxa"/>
            <w:tcBorders>
              <w:top w:val="single" w:color="auto" w:sz="4" w:space="0"/>
              <w:left w:val="single" w:color="auto" w:sz="4" w:space="0"/>
              <w:bottom w:val="single" w:color="auto" w:sz="4" w:space="0"/>
              <w:right w:val="single" w:color="auto" w:sz="4" w:space="0"/>
            </w:tcBorders>
            <w:noWrap/>
          </w:tcPr>
          <w:p>
            <w:pPr>
              <w:spacing w:line="400" w:lineRule="exact"/>
              <w:ind w:firstLine="420" w:firstLineChars="200"/>
              <w:rPr>
                <w:rFonts w:hint="eastAsia" w:ascii="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noWrap/>
          </w:tcPr>
          <w:p>
            <w:pPr>
              <w:spacing w:line="400" w:lineRule="exact"/>
              <w:ind w:firstLine="420" w:firstLineChars="200"/>
              <w:rPr>
                <w:rFonts w:hint="eastAsia"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Borders>
              <w:top w:val="single" w:color="auto" w:sz="4" w:space="0"/>
              <w:left w:val="single" w:color="auto" w:sz="4" w:space="0"/>
              <w:bottom w:val="single" w:color="auto" w:sz="4" w:space="0"/>
              <w:right w:val="single" w:color="auto" w:sz="4" w:space="0"/>
            </w:tcBorders>
            <w:noWrap/>
          </w:tcPr>
          <w:p>
            <w:pPr>
              <w:spacing w:line="400" w:lineRule="exact"/>
              <w:ind w:firstLine="420" w:firstLineChars="200"/>
              <w:rPr>
                <w:rFonts w:hint="eastAsia" w:ascii="宋体"/>
                <w:color w:val="auto"/>
                <w:szCs w:val="21"/>
                <w:highlight w:val="none"/>
              </w:rPr>
            </w:pPr>
          </w:p>
        </w:tc>
        <w:tc>
          <w:tcPr>
            <w:tcW w:w="1984" w:type="dxa"/>
            <w:tcBorders>
              <w:top w:val="single" w:color="auto" w:sz="4" w:space="0"/>
              <w:left w:val="single" w:color="auto" w:sz="4" w:space="0"/>
              <w:bottom w:val="single" w:color="auto" w:sz="4" w:space="0"/>
              <w:right w:val="single" w:color="auto" w:sz="4" w:space="0"/>
            </w:tcBorders>
            <w:noWrap/>
          </w:tcPr>
          <w:p>
            <w:pPr>
              <w:spacing w:line="400" w:lineRule="exact"/>
              <w:ind w:firstLine="420" w:firstLineChars="200"/>
              <w:rPr>
                <w:rFonts w:hint="eastAsia" w:ascii="宋体"/>
                <w:color w:val="auto"/>
                <w:szCs w:val="21"/>
                <w:highlight w:val="none"/>
              </w:rPr>
            </w:pPr>
          </w:p>
        </w:tc>
        <w:tc>
          <w:tcPr>
            <w:tcW w:w="5103" w:type="dxa"/>
            <w:tcBorders>
              <w:top w:val="single" w:color="auto" w:sz="4" w:space="0"/>
              <w:left w:val="single" w:color="auto" w:sz="4" w:space="0"/>
              <w:bottom w:val="single" w:color="auto" w:sz="4" w:space="0"/>
              <w:right w:val="single" w:color="auto" w:sz="4" w:space="0"/>
            </w:tcBorders>
            <w:noWrap/>
          </w:tcPr>
          <w:p>
            <w:pPr>
              <w:spacing w:line="400" w:lineRule="exact"/>
              <w:ind w:firstLine="420" w:firstLineChars="200"/>
              <w:rPr>
                <w:rFonts w:hint="eastAsia" w:ascii="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noWrap/>
          </w:tcPr>
          <w:p>
            <w:pPr>
              <w:spacing w:line="400" w:lineRule="exact"/>
              <w:ind w:firstLine="420" w:firstLineChars="200"/>
              <w:rPr>
                <w:rFonts w:hint="eastAsia"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Borders>
              <w:top w:val="single" w:color="auto" w:sz="4" w:space="0"/>
              <w:left w:val="single" w:color="auto" w:sz="4" w:space="0"/>
              <w:bottom w:val="single" w:color="auto" w:sz="4" w:space="0"/>
              <w:right w:val="single" w:color="auto" w:sz="4" w:space="0"/>
            </w:tcBorders>
            <w:noWrap/>
          </w:tcPr>
          <w:p>
            <w:pPr>
              <w:spacing w:line="400" w:lineRule="exact"/>
              <w:ind w:firstLine="420" w:firstLineChars="200"/>
              <w:rPr>
                <w:rFonts w:hint="eastAsia" w:ascii="宋体"/>
                <w:color w:val="auto"/>
                <w:szCs w:val="21"/>
                <w:highlight w:val="none"/>
              </w:rPr>
            </w:pPr>
          </w:p>
        </w:tc>
        <w:tc>
          <w:tcPr>
            <w:tcW w:w="1984" w:type="dxa"/>
            <w:tcBorders>
              <w:top w:val="single" w:color="auto" w:sz="4" w:space="0"/>
              <w:left w:val="single" w:color="auto" w:sz="4" w:space="0"/>
              <w:bottom w:val="single" w:color="auto" w:sz="4" w:space="0"/>
              <w:right w:val="single" w:color="auto" w:sz="4" w:space="0"/>
            </w:tcBorders>
            <w:noWrap/>
          </w:tcPr>
          <w:p>
            <w:pPr>
              <w:spacing w:line="400" w:lineRule="exact"/>
              <w:ind w:firstLine="420" w:firstLineChars="200"/>
              <w:rPr>
                <w:rFonts w:hint="eastAsia" w:ascii="宋体"/>
                <w:color w:val="auto"/>
                <w:szCs w:val="21"/>
                <w:highlight w:val="none"/>
              </w:rPr>
            </w:pPr>
          </w:p>
        </w:tc>
        <w:tc>
          <w:tcPr>
            <w:tcW w:w="5103" w:type="dxa"/>
            <w:tcBorders>
              <w:top w:val="single" w:color="auto" w:sz="4" w:space="0"/>
              <w:left w:val="single" w:color="auto" w:sz="4" w:space="0"/>
              <w:bottom w:val="single" w:color="auto" w:sz="4" w:space="0"/>
              <w:right w:val="single" w:color="auto" w:sz="4" w:space="0"/>
            </w:tcBorders>
            <w:noWrap/>
          </w:tcPr>
          <w:p>
            <w:pPr>
              <w:spacing w:line="400" w:lineRule="exact"/>
              <w:ind w:firstLine="420" w:firstLineChars="200"/>
              <w:rPr>
                <w:rFonts w:hint="eastAsia" w:ascii="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noWrap/>
          </w:tcPr>
          <w:p>
            <w:pPr>
              <w:spacing w:line="400" w:lineRule="exact"/>
              <w:ind w:firstLine="420" w:firstLineChars="200"/>
              <w:rPr>
                <w:rFonts w:hint="eastAsia"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Borders>
              <w:top w:val="single" w:color="auto" w:sz="4" w:space="0"/>
              <w:left w:val="single" w:color="auto" w:sz="4" w:space="0"/>
              <w:bottom w:val="single" w:color="auto" w:sz="4" w:space="0"/>
              <w:right w:val="single" w:color="auto" w:sz="4" w:space="0"/>
            </w:tcBorders>
            <w:noWrap/>
          </w:tcPr>
          <w:p>
            <w:pPr>
              <w:spacing w:line="400" w:lineRule="exact"/>
              <w:ind w:firstLine="420" w:firstLineChars="200"/>
              <w:rPr>
                <w:rFonts w:hint="eastAsia" w:ascii="宋体"/>
                <w:color w:val="auto"/>
                <w:szCs w:val="21"/>
                <w:highlight w:val="none"/>
              </w:rPr>
            </w:pPr>
          </w:p>
        </w:tc>
        <w:tc>
          <w:tcPr>
            <w:tcW w:w="1984" w:type="dxa"/>
            <w:tcBorders>
              <w:top w:val="single" w:color="auto" w:sz="4" w:space="0"/>
              <w:left w:val="single" w:color="auto" w:sz="4" w:space="0"/>
              <w:bottom w:val="single" w:color="auto" w:sz="4" w:space="0"/>
              <w:right w:val="single" w:color="auto" w:sz="4" w:space="0"/>
            </w:tcBorders>
            <w:noWrap/>
          </w:tcPr>
          <w:p>
            <w:pPr>
              <w:spacing w:line="400" w:lineRule="exact"/>
              <w:ind w:firstLine="420" w:firstLineChars="200"/>
              <w:rPr>
                <w:rFonts w:hint="eastAsia" w:ascii="宋体"/>
                <w:color w:val="auto"/>
                <w:szCs w:val="21"/>
                <w:highlight w:val="none"/>
              </w:rPr>
            </w:pPr>
          </w:p>
        </w:tc>
        <w:tc>
          <w:tcPr>
            <w:tcW w:w="5103" w:type="dxa"/>
            <w:tcBorders>
              <w:top w:val="single" w:color="auto" w:sz="4" w:space="0"/>
              <w:left w:val="single" w:color="auto" w:sz="4" w:space="0"/>
              <w:bottom w:val="single" w:color="auto" w:sz="4" w:space="0"/>
              <w:right w:val="single" w:color="auto" w:sz="4" w:space="0"/>
            </w:tcBorders>
            <w:noWrap/>
          </w:tcPr>
          <w:p>
            <w:pPr>
              <w:spacing w:line="400" w:lineRule="exact"/>
              <w:ind w:firstLine="420" w:firstLineChars="200"/>
              <w:rPr>
                <w:rFonts w:hint="eastAsia" w:ascii="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noWrap/>
          </w:tcPr>
          <w:p>
            <w:pPr>
              <w:spacing w:line="400" w:lineRule="exact"/>
              <w:ind w:firstLine="420" w:firstLineChars="200"/>
              <w:rPr>
                <w:rFonts w:hint="eastAsia"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Borders>
              <w:top w:val="single" w:color="auto" w:sz="4" w:space="0"/>
              <w:left w:val="single" w:color="auto" w:sz="4" w:space="0"/>
              <w:bottom w:val="single" w:color="auto" w:sz="4" w:space="0"/>
              <w:right w:val="single" w:color="auto" w:sz="4" w:space="0"/>
            </w:tcBorders>
            <w:noWrap/>
          </w:tcPr>
          <w:p>
            <w:pPr>
              <w:spacing w:line="400" w:lineRule="exact"/>
              <w:ind w:firstLine="420" w:firstLineChars="200"/>
              <w:rPr>
                <w:rFonts w:hint="eastAsia" w:ascii="宋体"/>
                <w:color w:val="auto"/>
                <w:szCs w:val="21"/>
                <w:highlight w:val="none"/>
              </w:rPr>
            </w:pPr>
          </w:p>
        </w:tc>
        <w:tc>
          <w:tcPr>
            <w:tcW w:w="1984" w:type="dxa"/>
            <w:tcBorders>
              <w:top w:val="single" w:color="auto" w:sz="4" w:space="0"/>
              <w:left w:val="single" w:color="auto" w:sz="4" w:space="0"/>
              <w:bottom w:val="single" w:color="auto" w:sz="4" w:space="0"/>
              <w:right w:val="single" w:color="auto" w:sz="4" w:space="0"/>
            </w:tcBorders>
            <w:noWrap/>
          </w:tcPr>
          <w:p>
            <w:pPr>
              <w:spacing w:line="400" w:lineRule="exact"/>
              <w:ind w:firstLine="420" w:firstLineChars="200"/>
              <w:rPr>
                <w:rFonts w:hint="eastAsia" w:ascii="宋体"/>
                <w:color w:val="auto"/>
                <w:szCs w:val="21"/>
                <w:highlight w:val="none"/>
              </w:rPr>
            </w:pPr>
          </w:p>
        </w:tc>
        <w:tc>
          <w:tcPr>
            <w:tcW w:w="5103" w:type="dxa"/>
            <w:tcBorders>
              <w:top w:val="single" w:color="auto" w:sz="4" w:space="0"/>
              <w:left w:val="single" w:color="auto" w:sz="4" w:space="0"/>
              <w:bottom w:val="single" w:color="auto" w:sz="4" w:space="0"/>
              <w:right w:val="single" w:color="auto" w:sz="4" w:space="0"/>
            </w:tcBorders>
            <w:noWrap/>
          </w:tcPr>
          <w:p>
            <w:pPr>
              <w:spacing w:line="400" w:lineRule="exact"/>
              <w:ind w:firstLine="420" w:firstLineChars="200"/>
              <w:rPr>
                <w:rFonts w:hint="eastAsia" w:ascii="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noWrap/>
          </w:tcPr>
          <w:p>
            <w:pPr>
              <w:spacing w:line="400" w:lineRule="exact"/>
              <w:ind w:firstLine="420" w:firstLineChars="200"/>
              <w:rPr>
                <w:rFonts w:hint="eastAsia"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Borders>
              <w:top w:val="single" w:color="auto" w:sz="4" w:space="0"/>
              <w:left w:val="single" w:color="auto" w:sz="4" w:space="0"/>
              <w:bottom w:val="single" w:color="auto" w:sz="4" w:space="0"/>
              <w:right w:val="single" w:color="auto" w:sz="4" w:space="0"/>
            </w:tcBorders>
            <w:noWrap/>
          </w:tcPr>
          <w:p>
            <w:pPr>
              <w:spacing w:line="400" w:lineRule="exact"/>
              <w:ind w:firstLine="420" w:firstLineChars="200"/>
              <w:rPr>
                <w:rFonts w:hint="eastAsia" w:ascii="宋体"/>
                <w:color w:val="auto"/>
                <w:szCs w:val="21"/>
                <w:highlight w:val="none"/>
              </w:rPr>
            </w:pPr>
          </w:p>
        </w:tc>
        <w:tc>
          <w:tcPr>
            <w:tcW w:w="1984" w:type="dxa"/>
            <w:tcBorders>
              <w:top w:val="single" w:color="auto" w:sz="4" w:space="0"/>
              <w:left w:val="single" w:color="auto" w:sz="4" w:space="0"/>
              <w:bottom w:val="single" w:color="auto" w:sz="4" w:space="0"/>
              <w:right w:val="single" w:color="auto" w:sz="4" w:space="0"/>
            </w:tcBorders>
            <w:noWrap/>
          </w:tcPr>
          <w:p>
            <w:pPr>
              <w:spacing w:line="400" w:lineRule="exact"/>
              <w:ind w:firstLine="420" w:firstLineChars="200"/>
              <w:rPr>
                <w:rFonts w:hint="eastAsia" w:ascii="宋体"/>
                <w:color w:val="auto"/>
                <w:szCs w:val="21"/>
                <w:highlight w:val="none"/>
              </w:rPr>
            </w:pPr>
          </w:p>
        </w:tc>
        <w:tc>
          <w:tcPr>
            <w:tcW w:w="5103" w:type="dxa"/>
            <w:tcBorders>
              <w:top w:val="single" w:color="auto" w:sz="4" w:space="0"/>
              <w:left w:val="single" w:color="auto" w:sz="4" w:space="0"/>
              <w:bottom w:val="single" w:color="auto" w:sz="4" w:space="0"/>
              <w:right w:val="single" w:color="auto" w:sz="4" w:space="0"/>
            </w:tcBorders>
            <w:noWrap/>
          </w:tcPr>
          <w:p>
            <w:pPr>
              <w:spacing w:line="400" w:lineRule="exact"/>
              <w:ind w:firstLine="420" w:firstLineChars="200"/>
              <w:rPr>
                <w:rFonts w:hint="eastAsia" w:ascii="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noWrap/>
          </w:tcPr>
          <w:p>
            <w:pPr>
              <w:spacing w:line="400" w:lineRule="exact"/>
              <w:ind w:firstLine="420" w:firstLineChars="200"/>
              <w:rPr>
                <w:rFonts w:hint="eastAsia"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Borders>
              <w:top w:val="single" w:color="auto" w:sz="4" w:space="0"/>
              <w:left w:val="single" w:color="auto" w:sz="4" w:space="0"/>
              <w:bottom w:val="single" w:color="auto" w:sz="4" w:space="0"/>
              <w:right w:val="single" w:color="auto" w:sz="4" w:space="0"/>
            </w:tcBorders>
            <w:noWrap/>
          </w:tcPr>
          <w:p>
            <w:pPr>
              <w:spacing w:line="400" w:lineRule="exact"/>
              <w:ind w:firstLine="420" w:firstLineChars="200"/>
              <w:rPr>
                <w:rFonts w:hint="eastAsia" w:ascii="宋体"/>
                <w:color w:val="auto"/>
                <w:szCs w:val="21"/>
                <w:highlight w:val="none"/>
              </w:rPr>
            </w:pPr>
          </w:p>
        </w:tc>
        <w:tc>
          <w:tcPr>
            <w:tcW w:w="1984" w:type="dxa"/>
            <w:tcBorders>
              <w:top w:val="single" w:color="auto" w:sz="4" w:space="0"/>
              <w:left w:val="single" w:color="auto" w:sz="4" w:space="0"/>
              <w:bottom w:val="single" w:color="auto" w:sz="4" w:space="0"/>
              <w:right w:val="single" w:color="auto" w:sz="4" w:space="0"/>
            </w:tcBorders>
            <w:noWrap/>
          </w:tcPr>
          <w:p>
            <w:pPr>
              <w:spacing w:line="400" w:lineRule="exact"/>
              <w:ind w:firstLine="420" w:firstLineChars="200"/>
              <w:rPr>
                <w:rFonts w:hint="eastAsia" w:ascii="宋体"/>
                <w:color w:val="auto"/>
                <w:szCs w:val="21"/>
                <w:highlight w:val="none"/>
              </w:rPr>
            </w:pPr>
          </w:p>
        </w:tc>
        <w:tc>
          <w:tcPr>
            <w:tcW w:w="5103" w:type="dxa"/>
            <w:tcBorders>
              <w:top w:val="single" w:color="auto" w:sz="4" w:space="0"/>
              <w:left w:val="single" w:color="auto" w:sz="4" w:space="0"/>
              <w:bottom w:val="single" w:color="auto" w:sz="4" w:space="0"/>
              <w:right w:val="single" w:color="auto" w:sz="4" w:space="0"/>
            </w:tcBorders>
            <w:noWrap/>
          </w:tcPr>
          <w:p>
            <w:pPr>
              <w:spacing w:line="400" w:lineRule="exact"/>
              <w:ind w:firstLine="420" w:firstLineChars="200"/>
              <w:rPr>
                <w:rFonts w:hint="eastAsia" w:ascii="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noWrap/>
          </w:tcPr>
          <w:p>
            <w:pPr>
              <w:spacing w:line="400" w:lineRule="exact"/>
              <w:ind w:firstLine="420" w:firstLineChars="200"/>
              <w:rPr>
                <w:rFonts w:hint="eastAsia"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9526" w:type="dxa"/>
            <w:gridSpan w:val="4"/>
            <w:tcBorders>
              <w:top w:val="single" w:color="auto" w:sz="4" w:space="0"/>
              <w:left w:val="single" w:color="auto" w:sz="4" w:space="0"/>
              <w:bottom w:val="single" w:color="auto" w:sz="4" w:space="0"/>
              <w:right w:val="single" w:color="auto" w:sz="4" w:space="0"/>
            </w:tcBorders>
            <w:noWrap/>
          </w:tcPr>
          <w:p>
            <w:pPr>
              <w:spacing w:line="400" w:lineRule="exact"/>
              <w:ind w:firstLine="420" w:firstLineChars="200"/>
              <w:rPr>
                <w:rFonts w:hint="eastAsia" w:ascii="宋体"/>
                <w:color w:val="auto"/>
                <w:szCs w:val="21"/>
                <w:highlight w:val="none"/>
              </w:rPr>
            </w:pPr>
            <w:r>
              <w:rPr>
                <w:rFonts w:hint="eastAsia" w:ascii="宋体"/>
                <w:color w:val="auto"/>
                <w:szCs w:val="21"/>
                <w:highlight w:val="none"/>
              </w:rPr>
              <w:t>小计：</w:t>
            </w:r>
          </w:p>
        </w:tc>
      </w:tr>
    </w:tbl>
    <w:p>
      <w:pPr>
        <w:spacing w:line="360" w:lineRule="auto"/>
        <w:ind w:firstLine="420" w:firstLineChars="200"/>
        <w:rPr>
          <w:rFonts w:hint="eastAsia" w:ascii="宋体"/>
          <w:color w:val="auto"/>
          <w:szCs w:val="21"/>
          <w:highlight w:val="none"/>
        </w:rPr>
      </w:pPr>
    </w:p>
    <w:p>
      <w:pPr>
        <w:pStyle w:val="2"/>
        <w:spacing w:line="360" w:lineRule="auto"/>
        <w:rPr>
          <w:rFonts w:hint="eastAsia" w:ascii="宋体"/>
          <w:color w:val="auto"/>
          <w:szCs w:val="21"/>
          <w:highlight w:val="none"/>
        </w:rPr>
      </w:pPr>
    </w:p>
    <w:p>
      <w:pPr>
        <w:spacing w:line="480" w:lineRule="auto"/>
        <w:ind w:firstLine="420" w:firstLineChars="200"/>
        <w:rPr>
          <w:rFonts w:hint="eastAsia" w:ascii="宋体"/>
          <w:color w:val="auto"/>
          <w:szCs w:val="21"/>
          <w:highlight w:val="none"/>
        </w:rPr>
      </w:pPr>
      <w:r>
        <w:rPr>
          <w:rFonts w:ascii="宋体"/>
          <w:color w:val="auto"/>
          <w:szCs w:val="21"/>
          <w:highlight w:val="none"/>
        </w:rPr>
        <w:br w:type="page"/>
      </w:r>
    </w:p>
    <w:p>
      <w:pPr>
        <w:spacing w:line="480" w:lineRule="auto"/>
        <w:rPr>
          <w:rFonts w:hint="eastAsia" w:ascii="宋体"/>
          <w:color w:val="auto"/>
          <w:szCs w:val="21"/>
          <w:highlight w:val="none"/>
        </w:rPr>
      </w:pPr>
      <w:r>
        <w:rPr>
          <w:rFonts w:hint="eastAsia" w:ascii="宋体"/>
          <w:color w:val="auto"/>
          <w:szCs w:val="21"/>
          <w:highlight w:val="none"/>
        </w:rPr>
        <w:t>附件</w:t>
      </w:r>
      <w:r>
        <w:rPr>
          <w:rFonts w:ascii="宋体"/>
          <w:color w:val="auto"/>
          <w:szCs w:val="21"/>
          <w:highlight w:val="none"/>
        </w:rPr>
        <w:t>8</w:t>
      </w:r>
      <w:r>
        <w:rPr>
          <w:rFonts w:hint="eastAsia" w:ascii="宋体"/>
          <w:color w:val="auto"/>
          <w:szCs w:val="21"/>
          <w:highlight w:val="none"/>
        </w:rPr>
        <w:t>：</w:t>
      </w:r>
    </w:p>
    <w:p>
      <w:pPr>
        <w:spacing w:before="156" w:beforeLines="50" w:after="156" w:afterLines="50" w:line="480" w:lineRule="auto"/>
        <w:jc w:val="center"/>
        <w:rPr>
          <w:rFonts w:hint="eastAsia" w:ascii="宋体"/>
          <w:color w:val="auto"/>
          <w:szCs w:val="21"/>
          <w:highlight w:val="none"/>
        </w:rPr>
      </w:pPr>
      <w:r>
        <w:rPr>
          <w:rFonts w:hint="eastAsia" w:ascii="宋体"/>
          <w:color w:val="auto"/>
          <w:szCs w:val="21"/>
          <w:highlight w:val="none"/>
        </w:rPr>
        <w:t>廉洁从业协议</w:t>
      </w:r>
    </w:p>
    <w:p>
      <w:pPr>
        <w:snapToGrid w:val="0"/>
        <w:spacing w:line="360" w:lineRule="auto"/>
        <w:ind w:firstLine="422" w:firstLineChars="200"/>
        <w:rPr>
          <w:rFonts w:hint="eastAsia" w:ascii="宋体"/>
          <w:b/>
          <w:color w:val="auto"/>
          <w:szCs w:val="21"/>
          <w:highlight w:val="none"/>
          <w:u w:val="single"/>
        </w:rPr>
      </w:pPr>
      <w:r>
        <w:rPr>
          <w:rFonts w:hint="eastAsia" w:ascii="宋体"/>
          <w:b/>
          <w:color w:val="auto"/>
          <w:szCs w:val="21"/>
          <w:highlight w:val="none"/>
        </w:rPr>
        <w:t>发包人（全称）：</w:t>
      </w:r>
      <w:r>
        <w:rPr>
          <w:rFonts w:hint="eastAsia" w:ascii="宋体"/>
          <w:color w:val="auto"/>
          <w:szCs w:val="21"/>
          <w:highlight w:val="none"/>
          <w:u w:val="single"/>
        </w:rPr>
        <w:t xml:space="preserve">                             </w:t>
      </w:r>
    </w:p>
    <w:p>
      <w:pPr>
        <w:snapToGrid w:val="0"/>
        <w:spacing w:line="360" w:lineRule="auto"/>
        <w:ind w:firstLine="422" w:firstLineChars="200"/>
        <w:rPr>
          <w:rFonts w:hint="eastAsia" w:ascii="宋体"/>
          <w:b/>
          <w:color w:val="auto"/>
          <w:szCs w:val="21"/>
          <w:highlight w:val="none"/>
          <w:u w:val="single"/>
        </w:rPr>
      </w:pPr>
      <w:r>
        <w:rPr>
          <w:rFonts w:hint="eastAsia" w:ascii="宋体"/>
          <w:b/>
          <w:color w:val="auto"/>
          <w:szCs w:val="21"/>
          <w:highlight w:val="none"/>
        </w:rPr>
        <w:t>承包人（全称）：</w:t>
      </w:r>
      <w:r>
        <w:rPr>
          <w:rFonts w:hint="eastAsia" w:ascii="宋体"/>
          <w:color w:val="auto"/>
          <w:szCs w:val="21"/>
          <w:highlight w:val="none"/>
          <w:u w:val="single"/>
        </w:rPr>
        <w:t xml:space="preserve">                             </w:t>
      </w:r>
    </w:p>
    <w:p>
      <w:pPr>
        <w:spacing w:line="360" w:lineRule="auto"/>
        <w:ind w:firstLine="420" w:firstLineChars="200"/>
        <w:rPr>
          <w:rFonts w:hint="eastAsia" w:ascii="宋体"/>
          <w:color w:val="auto"/>
          <w:szCs w:val="21"/>
          <w:highlight w:val="none"/>
        </w:rPr>
      </w:pPr>
      <w:r>
        <w:rPr>
          <w:rFonts w:hint="eastAsia" w:ascii="宋体"/>
          <w:color w:val="auto"/>
          <w:szCs w:val="21"/>
          <w:highlight w:val="none"/>
        </w:rPr>
        <w:t>根据国家有关部门以及有关工程建设、廉政建设的规定，为做好工程建设中的党风廉政建设，保证工程建设高效优质，保证建设资金的安全和有效使用以及投资效益，建设工程的项目法人（以下简称“发包人”）与承包人（以下简称“承包人”），特订立如下协议。</w:t>
      </w:r>
    </w:p>
    <w:p>
      <w:pPr>
        <w:spacing w:line="360" w:lineRule="auto"/>
        <w:ind w:firstLine="420" w:firstLineChars="200"/>
        <w:rPr>
          <w:rFonts w:hint="eastAsia" w:ascii="宋体"/>
          <w:color w:val="auto"/>
          <w:szCs w:val="21"/>
          <w:highlight w:val="none"/>
        </w:rPr>
      </w:pPr>
      <w:r>
        <w:rPr>
          <w:rFonts w:hint="eastAsia" w:ascii="宋体"/>
          <w:color w:val="auto"/>
          <w:szCs w:val="21"/>
          <w:highlight w:val="none"/>
        </w:rPr>
        <w:t xml:space="preserve"> 1. 发包人承包人的权利和义务</w:t>
      </w:r>
    </w:p>
    <w:p>
      <w:pPr>
        <w:spacing w:line="360" w:lineRule="auto"/>
        <w:ind w:firstLine="420" w:firstLineChars="200"/>
        <w:rPr>
          <w:rFonts w:hint="eastAsia" w:ascii="宋体"/>
          <w:color w:val="auto"/>
          <w:szCs w:val="21"/>
          <w:highlight w:val="none"/>
        </w:rPr>
      </w:pPr>
      <w:r>
        <w:rPr>
          <w:rFonts w:hint="eastAsia" w:ascii="宋体"/>
          <w:color w:val="auto"/>
          <w:szCs w:val="21"/>
          <w:highlight w:val="none"/>
        </w:rPr>
        <w:t>（1）严格遵守党的政策规定和国家有关法律法规及相关部门的有关规定。</w:t>
      </w:r>
    </w:p>
    <w:p>
      <w:pPr>
        <w:spacing w:line="360" w:lineRule="auto"/>
        <w:ind w:firstLine="420" w:firstLineChars="200"/>
        <w:rPr>
          <w:rFonts w:hint="eastAsia" w:ascii="宋体"/>
          <w:color w:val="auto"/>
          <w:szCs w:val="21"/>
          <w:highlight w:val="none"/>
        </w:rPr>
      </w:pPr>
      <w:r>
        <w:rPr>
          <w:rFonts w:hint="eastAsia" w:ascii="宋体"/>
          <w:color w:val="auto"/>
          <w:szCs w:val="21"/>
          <w:highlight w:val="none"/>
        </w:rPr>
        <w:t>（2）严格执行 工程的合同文件，自觉按合同办事。</w:t>
      </w:r>
    </w:p>
    <w:p>
      <w:pPr>
        <w:spacing w:line="360" w:lineRule="auto"/>
        <w:ind w:firstLine="420" w:firstLineChars="200"/>
        <w:rPr>
          <w:rFonts w:hint="eastAsia" w:ascii="宋体"/>
          <w:color w:val="auto"/>
          <w:szCs w:val="21"/>
          <w:highlight w:val="none"/>
        </w:rPr>
      </w:pPr>
      <w:r>
        <w:rPr>
          <w:rFonts w:hint="eastAsia" w:ascii="宋体"/>
          <w:color w:val="auto"/>
          <w:szCs w:val="21"/>
          <w:highlight w:val="none"/>
        </w:rPr>
        <w:t>（3）双方的业务活动坚持公开、公正、诚信、透明的原则（法律认定的商业秘密和合同文件另有规定除外），不得损害国家和集体利益，违反工程建设管理规章制度。</w:t>
      </w:r>
    </w:p>
    <w:p>
      <w:pPr>
        <w:spacing w:line="360" w:lineRule="auto"/>
        <w:ind w:firstLine="420" w:firstLineChars="200"/>
        <w:rPr>
          <w:rFonts w:hint="eastAsia" w:ascii="宋体"/>
          <w:color w:val="auto"/>
          <w:szCs w:val="21"/>
          <w:highlight w:val="none"/>
        </w:rPr>
      </w:pPr>
      <w:r>
        <w:rPr>
          <w:rFonts w:hint="eastAsia" w:ascii="宋体"/>
          <w:color w:val="auto"/>
          <w:szCs w:val="21"/>
          <w:highlight w:val="none"/>
        </w:rPr>
        <w:t>（4）建立健全廉政制度，开展廉政教育，设立廉政告示牌，公布举报电话，监督并认真查处违法违纪行为。</w:t>
      </w:r>
    </w:p>
    <w:p>
      <w:pPr>
        <w:spacing w:line="360" w:lineRule="auto"/>
        <w:ind w:firstLine="420" w:firstLineChars="200"/>
        <w:rPr>
          <w:rFonts w:hint="eastAsia" w:ascii="宋体"/>
          <w:color w:val="auto"/>
          <w:szCs w:val="21"/>
          <w:highlight w:val="none"/>
        </w:rPr>
      </w:pPr>
      <w:r>
        <w:rPr>
          <w:rFonts w:hint="eastAsia" w:ascii="宋体"/>
          <w:color w:val="auto"/>
          <w:szCs w:val="21"/>
          <w:highlight w:val="none"/>
        </w:rPr>
        <w:t>（5）发现对方在业务活动中有违反廉政规定的行为，有及时提醒对方纠正的权利和义务。</w:t>
      </w:r>
    </w:p>
    <w:p>
      <w:pPr>
        <w:spacing w:line="360" w:lineRule="auto"/>
        <w:ind w:firstLine="420" w:firstLineChars="200"/>
        <w:rPr>
          <w:rFonts w:hint="eastAsia" w:ascii="宋体"/>
          <w:color w:val="auto"/>
          <w:szCs w:val="21"/>
          <w:highlight w:val="none"/>
        </w:rPr>
      </w:pPr>
      <w:r>
        <w:rPr>
          <w:rFonts w:hint="eastAsia" w:ascii="宋体"/>
          <w:color w:val="auto"/>
          <w:szCs w:val="21"/>
          <w:highlight w:val="none"/>
        </w:rPr>
        <w:t>（6）发现对方严重违反协议义务条款的行为，有向其上级有关部门举报、建议给予处理并要求告知处理结果的权利。</w:t>
      </w:r>
    </w:p>
    <w:p>
      <w:pPr>
        <w:spacing w:line="360" w:lineRule="auto"/>
        <w:ind w:firstLine="420" w:firstLineChars="200"/>
        <w:rPr>
          <w:rFonts w:hint="eastAsia" w:ascii="宋体"/>
          <w:color w:val="auto"/>
          <w:szCs w:val="21"/>
          <w:highlight w:val="none"/>
        </w:rPr>
      </w:pPr>
      <w:r>
        <w:rPr>
          <w:rFonts w:hint="eastAsia" w:ascii="宋体"/>
          <w:color w:val="auto"/>
          <w:szCs w:val="21"/>
          <w:highlight w:val="none"/>
        </w:rPr>
        <w:t>2. 发包人的义务</w:t>
      </w:r>
    </w:p>
    <w:p>
      <w:pPr>
        <w:spacing w:line="360" w:lineRule="auto"/>
        <w:ind w:firstLine="420" w:firstLineChars="200"/>
        <w:rPr>
          <w:rFonts w:hint="eastAsia" w:ascii="宋体"/>
          <w:color w:val="auto"/>
          <w:szCs w:val="21"/>
          <w:highlight w:val="none"/>
        </w:rPr>
      </w:pPr>
      <w:r>
        <w:rPr>
          <w:rFonts w:hint="eastAsia" w:ascii="宋体"/>
          <w:color w:val="auto"/>
          <w:szCs w:val="21"/>
          <w:highlight w:val="none"/>
        </w:rPr>
        <w:t>（1）发包人及其工作人员不得索要或接受承包人的礼金、有价证券和贵重物品，不得在承包人报销任何应由发包人或发包人工作人员个人支付的费用等。</w:t>
      </w:r>
    </w:p>
    <w:p>
      <w:pPr>
        <w:spacing w:line="360" w:lineRule="auto"/>
        <w:ind w:firstLine="420" w:firstLineChars="200"/>
        <w:rPr>
          <w:rFonts w:hint="eastAsia" w:ascii="宋体"/>
          <w:color w:val="auto"/>
          <w:szCs w:val="21"/>
          <w:highlight w:val="none"/>
        </w:rPr>
      </w:pPr>
      <w:r>
        <w:rPr>
          <w:rFonts w:hint="eastAsia" w:ascii="宋体"/>
          <w:color w:val="auto"/>
          <w:szCs w:val="21"/>
          <w:highlight w:val="none"/>
        </w:rPr>
        <w:t>（2）发包人工作人员不得参加承包人安排的超标准宴请和娱乐活动；不得接受承包人提供的通讯工具、交通工具和高档办公用品等。</w:t>
      </w:r>
    </w:p>
    <w:p>
      <w:pPr>
        <w:spacing w:line="360" w:lineRule="auto"/>
        <w:ind w:firstLine="420" w:firstLineChars="200"/>
        <w:rPr>
          <w:rFonts w:hint="eastAsia" w:ascii="宋体"/>
          <w:color w:val="auto"/>
          <w:szCs w:val="21"/>
          <w:highlight w:val="none"/>
        </w:rPr>
      </w:pPr>
      <w:r>
        <w:rPr>
          <w:rFonts w:hint="eastAsia" w:ascii="宋体"/>
          <w:color w:val="auto"/>
          <w:szCs w:val="21"/>
          <w:highlight w:val="none"/>
        </w:rPr>
        <w:t>（3）发包人及其工作人员不得要求或者接受承包人为其住房装修、婚丧嫁娶活动、配偶子女的工作安排以及出国出境、旅游等提供方便等。</w:t>
      </w:r>
    </w:p>
    <w:p>
      <w:pPr>
        <w:spacing w:line="360" w:lineRule="auto"/>
        <w:ind w:firstLine="420" w:firstLineChars="200"/>
        <w:rPr>
          <w:rFonts w:hint="eastAsia" w:ascii="宋体"/>
          <w:color w:val="auto"/>
          <w:szCs w:val="21"/>
          <w:highlight w:val="none"/>
        </w:rPr>
      </w:pPr>
      <w:r>
        <w:rPr>
          <w:rFonts w:hint="eastAsia" w:ascii="宋体"/>
          <w:color w:val="auto"/>
          <w:szCs w:val="21"/>
          <w:highlight w:val="none"/>
        </w:rPr>
        <w:t>（4）发包人工作人员及其配偶、子女不得从事与发包人工程有关的材料设备供应、工程分包、劳务等经济活动等。</w:t>
      </w:r>
    </w:p>
    <w:p>
      <w:pPr>
        <w:spacing w:line="360" w:lineRule="auto"/>
        <w:ind w:firstLine="420" w:firstLineChars="200"/>
        <w:rPr>
          <w:rFonts w:hint="eastAsia" w:ascii="宋体"/>
          <w:color w:val="auto"/>
          <w:szCs w:val="21"/>
          <w:highlight w:val="none"/>
        </w:rPr>
      </w:pPr>
      <w:r>
        <w:rPr>
          <w:rFonts w:hint="eastAsia" w:ascii="宋体"/>
          <w:color w:val="auto"/>
          <w:szCs w:val="21"/>
          <w:highlight w:val="none"/>
        </w:rPr>
        <w:t>（5）发包人及其工作人员不得以任何理由向承包人推荐分包单位或推销材料，不得要求承包人购买合同规定外的材料和设备。</w:t>
      </w:r>
    </w:p>
    <w:p>
      <w:pPr>
        <w:spacing w:line="360" w:lineRule="auto"/>
        <w:ind w:firstLine="420" w:firstLineChars="200"/>
        <w:rPr>
          <w:rFonts w:hint="eastAsia" w:ascii="宋体"/>
          <w:color w:val="auto"/>
          <w:szCs w:val="21"/>
          <w:highlight w:val="none"/>
        </w:rPr>
      </w:pPr>
      <w:r>
        <w:rPr>
          <w:rFonts w:hint="eastAsia" w:ascii="宋体"/>
          <w:color w:val="auto"/>
          <w:szCs w:val="21"/>
          <w:highlight w:val="none"/>
        </w:rPr>
        <w:t>（6）发包人工作人员要秉公办事，不准营私舞弊，不准利用职权从事各种个人有偿中介活动和安排个人施工队伍。</w:t>
      </w:r>
    </w:p>
    <w:p>
      <w:pPr>
        <w:spacing w:line="360" w:lineRule="auto"/>
        <w:ind w:firstLine="420" w:firstLineChars="200"/>
        <w:rPr>
          <w:rFonts w:hint="eastAsia" w:ascii="宋体"/>
          <w:color w:val="auto"/>
          <w:szCs w:val="21"/>
          <w:highlight w:val="none"/>
        </w:rPr>
      </w:pPr>
      <w:r>
        <w:rPr>
          <w:rFonts w:hint="eastAsia" w:ascii="宋体"/>
          <w:color w:val="auto"/>
          <w:szCs w:val="21"/>
          <w:highlight w:val="none"/>
        </w:rPr>
        <w:t>3. 承包人义务</w:t>
      </w:r>
    </w:p>
    <w:p>
      <w:pPr>
        <w:spacing w:line="360" w:lineRule="auto"/>
        <w:ind w:firstLine="420" w:firstLineChars="200"/>
        <w:rPr>
          <w:rFonts w:hint="eastAsia" w:ascii="宋体"/>
          <w:color w:val="auto"/>
          <w:szCs w:val="21"/>
          <w:highlight w:val="none"/>
        </w:rPr>
      </w:pPr>
      <w:r>
        <w:rPr>
          <w:rFonts w:hint="eastAsia" w:ascii="宋体"/>
          <w:color w:val="auto"/>
          <w:szCs w:val="21"/>
          <w:highlight w:val="none"/>
        </w:rPr>
        <w:t>（1）承包人不得以任何理由向发包人及其工作人员行贿或馈赠礼金、有价证券、贵重礼品。</w:t>
      </w:r>
    </w:p>
    <w:p>
      <w:pPr>
        <w:spacing w:line="360" w:lineRule="auto"/>
        <w:ind w:firstLine="420" w:firstLineChars="200"/>
        <w:rPr>
          <w:rFonts w:hint="eastAsia" w:ascii="宋体"/>
          <w:color w:val="auto"/>
          <w:szCs w:val="21"/>
          <w:highlight w:val="none"/>
        </w:rPr>
      </w:pPr>
      <w:r>
        <w:rPr>
          <w:rFonts w:hint="eastAsia" w:ascii="宋体"/>
          <w:color w:val="auto"/>
          <w:szCs w:val="21"/>
          <w:highlight w:val="none"/>
        </w:rPr>
        <w:t>（2）承包人不得以任何名义为发包人及其工作人员报销应由发包人单位或个人支付的任何费用。</w:t>
      </w:r>
    </w:p>
    <w:p>
      <w:pPr>
        <w:spacing w:line="360" w:lineRule="auto"/>
        <w:ind w:firstLine="420" w:firstLineChars="200"/>
        <w:rPr>
          <w:rFonts w:hint="eastAsia" w:ascii="宋体"/>
          <w:color w:val="auto"/>
          <w:szCs w:val="21"/>
          <w:highlight w:val="none"/>
        </w:rPr>
      </w:pPr>
      <w:r>
        <w:rPr>
          <w:rFonts w:hint="eastAsia" w:ascii="宋体"/>
          <w:color w:val="auto"/>
          <w:szCs w:val="21"/>
          <w:highlight w:val="none"/>
        </w:rPr>
        <w:t>（3）承包人不得以任何理由安排发包人工作人员参加超标准宴请及娱乐活动。</w:t>
      </w:r>
    </w:p>
    <w:p>
      <w:pPr>
        <w:spacing w:line="360" w:lineRule="auto"/>
        <w:ind w:firstLine="420" w:firstLineChars="200"/>
        <w:rPr>
          <w:rFonts w:hint="eastAsia" w:ascii="宋体"/>
          <w:color w:val="auto"/>
          <w:szCs w:val="21"/>
          <w:highlight w:val="none"/>
        </w:rPr>
      </w:pPr>
      <w:r>
        <w:rPr>
          <w:rFonts w:hint="eastAsia" w:ascii="宋体"/>
          <w:color w:val="auto"/>
          <w:szCs w:val="21"/>
          <w:highlight w:val="none"/>
        </w:rPr>
        <w:t>（4）承包人不得为发包人单位和个人购置或提供通讯工具、交通工具和高档办公用品等。</w:t>
      </w:r>
    </w:p>
    <w:p>
      <w:pPr>
        <w:spacing w:line="360" w:lineRule="auto"/>
        <w:ind w:firstLine="420" w:firstLineChars="200"/>
        <w:rPr>
          <w:rFonts w:hint="eastAsia" w:ascii="宋体"/>
          <w:color w:val="auto"/>
          <w:szCs w:val="21"/>
          <w:highlight w:val="none"/>
        </w:rPr>
      </w:pPr>
      <w:r>
        <w:rPr>
          <w:rFonts w:hint="eastAsia" w:ascii="宋体"/>
          <w:color w:val="auto"/>
          <w:szCs w:val="21"/>
          <w:highlight w:val="none"/>
        </w:rPr>
        <w:t>4. 违约责任</w:t>
      </w:r>
    </w:p>
    <w:p>
      <w:pPr>
        <w:spacing w:line="360" w:lineRule="auto"/>
        <w:ind w:firstLine="420" w:firstLineChars="200"/>
        <w:rPr>
          <w:rFonts w:hint="eastAsia" w:ascii="宋体"/>
          <w:color w:val="auto"/>
          <w:szCs w:val="21"/>
          <w:highlight w:val="none"/>
        </w:rPr>
      </w:pPr>
      <w:r>
        <w:rPr>
          <w:rFonts w:hint="eastAsia" w:ascii="宋体"/>
          <w:color w:val="auto"/>
          <w:szCs w:val="21"/>
          <w:highlight w:val="none"/>
        </w:rPr>
        <w:t>（1）发包人及其工作人员违反合同第1、2条，按管理权限，依据有关规定给予党纪、政纪或组织处理；涉嫌犯罪的，移交司法机关追究刑事责任；给承包人单位造成经济损失的，应予以赔偿。</w:t>
      </w:r>
    </w:p>
    <w:p>
      <w:pPr>
        <w:spacing w:line="360" w:lineRule="auto"/>
        <w:ind w:firstLine="420" w:firstLineChars="200"/>
        <w:rPr>
          <w:rFonts w:hint="eastAsia" w:ascii="宋体"/>
          <w:color w:val="auto"/>
          <w:szCs w:val="21"/>
          <w:highlight w:val="none"/>
        </w:rPr>
      </w:pPr>
      <w:r>
        <w:rPr>
          <w:rFonts w:hint="eastAsia" w:ascii="宋体"/>
          <w:color w:val="auto"/>
          <w:szCs w:val="21"/>
          <w:highlight w:val="none"/>
        </w:rPr>
        <w:t>（2）承包人及其工作人员违反合同第1、3条，按管理权限，依据有关规定给予党纪、政纪或组织处理；给发包人单位造成经济损失的，应予以赔偿。</w:t>
      </w:r>
    </w:p>
    <w:p>
      <w:pPr>
        <w:spacing w:line="360" w:lineRule="auto"/>
        <w:ind w:firstLine="420" w:firstLineChars="200"/>
        <w:rPr>
          <w:rFonts w:hint="eastAsia" w:ascii="宋体"/>
          <w:color w:val="auto"/>
          <w:szCs w:val="21"/>
          <w:highlight w:val="none"/>
        </w:rPr>
      </w:pPr>
      <w:r>
        <w:rPr>
          <w:rFonts w:hint="eastAsia" w:ascii="宋体"/>
          <w:color w:val="auto"/>
          <w:szCs w:val="21"/>
          <w:highlight w:val="none"/>
        </w:rPr>
        <w:t>5. 双方约定：协议由双方或双方上级单位的纪检监察机关负责监督执行。由发包人或发包人上级单位的纪检监察机关约请承包人或承包人上级单位纪检监察机关对合同执行情况进行检查，提出在协议规定范围内的裁定意见。</w:t>
      </w:r>
    </w:p>
    <w:p>
      <w:pPr>
        <w:spacing w:line="360" w:lineRule="auto"/>
        <w:ind w:firstLine="420" w:firstLineChars="200"/>
        <w:rPr>
          <w:rFonts w:hint="eastAsia" w:ascii="宋体"/>
          <w:color w:val="auto"/>
          <w:szCs w:val="21"/>
          <w:highlight w:val="none"/>
        </w:rPr>
      </w:pPr>
      <w:r>
        <w:rPr>
          <w:rFonts w:hint="eastAsia" w:ascii="宋体"/>
          <w:color w:val="auto"/>
          <w:szCs w:val="21"/>
          <w:highlight w:val="none"/>
        </w:rPr>
        <w:t>6. 协议有效期为甲乙双方签署之日起至该工程项目竣工验收后止。</w:t>
      </w:r>
    </w:p>
    <w:p>
      <w:pPr>
        <w:spacing w:line="360" w:lineRule="auto"/>
        <w:ind w:firstLine="420" w:firstLineChars="200"/>
        <w:rPr>
          <w:rFonts w:hint="eastAsia" w:ascii="宋体"/>
          <w:color w:val="auto"/>
          <w:szCs w:val="21"/>
          <w:highlight w:val="none"/>
        </w:rPr>
      </w:pPr>
      <w:r>
        <w:rPr>
          <w:rFonts w:hint="eastAsia" w:ascii="宋体"/>
          <w:color w:val="auto"/>
          <w:szCs w:val="21"/>
          <w:highlight w:val="none"/>
        </w:rPr>
        <w:t>7.协议作为 工程施工合同的附件，与工程施工合同具有同等的法律效力，经合同双方签署立即生效。</w:t>
      </w:r>
    </w:p>
    <w:p>
      <w:pPr>
        <w:spacing w:line="360" w:lineRule="auto"/>
        <w:ind w:firstLine="420" w:firstLineChars="200"/>
        <w:rPr>
          <w:rFonts w:hint="eastAsia" w:ascii="宋体"/>
          <w:color w:val="auto"/>
          <w:szCs w:val="21"/>
          <w:highlight w:val="none"/>
        </w:rPr>
      </w:pPr>
      <w:r>
        <w:rPr>
          <w:rFonts w:hint="eastAsia" w:ascii="宋体"/>
          <w:color w:val="auto"/>
          <w:szCs w:val="21"/>
          <w:highlight w:val="none"/>
        </w:rPr>
        <w:t>（以下无正文）</w:t>
      </w:r>
    </w:p>
    <w:p>
      <w:pPr>
        <w:spacing w:line="360" w:lineRule="auto"/>
        <w:rPr>
          <w:rFonts w:hint="eastAsia" w:ascii="宋体"/>
          <w:color w:val="auto"/>
          <w:szCs w:val="21"/>
          <w:highlight w:val="none"/>
        </w:rPr>
      </w:pPr>
    </w:p>
    <w:p>
      <w:pPr>
        <w:pStyle w:val="2"/>
        <w:spacing w:line="360" w:lineRule="auto"/>
        <w:rPr>
          <w:rFonts w:hint="eastAsia" w:ascii="宋体"/>
          <w:color w:val="auto"/>
          <w:szCs w:val="21"/>
          <w:highlight w:val="none"/>
        </w:rPr>
      </w:pPr>
    </w:p>
    <w:p>
      <w:pPr>
        <w:pStyle w:val="2"/>
        <w:spacing w:line="360" w:lineRule="auto"/>
        <w:rPr>
          <w:rFonts w:hint="eastAsia" w:ascii="宋体"/>
          <w:color w:val="auto"/>
          <w:szCs w:val="21"/>
          <w:highlight w:val="none"/>
        </w:rPr>
      </w:pPr>
    </w:p>
    <w:p>
      <w:pPr>
        <w:spacing w:line="360" w:lineRule="auto"/>
        <w:rPr>
          <w:rFonts w:hint="eastAsia" w:ascii="宋体"/>
          <w:color w:val="auto"/>
          <w:szCs w:val="21"/>
          <w:highlight w:val="none"/>
        </w:rPr>
      </w:pPr>
      <w:r>
        <w:rPr>
          <w:rFonts w:hint="eastAsia" w:ascii="宋体"/>
          <w:color w:val="auto"/>
          <w:szCs w:val="21"/>
          <w:highlight w:val="none"/>
        </w:rPr>
        <w:t>甲     方：                         乙     方：</w:t>
      </w:r>
    </w:p>
    <w:p>
      <w:pPr>
        <w:spacing w:line="360" w:lineRule="auto"/>
        <w:rPr>
          <w:rFonts w:hint="eastAsia" w:ascii="宋体"/>
          <w:color w:val="auto"/>
          <w:szCs w:val="21"/>
          <w:highlight w:val="none"/>
        </w:rPr>
      </w:pPr>
    </w:p>
    <w:p>
      <w:pPr>
        <w:spacing w:line="360" w:lineRule="auto"/>
        <w:rPr>
          <w:rFonts w:hint="eastAsia" w:ascii="宋体"/>
          <w:color w:val="auto"/>
          <w:szCs w:val="21"/>
          <w:highlight w:val="none"/>
        </w:rPr>
      </w:pPr>
    </w:p>
    <w:p>
      <w:pPr>
        <w:spacing w:line="360" w:lineRule="auto"/>
        <w:rPr>
          <w:rFonts w:hint="eastAsia" w:ascii="宋体"/>
          <w:color w:val="auto"/>
          <w:szCs w:val="21"/>
          <w:highlight w:val="none"/>
        </w:rPr>
      </w:pPr>
      <w:r>
        <w:rPr>
          <w:rFonts w:hint="eastAsia" w:ascii="宋体"/>
          <w:color w:val="auto"/>
          <w:szCs w:val="21"/>
          <w:highlight w:val="none"/>
        </w:rPr>
        <w:t xml:space="preserve">法定代表人                          法定代表人                      </w:t>
      </w:r>
    </w:p>
    <w:p>
      <w:pPr>
        <w:spacing w:line="360" w:lineRule="auto"/>
        <w:rPr>
          <w:rFonts w:hint="eastAsia" w:ascii="宋体"/>
          <w:color w:val="auto"/>
          <w:szCs w:val="21"/>
          <w:highlight w:val="none"/>
        </w:rPr>
      </w:pPr>
    </w:p>
    <w:p>
      <w:pPr>
        <w:spacing w:line="360" w:lineRule="auto"/>
        <w:rPr>
          <w:rFonts w:hint="eastAsia" w:ascii="宋体"/>
          <w:color w:val="auto"/>
          <w:szCs w:val="21"/>
          <w:highlight w:val="none"/>
        </w:rPr>
      </w:pPr>
    </w:p>
    <w:p>
      <w:pPr>
        <w:spacing w:line="360" w:lineRule="auto"/>
        <w:rPr>
          <w:rFonts w:hint="eastAsia" w:ascii="宋体"/>
          <w:color w:val="auto"/>
          <w:szCs w:val="21"/>
          <w:highlight w:val="none"/>
        </w:rPr>
      </w:pPr>
      <w:r>
        <w:rPr>
          <w:rFonts w:hint="eastAsia" w:ascii="宋体"/>
          <w:color w:val="auto"/>
          <w:szCs w:val="21"/>
          <w:highlight w:val="none"/>
        </w:rPr>
        <w:t>或其授权的代理人：                  或授权的代理人：</w:t>
      </w:r>
    </w:p>
    <w:p>
      <w:pPr>
        <w:spacing w:line="480" w:lineRule="auto"/>
        <w:rPr>
          <w:rFonts w:hint="eastAsia" w:ascii="宋体"/>
          <w:color w:val="auto"/>
          <w:szCs w:val="21"/>
          <w:highlight w:val="none"/>
        </w:rPr>
      </w:pPr>
      <w:r>
        <w:rPr>
          <w:rFonts w:hint="eastAsia" w:ascii="宋体"/>
          <w:color w:val="auto"/>
          <w:szCs w:val="21"/>
          <w:highlight w:val="none"/>
        </w:rPr>
        <w:br w:type="page"/>
      </w:r>
      <w:r>
        <w:rPr>
          <w:rFonts w:hint="eastAsia" w:ascii="宋体"/>
          <w:color w:val="auto"/>
          <w:szCs w:val="21"/>
          <w:highlight w:val="none"/>
        </w:rPr>
        <w:t>附件</w:t>
      </w:r>
      <w:r>
        <w:rPr>
          <w:rFonts w:ascii="宋体"/>
          <w:color w:val="auto"/>
          <w:szCs w:val="21"/>
          <w:highlight w:val="none"/>
        </w:rPr>
        <w:t>9</w:t>
      </w:r>
      <w:r>
        <w:rPr>
          <w:rFonts w:hint="eastAsia" w:ascii="宋体"/>
          <w:color w:val="auto"/>
          <w:szCs w:val="21"/>
          <w:highlight w:val="none"/>
        </w:rPr>
        <w:t>：</w:t>
      </w:r>
    </w:p>
    <w:p>
      <w:pPr>
        <w:spacing w:before="156" w:beforeLines="50" w:after="156" w:afterLines="50" w:line="480" w:lineRule="auto"/>
        <w:jc w:val="center"/>
        <w:rPr>
          <w:rFonts w:hint="eastAsia" w:ascii="宋体"/>
          <w:color w:val="auto"/>
          <w:szCs w:val="21"/>
          <w:highlight w:val="none"/>
        </w:rPr>
      </w:pPr>
      <w:bookmarkStart w:id="2122" w:name="_Toc336680145"/>
      <w:bookmarkStart w:id="2123" w:name="_Toc435689499"/>
      <w:bookmarkStart w:id="2124" w:name="_Toc239510288"/>
      <w:bookmarkStart w:id="2125" w:name="_Toc247431422"/>
      <w:bookmarkStart w:id="2126" w:name="_Toc435690184"/>
      <w:bookmarkStart w:id="2127" w:name="_Toc448406299"/>
      <w:r>
        <w:rPr>
          <w:rFonts w:hint="eastAsia" w:ascii="宋体"/>
          <w:color w:val="auto"/>
          <w:szCs w:val="21"/>
          <w:highlight w:val="none"/>
        </w:rPr>
        <w:t>安全管理协议</w:t>
      </w:r>
      <w:bookmarkEnd w:id="2122"/>
      <w:bookmarkEnd w:id="2123"/>
      <w:bookmarkEnd w:id="2124"/>
      <w:bookmarkEnd w:id="2125"/>
      <w:bookmarkEnd w:id="2126"/>
      <w:bookmarkEnd w:id="2127"/>
    </w:p>
    <w:p>
      <w:pPr>
        <w:snapToGrid w:val="0"/>
        <w:spacing w:line="360" w:lineRule="auto"/>
        <w:ind w:firstLine="422" w:firstLineChars="200"/>
        <w:rPr>
          <w:rFonts w:hint="eastAsia" w:ascii="宋体"/>
          <w:b/>
          <w:color w:val="auto"/>
          <w:szCs w:val="21"/>
          <w:highlight w:val="none"/>
          <w:u w:val="single"/>
        </w:rPr>
      </w:pPr>
      <w:r>
        <w:rPr>
          <w:rFonts w:hint="eastAsia" w:ascii="宋体"/>
          <w:b/>
          <w:color w:val="auto"/>
          <w:szCs w:val="21"/>
          <w:highlight w:val="none"/>
        </w:rPr>
        <w:t>发包人（全称）：</w:t>
      </w:r>
      <w:r>
        <w:rPr>
          <w:rFonts w:hint="eastAsia" w:ascii="宋体"/>
          <w:color w:val="auto"/>
          <w:szCs w:val="21"/>
          <w:highlight w:val="none"/>
          <w:u w:val="single"/>
        </w:rPr>
        <w:t xml:space="preserve">                             </w:t>
      </w:r>
    </w:p>
    <w:p>
      <w:pPr>
        <w:snapToGrid w:val="0"/>
        <w:spacing w:line="360" w:lineRule="auto"/>
        <w:ind w:firstLine="422" w:firstLineChars="200"/>
        <w:rPr>
          <w:rFonts w:hint="eastAsia" w:ascii="宋体"/>
          <w:b/>
          <w:color w:val="auto"/>
          <w:szCs w:val="21"/>
          <w:highlight w:val="none"/>
          <w:u w:val="single"/>
        </w:rPr>
      </w:pPr>
      <w:r>
        <w:rPr>
          <w:rFonts w:hint="eastAsia" w:ascii="宋体"/>
          <w:b/>
          <w:color w:val="auto"/>
          <w:szCs w:val="21"/>
          <w:highlight w:val="none"/>
        </w:rPr>
        <w:t>承包人（全称）：</w:t>
      </w:r>
      <w:r>
        <w:rPr>
          <w:rFonts w:hint="eastAsia" w:ascii="宋体"/>
          <w:color w:val="auto"/>
          <w:szCs w:val="21"/>
          <w:highlight w:val="none"/>
          <w:u w:val="single"/>
        </w:rPr>
        <w:t xml:space="preserve">                             </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为了确保实现</w:t>
      </w:r>
      <w:r>
        <w:rPr>
          <w:rFonts w:hint="eastAsia" w:ascii="宋体"/>
          <w:color w:val="auto"/>
          <w:szCs w:val="21"/>
          <w:highlight w:val="none"/>
          <w:u w:val="single"/>
        </w:rPr>
        <w:t xml:space="preserve">        </w:t>
      </w:r>
      <w:r>
        <w:rPr>
          <w:rFonts w:hint="eastAsia" w:ascii="宋体"/>
          <w:color w:val="auto"/>
          <w:szCs w:val="21"/>
          <w:highlight w:val="none"/>
        </w:rPr>
        <w:t>安全生产目标，进一步明确双方的安全管理责任，加强安全生产管理工作的协调、管理力度，</w:t>
      </w:r>
      <w:r>
        <w:rPr>
          <w:rFonts w:hint="eastAsia" w:ascii="宋体"/>
          <w:color w:val="auto"/>
          <w:szCs w:val="21"/>
          <w:highlight w:val="none"/>
          <w:u w:val="single"/>
        </w:rPr>
        <w:t xml:space="preserve">        </w:t>
      </w:r>
      <w:r>
        <w:rPr>
          <w:rFonts w:hint="eastAsia" w:ascii="宋体"/>
          <w:color w:val="auto"/>
          <w:szCs w:val="21"/>
          <w:highlight w:val="none"/>
        </w:rPr>
        <w:t>（以下简称“发包人”）与</w:t>
      </w:r>
      <w:r>
        <w:rPr>
          <w:rFonts w:hint="eastAsia" w:ascii="宋体"/>
          <w:color w:val="auto"/>
          <w:szCs w:val="21"/>
          <w:highlight w:val="none"/>
          <w:u w:val="single"/>
        </w:rPr>
        <w:t xml:space="preserve">        </w:t>
      </w:r>
      <w:r>
        <w:rPr>
          <w:rFonts w:hint="eastAsia" w:ascii="宋体"/>
          <w:color w:val="auto"/>
          <w:szCs w:val="21"/>
          <w:highlight w:val="none"/>
        </w:rPr>
        <w:t>（以下简称“承包人”）依据国家安全生产相关的法律、法规和安全方面的强制性国家标准或行业标准，双方同意签订该协议作为正式合同安全管理方面的补充规定，并承诺本协议具有与合同相同的法律效力。具体条款如下：</w:t>
      </w:r>
    </w:p>
    <w:p>
      <w:pPr>
        <w:spacing w:line="360" w:lineRule="auto"/>
        <w:ind w:firstLine="420" w:firstLineChars="200"/>
        <w:rPr>
          <w:rFonts w:hint="eastAsia" w:ascii="宋体"/>
          <w:color w:val="auto"/>
          <w:szCs w:val="21"/>
          <w:highlight w:val="none"/>
        </w:rPr>
      </w:pPr>
      <w:bookmarkStart w:id="2128" w:name="_Toc239510289"/>
      <w:bookmarkStart w:id="2129" w:name="_Toc247418263"/>
      <w:bookmarkStart w:id="2130" w:name="_Toc247431423"/>
      <w:bookmarkStart w:id="2131" w:name="_Toc532375700"/>
      <w:r>
        <w:rPr>
          <w:rFonts w:hint="eastAsia" w:ascii="宋体"/>
          <w:color w:val="auto"/>
          <w:szCs w:val="21"/>
          <w:highlight w:val="none"/>
        </w:rPr>
        <w:t>一、协议有效期限</w:t>
      </w:r>
      <w:bookmarkEnd w:id="2128"/>
      <w:bookmarkEnd w:id="2129"/>
      <w:bookmarkEnd w:id="2130"/>
      <w:bookmarkEnd w:id="2131"/>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本协议中所涉及的安全管理责任自合同签订之日起开始生效，至合同工程全部完工验收且经发包人与承包人签订移交协议生效后之日终止。</w:t>
      </w:r>
    </w:p>
    <w:p>
      <w:pPr>
        <w:spacing w:line="360" w:lineRule="auto"/>
        <w:ind w:firstLine="420" w:firstLineChars="200"/>
        <w:rPr>
          <w:rFonts w:hint="eastAsia" w:ascii="宋体"/>
          <w:color w:val="auto"/>
          <w:szCs w:val="21"/>
          <w:highlight w:val="none"/>
        </w:rPr>
      </w:pPr>
      <w:bookmarkStart w:id="2132" w:name="_Toc247431424"/>
      <w:bookmarkStart w:id="2133" w:name="_Toc532375701"/>
      <w:bookmarkStart w:id="2134" w:name="_Toc239510290"/>
      <w:bookmarkStart w:id="2135" w:name="_Toc247418264"/>
      <w:r>
        <w:rPr>
          <w:rFonts w:hint="eastAsia" w:ascii="宋体"/>
          <w:color w:val="auto"/>
          <w:szCs w:val="21"/>
          <w:highlight w:val="none"/>
        </w:rPr>
        <w:t>二、责任目标</w:t>
      </w:r>
      <w:bookmarkEnd w:id="2132"/>
      <w:bookmarkEnd w:id="2133"/>
      <w:bookmarkEnd w:id="2134"/>
      <w:bookmarkEnd w:id="2135"/>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（一）承包人承诺承担和履行合同和发包人所规定的安全责任，且满足要求。</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（二）承包人的安全控制目标是确保本工程在实施过程中：</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1．不发生人身重伤事故；</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2．不发生火灾事故；</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3．不发生负有同等及以上事故责任的造成人身重伤的一般交通事故；</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4．不发生集体食物中毒事件（同时5人及以上的食物中毒）；</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5．不发生流行性传染病 （无甲型传染病、其他常见传染病未形成多人同时患病）；</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6．不发生重大环境污染事件（生活、工业垃圾及其他污染物造成环境污染和大面积水土流失）；</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7．不发生对施工区附近生产、生活造成重大影响的事件（如造成重大设备损坏、重大财产损失、人员伤害等）；</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8．不发生治安保卫事件（构成刑事拘留及以上的事件、盗窃直接损失超过1万元人民币的事件）。</w:t>
      </w:r>
    </w:p>
    <w:p>
      <w:pPr>
        <w:spacing w:line="360" w:lineRule="auto"/>
        <w:ind w:firstLine="420" w:firstLineChars="200"/>
        <w:jc w:val="left"/>
        <w:rPr>
          <w:rFonts w:hint="eastAsia" w:ascii="宋体"/>
          <w:color w:val="auto"/>
          <w:szCs w:val="21"/>
          <w:highlight w:val="none"/>
        </w:rPr>
      </w:pPr>
      <w:bookmarkStart w:id="2136" w:name="_Toc239510291"/>
      <w:bookmarkStart w:id="2137" w:name="_Toc247418265"/>
      <w:bookmarkStart w:id="2138" w:name="_Toc247431425"/>
      <w:r>
        <w:rPr>
          <w:rFonts w:hint="eastAsia" w:ascii="宋体"/>
          <w:color w:val="auto"/>
          <w:szCs w:val="21"/>
          <w:highlight w:val="none"/>
        </w:rPr>
        <w:t>（三）承包人承诺在施工中控制以下安全事故的发生：</w:t>
      </w:r>
      <w:bookmarkEnd w:id="2136"/>
      <w:bookmarkEnd w:id="2137"/>
      <w:bookmarkEnd w:id="2138"/>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1．人员轻伤事故。</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2．负有同等及以上事故责任的人身轻伤交通事故。</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3．其他安全未遂事故和异常事件。</w:t>
      </w:r>
    </w:p>
    <w:p>
      <w:pPr>
        <w:spacing w:line="360" w:lineRule="auto"/>
        <w:ind w:firstLine="420" w:firstLineChars="200"/>
        <w:rPr>
          <w:rFonts w:hint="eastAsia" w:ascii="宋体"/>
          <w:color w:val="auto"/>
          <w:szCs w:val="21"/>
          <w:highlight w:val="none"/>
        </w:rPr>
      </w:pPr>
      <w:bookmarkStart w:id="2139" w:name="_Toc247431426"/>
      <w:bookmarkStart w:id="2140" w:name="_Toc239510292"/>
      <w:bookmarkStart w:id="2141" w:name="_Toc247418266"/>
      <w:bookmarkStart w:id="2142" w:name="_Toc532375702"/>
      <w:r>
        <w:rPr>
          <w:rFonts w:hint="eastAsia" w:ascii="宋体"/>
          <w:color w:val="auto"/>
          <w:szCs w:val="21"/>
          <w:highlight w:val="none"/>
        </w:rPr>
        <w:t>三、安全责任</w:t>
      </w:r>
      <w:bookmarkEnd w:id="2139"/>
      <w:bookmarkEnd w:id="2140"/>
      <w:bookmarkEnd w:id="2141"/>
      <w:bookmarkEnd w:id="2142"/>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1．承包人负有安全生产的管理责任和直接责任。</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2．承包人的法人或签署合同的公司总经理或受委托的代理人对合同安全负有全面的领导责任。</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3．承包人项目经理对施工现场的安全工作负有全面的直接领导责任。</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4．承包人保证执行“谁施工、谁负责”的施工安全原则。</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5．承包人保证服从发包人对安全工作的统一协调和管理。</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6．承包人保证对本工程项目安全生产条件及其管理资源自行投入，保证安全资金的专款专用。</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7．承包人保证建立本工程项目的安全管理体系及安全保证体系（注：项目安全管理大纲/手册、管理性的程序文件等）。</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8．承包人保证现场的安全管理专职人员必须持有建设主管部门安全生产培训考核合格证书。</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9．承包人保证为现场所有工作人员（含分包商员工及劳务人员）配备符合国家标准的有承包人和/或其下属分包商标志的个人基本劳动保护用品。</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10．承包人保证按照国家法律规定为现场所有工作人员（含分包商员工及劳务人员）购买意外伤害保险。</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11．承包人保证施工生活营地（包括自建的和租用的营地）满足消防、安全用电、卫生防疫、防暴雨、防雷击等方面的安全要求。</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12．承包人保证对带入现场的设备、工具、材料按照国家法规和标准进行检测、试验，并持有法定部门出具的检验证书。</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13．承包人保证制订施工现场的文明施工措施，保护环境、树木和植被，保持施工现场的良好秩序和整洁的作业环境。</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14．承包人负责在施工过程中与当地政府、周边群众及其他承包商保持良好的沟通和交流。承包人遇到与周边群众发生纠纷时，应负责协调工作，确保工程能够顺利进行。</w:t>
      </w:r>
    </w:p>
    <w:p>
      <w:pPr>
        <w:spacing w:line="360" w:lineRule="auto"/>
        <w:ind w:firstLine="420" w:firstLineChars="200"/>
        <w:rPr>
          <w:rFonts w:hint="eastAsia" w:ascii="宋体"/>
          <w:color w:val="auto"/>
          <w:szCs w:val="21"/>
          <w:highlight w:val="none"/>
        </w:rPr>
      </w:pPr>
      <w:bookmarkStart w:id="2143" w:name="_Toc247418267"/>
      <w:bookmarkStart w:id="2144" w:name="_Toc532375703"/>
      <w:bookmarkStart w:id="2145" w:name="_Toc239510293"/>
      <w:bookmarkStart w:id="2146" w:name="_Toc247431427"/>
      <w:r>
        <w:rPr>
          <w:rFonts w:hint="eastAsia" w:ascii="宋体"/>
          <w:color w:val="auto"/>
          <w:szCs w:val="21"/>
          <w:highlight w:val="none"/>
        </w:rPr>
        <w:t>四、接口及协调</w:t>
      </w:r>
      <w:bookmarkEnd w:id="2143"/>
      <w:bookmarkEnd w:id="2144"/>
      <w:bookmarkEnd w:id="2145"/>
      <w:bookmarkEnd w:id="2146"/>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1．发包人委托监理公司对该工程实施监理，监理公司在安全管理方面代表发包人行使监督检查职能，承包人必须给予配合和支持。</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2．承包人人员、车辆的出入，带入现场的设备、机具、材料，在现场使用的或直接管理的办公、生活、生产性设施的安全管理须满足发包人现场管理的基本要求。</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3．承包人应指定专职安全管理人员与发包人委托的监理公司接口，参与安全协调和管理。安全协调和管理的内容包括职业健康、工业安全、消防安全、卫生防疫、交通安全、环境保护、治安保卫等各方面。</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4．承包人的专职安全管理人员应具备协调安全工作的能力和授权。发包人委托的监理公司有权对专职安全管理人员的能力和权力做出评价，对于不能胜任的专职安全管理人员，发包人委托的监理公司有权要求承包人换人。</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5．承包人指定的专职安全管理人员应与发包人委托的监理公司建立联系，在业务上接受发包人委托的监理公司的协调和指导。</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6．开工后承包人的专职安全管理人员应按照发包人委托的监理公司的规定，定期报送安全月度快报、季报、年报和各种专项事故报告等。</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7．在工程实体未全部正式移交发包人施工管理部门之前，承包人依旧对施工范围内的安全管理负责。</w:t>
      </w:r>
    </w:p>
    <w:p>
      <w:pPr>
        <w:spacing w:line="360" w:lineRule="auto"/>
        <w:ind w:firstLine="420" w:firstLineChars="200"/>
        <w:rPr>
          <w:rFonts w:hint="eastAsia" w:ascii="宋体"/>
          <w:color w:val="auto"/>
          <w:szCs w:val="21"/>
          <w:highlight w:val="none"/>
        </w:rPr>
      </w:pPr>
      <w:bookmarkStart w:id="2147" w:name="_Toc532375704"/>
      <w:bookmarkStart w:id="2148" w:name="_Toc247431428"/>
      <w:bookmarkStart w:id="2149" w:name="_Toc247418268"/>
      <w:bookmarkStart w:id="2150" w:name="_Toc239510294"/>
      <w:r>
        <w:rPr>
          <w:rFonts w:hint="eastAsia" w:ascii="宋体"/>
          <w:color w:val="auto"/>
          <w:szCs w:val="21"/>
          <w:highlight w:val="none"/>
        </w:rPr>
        <w:t>五、安全资质审查</w:t>
      </w:r>
      <w:bookmarkEnd w:id="2147"/>
      <w:bookmarkEnd w:id="2148"/>
      <w:bookmarkEnd w:id="2149"/>
      <w:bookmarkEnd w:id="2150"/>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承包人在项目开工前5个工作天内向发包人委托的监理公司提供以下安全资质供审查和存档：</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1．企业安全生产许可证书复印件。</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2．企业近三年的施工简历及安全施工业绩证明文件。</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3．企业主要安全管理人员（包括项目经理、专职安全管理人员）经建设主管部门安全生产知识考核合格证书。</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4．特种作业人员资格证书。</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5．项目安全管理机构及其人员配备（承包人必须配有专职的安全员）。</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6．适用于项目的安全管理体系及保证体系文件（安全管理大纲及管理程序文件）。</w:t>
      </w:r>
    </w:p>
    <w:p>
      <w:pPr>
        <w:spacing w:line="360" w:lineRule="auto"/>
        <w:ind w:firstLine="420" w:firstLineChars="200"/>
        <w:rPr>
          <w:rFonts w:hint="eastAsia" w:ascii="宋体"/>
          <w:color w:val="auto"/>
          <w:szCs w:val="21"/>
          <w:highlight w:val="none"/>
        </w:rPr>
      </w:pPr>
      <w:bookmarkStart w:id="2151" w:name="_Toc247418269"/>
      <w:bookmarkStart w:id="2152" w:name="_Toc532375705"/>
      <w:bookmarkStart w:id="2153" w:name="_Toc239510295"/>
      <w:bookmarkStart w:id="2154" w:name="_Toc247431429"/>
      <w:r>
        <w:rPr>
          <w:rFonts w:hint="eastAsia" w:ascii="宋体"/>
          <w:color w:val="auto"/>
          <w:szCs w:val="21"/>
          <w:highlight w:val="none"/>
        </w:rPr>
        <w:t>六、人员基本素质</w:t>
      </w:r>
      <w:bookmarkEnd w:id="2151"/>
      <w:bookmarkEnd w:id="2152"/>
      <w:bookmarkEnd w:id="2153"/>
      <w:bookmarkEnd w:id="2154"/>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承包人提供的人员必须满足下列要求：</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1．身体健康，无影响工作的精神疾病、无传染病和其他重大疾病；承包人需对其雇用的施工人员签发健康声明并保证其健康。其中体检证明材料（县级以上医院）和健康声明作为人员办理入场证件的必备材料。</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2．无刑事案件牵连。</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3．无吸毒、酗酒、赌博、嫖娼等恶习及违法行为。</w:t>
      </w:r>
    </w:p>
    <w:p>
      <w:pPr>
        <w:spacing w:line="360" w:lineRule="auto"/>
        <w:ind w:firstLine="420" w:firstLineChars="200"/>
        <w:rPr>
          <w:rFonts w:hint="eastAsia" w:ascii="宋体"/>
          <w:color w:val="auto"/>
          <w:szCs w:val="21"/>
          <w:highlight w:val="none"/>
        </w:rPr>
      </w:pPr>
      <w:bookmarkStart w:id="2155" w:name="_Toc247431430"/>
      <w:bookmarkStart w:id="2156" w:name="_Toc239510296"/>
      <w:bookmarkStart w:id="2157" w:name="_Toc532375706"/>
      <w:bookmarkStart w:id="2158" w:name="_Toc247418270"/>
      <w:r>
        <w:rPr>
          <w:rFonts w:hint="eastAsia" w:ascii="宋体"/>
          <w:color w:val="auto"/>
          <w:szCs w:val="21"/>
          <w:highlight w:val="none"/>
        </w:rPr>
        <w:t>七、劳动保护</w:t>
      </w:r>
      <w:bookmarkEnd w:id="2155"/>
      <w:bookmarkEnd w:id="2156"/>
      <w:bookmarkEnd w:id="2157"/>
      <w:bookmarkEnd w:id="2158"/>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1．承包人负责为本单位任何用工形式的员工提供个人劳动保护用品（包括工作服、安全帽、安全鞋等）。</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2．承包人负责向特殊工种的员工提供特殊劳动保护，否则不得从事特殊工种作业。</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3．发包人委托的监理公司有权检查承包人的个人劳动保护用品是否符合国家的相应标准。</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4． 承包人在特殊风险场所作业而需要特殊防护用品或安全仪表时，必须在上述防护用品全部到位后才能开工。</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5．承包人应配备临时安全围栏、警示带、警告标志、防火布等集体防护用品。</w:t>
      </w:r>
    </w:p>
    <w:p>
      <w:pPr>
        <w:spacing w:line="360" w:lineRule="auto"/>
        <w:ind w:firstLine="420" w:firstLineChars="200"/>
        <w:rPr>
          <w:rFonts w:hint="eastAsia" w:ascii="宋体"/>
          <w:color w:val="auto"/>
          <w:szCs w:val="21"/>
          <w:highlight w:val="none"/>
        </w:rPr>
      </w:pPr>
      <w:bookmarkStart w:id="2159" w:name="_Toc247431431"/>
      <w:bookmarkStart w:id="2160" w:name="_Toc239510297"/>
      <w:bookmarkStart w:id="2161" w:name="_Toc532375707"/>
      <w:bookmarkStart w:id="2162" w:name="_Toc247418271"/>
      <w:r>
        <w:rPr>
          <w:rFonts w:hint="eastAsia" w:ascii="宋体"/>
          <w:color w:val="auto"/>
          <w:szCs w:val="21"/>
          <w:highlight w:val="none"/>
        </w:rPr>
        <w:t>八、施工机具与材料</w:t>
      </w:r>
      <w:bookmarkEnd w:id="2159"/>
      <w:bookmarkEnd w:id="2160"/>
      <w:bookmarkEnd w:id="2161"/>
      <w:bookmarkEnd w:id="2162"/>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1．承包人对带入现场的施工机械和工器具的安全负责。</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2．对于承包人带入现场的特殊工器具，如起重设备、索具、机动车辆、压缩气瓶等，承包人必须按国家法规和标准进行检测、试验，并持有法定部门出具的检验证书。</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3．对于不属于法定检测的工器具，承包人也必须建立相应的管理、检测制度，这些工器具包括登高工具、脚手架材料、电动工具、安全防护设备及用具等。</w:t>
      </w:r>
    </w:p>
    <w:p>
      <w:pPr>
        <w:spacing w:line="360" w:lineRule="auto"/>
        <w:ind w:firstLine="420" w:firstLineChars="200"/>
        <w:rPr>
          <w:rFonts w:hint="eastAsia" w:ascii="宋体"/>
          <w:color w:val="auto"/>
          <w:szCs w:val="21"/>
          <w:highlight w:val="none"/>
        </w:rPr>
      </w:pPr>
      <w:bookmarkStart w:id="2163" w:name="_Toc247431432"/>
      <w:bookmarkStart w:id="2164" w:name="_Toc247418272"/>
      <w:bookmarkStart w:id="2165" w:name="_Toc239510298"/>
      <w:bookmarkStart w:id="2166" w:name="_Toc532375708"/>
      <w:r>
        <w:rPr>
          <w:rFonts w:hint="eastAsia" w:ascii="宋体"/>
          <w:color w:val="auto"/>
          <w:szCs w:val="21"/>
          <w:highlight w:val="none"/>
        </w:rPr>
        <w:t>九、开工前安全条件检查</w:t>
      </w:r>
      <w:bookmarkEnd w:id="2163"/>
      <w:bookmarkEnd w:id="2164"/>
      <w:bookmarkEnd w:id="2165"/>
      <w:bookmarkEnd w:id="2166"/>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发包人委托的监理公司将在合同生效后，工程项目正式开工5个工作日前，依据合同安全条款的要求逐项对承包人安全准备情况进行检查。不满足开工安全条件时，承包人将不得开工，由此产生的工期和成本的影响，由承包人自行负责。</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2．开工前安全条件检查的基本内容包括：安全管理体系建设、安全资金投入、危险源识别和安全风险分析、施工机械的安全状况、安全工器具和材料、安全培训教材和教员、专职安全人员的到岗情况、培训的有效性、人员控制、个人劳动保护用品配备等内容。</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3．发包人委托的监理公司检查发现的缺陷，承包人应在规定期限内完成整改。对于重大缺陷，发包人委托的监理公司有权要求承包人推迟开工，由此对工期产生的影响或经济损失，由承包人承担。</w:t>
      </w:r>
    </w:p>
    <w:p>
      <w:pPr>
        <w:spacing w:line="360" w:lineRule="auto"/>
        <w:ind w:firstLine="420" w:firstLineChars="200"/>
        <w:rPr>
          <w:rFonts w:hint="eastAsia" w:ascii="宋体"/>
          <w:color w:val="auto"/>
          <w:szCs w:val="21"/>
          <w:highlight w:val="none"/>
        </w:rPr>
      </w:pPr>
      <w:bookmarkStart w:id="2167" w:name="_Toc239510299"/>
      <w:bookmarkStart w:id="2168" w:name="_Toc247431433"/>
      <w:bookmarkStart w:id="2169" w:name="_Toc247418273"/>
      <w:bookmarkStart w:id="2170" w:name="_Toc532375709"/>
      <w:r>
        <w:rPr>
          <w:rFonts w:hint="eastAsia" w:ascii="宋体"/>
          <w:color w:val="auto"/>
          <w:szCs w:val="21"/>
          <w:highlight w:val="none"/>
        </w:rPr>
        <w:t>十、安全监督</w:t>
      </w:r>
      <w:bookmarkEnd w:id="2167"/>
      <w:bookmarkEnd w:id="2168"/>
      <w:bookmarkEnd w:id="2169"/>
      <w:bookmarkEnd w:id="2170"/>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1．承包人应配备有满足项目安全管理需要的专职安全管理人员。</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2．承包人的专职安全管理人员必须持建设主管部门颁发的安全生产知识考核合格证书。</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3．承包人的专职安全管理人员在业务上接受发包人委托的监理公司和发包人安全管理部门的协调和指导。</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4．承包人应建立班前安全交底制度；施工期间坚持开展安全检查和日常安全监督并形成相应的记录。</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5．承包人应在每个作业区任命兼职安全员，赋予兼职安全员相应的授权和义务，并对兼职安全员进行定期考核。</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6．承包人应接受和配合发包人专业部门及委托的监理公司的监督与安全评价。</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7．发包人和委托的监理公司有权对承包人履行安全管理协议的情况进行监督，并有权对违章行为实行停工和处罚，处罚情况将通知承包人。涉及经济处罚时将直接通知合同管理部门从合同结算中扣除。</w:t>
      </w:r>
    </w:p>
    <w:p>
      <w:pPr>
        <w:spacing w:line="360" w:lineRule="auto"/>
        <w:ind w:firstLine="420" w:firstLineChars="200"/>
        <w:rPr>
          <w:rFonts w:hint="eastAsia" w:ascii="宋体"/>
          <w:color w:val="auto"/>
          <w:szCs w:val="21"/>
          <w:highlight w:val="none"/>
        </w:rPr>
      </w:pPr>
      <w:bookmarkStart w:id="2171" w:name="_Toc532375710"/>
      <w:bookmarkStart w:id="2172" w:name="_Toc247418274"/>
      <w:bookmarkStart w:id="2173" w:name="_Toc239510300"/>
      <w:bookmarkStart w:id="2174" w:name="_Toc247431434"/>
      <w:r>
        <w:rPr>
          <w:rFonts w:hint="eastAsia" w:ascii="宋体"/>
          <w:color w:val="auto"/>
          <w:szCs w:val="21"/>
          <w:highlight w:val="none"/>
        </w:rPr>
        <w:t>十一、安全培训与授权</w:t>
      </w:r>
      <w:bookmarkEnd w:id="2171"/>
      <w:bookmarkEnd w:id="2172"/>
      <w:bookmarkEnd w:id="2173"/>
      <w:bookmarkEnd w:id="2174"/>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1．承包人所有特殊工种人员必须持证上岗，发包人和发包人委托的监理公司有权对其进行抽查。承包人要建立特殊工种定期培训和检查计划，这些工种包括但不限于：机动车驾驶员、焊工、起重工、电工等。</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2．承包人应在特殊工种之外的其他工种中，筛选出高风险工种，并对其开展针对性的专题安全培训。</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3．承包人应组织 “入场培训”和考核。发包人委托的监理公司有权监督培训、考核情况或组织抽查考核。</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4．承包人应建立安全培训和考核机制，编制培训教材和培训滚动计划。承包人应组织安全考试/考核，建立培训考核记录，发包人委托的监理公司有权查看这些记录。</w:t>
      </w:r>
    </w:p>
    <w:p>
      <w:pPr>
        <w:spacing w:line="360" w:lineRule="auto"/>
        <w:ind w:firstLine="420" w:firstLineChars="200"/>
        <w:rPr>
          <w:rFonts w:hint="eastAsia" w:ascii="宋体"/>
          <w:color w:val="auto"/>
          <w:szCs w:val="21"/>
          <w:highlight w:val="none"/>
        </w:rPr>
      </w:pPr>
      <w:bookmarkStart w:id="2175" w:name="_Toc247431435"/>
      <w:bookmarkStart w:id="2176" w:name="_Toc239510301"/>
      <w:bookmarkStart w:id="2177" w:name="_Toc532375711"/>
      <w:bookmarkStart w:id="2178" w:name="_Toc247418275"/>
      <w:r>
        <w:rPr>
          <w:rFonts w:hint="eastAsia" w:ascii="宋体"/>
          <w:color w:val="auto"/>
          <w:szCs w:val="21"/>
          <w:highlight w:val="none"/>
        </w:rPr>
        <w:t>十二、职业健康与卫生防疫</w:t>
      </w:r>
      <w:bookmarkEnd w:id="2175"/>
      <w:bookmarkEnd w:id="2176"/>
      <w:bookmarkEnd w:id="2177"/>
      <w:bookmarkEnd w:id="2178"/>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1．承包人应有特殊健康检查制度，预防有禁忌症患者从事有关职业，如恐高症患者不得从事高空作业，患有心血管疾病的人员不得从事繁重的体力劳动，特殊工种人员的体检应符合国家的规定。</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2．承包人应保证卫生防疫基本设施的投入，以满足医疗、急救的要求，建立外部医疗支持渠道。</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3．应建立卫生防疫措施计划，做好生活区和施工区的卫生防疫工作；制定和执行保证饮水卫生、饮食卫生、环境卫生和预防集体食物中毒的措施；有灭蚊、灭鼠和消毒的专项工作计划；有针对性地制订预防SARS、禽流感、疟疾、霍乱、肠道传染病、肝炎、H1N1流感等疾病的措施。</w:t>
      </w:r>
    </w:p>
    <w:p>
      <w:pPr>
        <w:spacing w:line="360" w:lineRule="auto"/>
        <w:ind w:firstLine="420" w:firstLineChars="200"/>
        <w:rPr>
          <w:rFonts w:hint="eastAsia" w:ascii="宋体"/>
          <w:color w:val="auto"/>
          <w:szCs w:val="21"/>
          <w:highlight w:val="none"/>
        </w:rPr>
      </w:pPr>
      <w:bookmarkStart w:id="2179" w:name="_Toc532375712"/>
      <w:bookmarkStart w:id="2180" w:name="_Toc247418276"/>
      <w:bookmarkStart w:id="2181" w:name="_Toc239510302"/>
      <w:bookmarkStart w:id="2182" w:name="_Toc247431436"/>
      <w:r>
        <w:rPr>
          <w:rFonts w:hint="eastAsia" w:ascii="宋体"/>
          <w:color w:val="auto"/>
          <w:szCs w:val="21"/>
          <w:highlight w:val="none"/>
        </w:rPr>
        <w:t>十三、文明施工与环保要求</w:t>
      </w:r>
      <w:bookmarkEnd w:id="2179"/>
      <w:bookmarkEnd w:id="2180"/>
      <w:bookmarkEnd w:id="2181"/>
      <w:bookmarkEnd w:id="2182"/>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1．承包人需制订施工现场的文明施工措施，保持良好的施工现场秩序。施工现场的物料堆放要摆放整齐，安全标志和宣传标志要清楚醒目，废料、废物要分类收集，安全通道要畅通。</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2．承包人作业时应避免建筑材料抛洒、飞扬、流淌；应尽可能降低噪音、震动。</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3．承包人应根据实际需要，在施工现场布置临时卫生设施（洗手间、卫生间等），施工作业不破坏环境卫生，不污染现场环境。</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4．承包人在施工中应充分重视对环境的保护，保护绿色植被，保护古树。施工如需伤害古树，必须报告发包人委托的监理公司，在未得到指令前，禁止擅自伤害古树。</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5．承包人应及时清理现场废物和垃圾。工业废料与生活垃圾必须分开，有害废物与普通废物必须分开（如油品废物、电池灯管等，必须单独收集、存放）；禁止在非指定场所乱倒、乱堆垃圾。禁止违章处理危险化学品和工业垃圾。</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6．承包人在施工中应禁止向环境，排放工业污水、生活污水、废油或其他有害物质。</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7．承包人在施工中应防止水土流失，应及时对裸露的地基、边坡、开挖出来的沙/土以及砂、石、水泥等建筑材料予以保护，防止风刮扬尘，雨水冲刷，流入下水道、排洪沟。如因防护不及时而造成大量水土流失、淤塞道路、沟道或污染环境的，承包人应承担清淤、清扫以及相应的赔偿责任。</w:t>
      </w:r>
    </w:p>
    <w:p>
      <w:pPr>
        <w:spacing w:line="360" w:lineRule="auto"/>
        <w:ind w:firstLine="420" w:firstLineChars="200"/>
        <w:rPr>
          <w:rFonts w:hint="eastAsia" w:ascii="宋体"/>
          <w:color w:val="auto"/>
          <w:szCs w:val="21"/>
          <w:highlight w:val="none"/>
        </w:rPr>
      </w:pPr>
      <w:bookmarkStart w:id="2183" w:name="_Toc532375713"/>
      <w:bookmarkStart w:id="2184" w:name="_Toc247418277"/>
      <w:bookmarkStart w:id="2185" w:name="_Toc247431437"/>
      <w:bookmarkStart w:id="2186" w:name="_Toc239510303"/>
      <w:r>
        <w:rPr>
          <w:rFonts w:hint="eastAsia" w:ascii="宋体"/>
          <w:color w:val="auto"/>
          <w:szCs w:val="21"/>
          <w:highlight w:val="none"/>
        </w:rPr>
        <w:t>十四、工程风险管理与事故预防</w:t>
      </w:r>
      <w:bookmarkEnd w:id="2183"/>
      <w:bookmarkEnd w:id="2184"/>
      <w:bookmarkEnd w:id="2185"/>
      <w:bookmarkEnd w:id="2186"/>
    </w:p>
    <w:p>
      <w:pPr>
        <w:spacing w:line="360" w:lineRule="auto"/>
        <w:ind w:firstLine="420" w:firstLineChars="200"/>
        <w:jc w:val="left"/>
        <w:rPr>
          <w:rFonts w:hint="eastAsia" w:ascii="宋体"/>
          <w:color w:val="auto"/>
          <w:szCs w:val="21"/>
          <w:highlight w:val="none"/>
        </w:rPr>
      </w:pPr>
      <w:bookmarkStart w:id="2187" w:name="_Toc247431438"/>
      <w:bookmarkStart w:id="2188" w:name="_Toc247418278"/>
      <w:bookmarkStart w:id="2189" w:name="_Toc239510304"/>
      <w:r>
        <w:rPr>
          <w:rFonts w:hint="eastAsia" w:ascii="宋体"/>
          <w:color w:val="auto"/>
          <w:szCs w:val="21"/>
          <w:highlight w:val="none"/>
        </w:rPr>
        <w:t>（一）基本要求</w:t>
      </w:r>
      <w:bookmarkEnd w:id="2187"/>
      <w:bookmarkEnd w:id="2188"/>
      <w:bookmarkEnd w:id="2189"/>
    </w:p>
    <w:p>
      <w:pPr>
        <w:spacing w:line="360" w:lineRule="auto"/>
        <w:ind w:firstLine="420" w:firstLineChars="200"/>
        <w:jc w:val="left"/>
        <w:rPr>
          <w:rFonts w:hint="eastAsia" w:ascii="宋体"/>
          <w:color w:val="auto"/>
          <w:szCs w:val="21"/>
          <w:highlight w:val="none"/>
        </w:rPr>
      </w:pPr>
      <w:bookmarkStart w:id="2190" w:name="_Toc532375714"/>
      <w:r>
        <w:rPr>
          <w:rFonts w:hint="eastAsia" w:ascii="宋体"/>
          <w:color w:val="auto"/>
          <w:szCs w:val="21"/>
          <w:highlight w:val="none"/>
        </w:rPr>
        <w:t>1．承包人应对施工过程进行全面、深入的危险源识别和风险分析。在施工安全组织设计中提供危险源及重要危险源清单、作业风险分析报告，该报告应包括（但不限于）如下信息：</w:t>
      </w:r>
      <w:bookmarkEnd w:id="2190"/>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（1）高风险作业和工种清单：作业名称、类别和数量、主要事故风险。</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（2）施工能源和机械的种类、数量和主要事故风险。</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（3）施工作业条件的类型和主要事故风险。</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（4）主要工艺过程（或施工活动）的类别及其相关的事故风险。</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（5）主要火灾危险（可燃物、点火源）。</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（6）主要自然灾害（洪水、大风、雷暴、暴雨、地质灾害等）。</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（7）主要环境保护事件（有害垃圾、机械的跑冒滴漏、原材料流失、水土流失等）。</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（8）其他。</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2．承包人应针对识别出的危险源制定有针对性的事故预防措施并确保在施工中得到有效落实。</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3．承包人应建立日常施工活动的动态作业风险分析和安全交底制度。该制度应明确规定风险分析的方法、责任和交底的内容、时间及记录。</w:t>
      </w:r>
    </w:p>
    <w:p>
      <w:pPr>
        <w:spacing w:line="360" w:lineRule="auto"/>
        <w:ind w:firstLine="420" w:firstLineChars="200"/>
        <w:jc w:val="left"/>
        <w:rPr>
          <w:rFonts w:hint="eastAsia" w:ascii="宋体"/>
          <w:color w:val="auto"/>
          <w:szCs w:val="21"/>
          <w:highlight w:val="none"/>
        </w:rPr>
      </w:pPr>
      <w:bookmarkStart w:id="2191" w:name="_Toc239510305"/>
      <w:bookmarkStart w:id="2192" w:name="_Toc247431439"/>
      <w:bookmarkStart w:id="2193" w:name="_Toc247418279"/>
      <w:r>
        <w:rPr>
          <w:rFonts w:hint="eastAsia" w:ascii="宋体"/>
          <w:color w:val="auto"/>
          <w:szCs w:val="21"/>
          <w:highlight w:val="none"/>
        </w:rPr>
        <w:t>（二）现场作业基本安全条件</w:t>
      </w:r>
      <w:bookmarkEnd w:id="2191"/>
      <w:bookmarkEnd w:id="2192"/>
      <w:bookmarkEnd w:id="2193"/>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承包人应规定现场作业的基本安全条件，包括照明条件、通风条件、作业平台和通道条件、物料堆放条件、供电供水条件、吸烟点、休息点等，并对临边现场、道路上作业现场、立体交叉作业现场、地面坑洞和沟道、夜间作业现场等的基本安全条件做出规定。</w:t>
      </w:r>
    </w:p>
    <w:p>
      <w:pPr>
        <w:spacing w:line="360" w:lineRule="auto"/>
        <w:ind w:firstLine="420" w:firstLineChars="200"/>
        <w:rPr>
          <w:rFonts w:hint="eastAsia" w:ascii="宋体"/>
          <w:color w:val="auto"/>
          <w:szCs w:val="21"/>
          <w:highlight w:val="none"/>
        </w:rPr>
      </w:pPr>
      <w:bookmarkStart w:id="2194" w:name="_Toc247418280"/>
      <w:bookmarkStart w:id="2195" w:name="_Toc532375715"/>
      <w:bookmarkStart w:id="2196" w:name="_Toc239510306"/>
      <w:bookmarkStart w:id="2197" w:name="_Toc247431440"/>
      <w:r>
        <w:rPr>
          <w:rFonts w:hint="eastAsia" w:ascii="宋体"/>
          <w:color w:val="auto"/>
          <w:szCs w:val="21"/>
          <w:highlight w:val="none"/>
        </w:rPr>
        <w:t>十五、事故报告与应急救援</w:t>
      </w:r>
      <w:bookmarkEnd w:id="2194"/>
      <w:bookmarkEnd w:id="2195"/>
      <w:bookmarkEnd w:id="2196"/>
      <w:bookmarkEnd w:id="2197"/>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1．承包人应制定对于未遂事故及以上级别的安全事件和事故，定期报送安全月度快报、季报、年报和各种专项事故报告等。</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2．承包人应建立安全事故统计记录、未遂事故统计记录、违章统计记录，并根据统计情况进行分析，并就分析结果制定相应的预防措施。</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3．承包人应建立事故应急救援机制，明确事故处置的基本原则，即现场发生事故时，首先抢救生命，向救援组织报警，并采取措施限制事故扩大。</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4．承包人应建立相应的应急响应组织，以便能迅速处理突发意外。</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5．承包人应建立专项应急响应预案，包括重大人身伤亡事故的救护预案、火灾响应预案、“四防”预案（防风、防冻、防雷、防暴雨）、重大疫病防护预案、环境污染防护预案、地质灾害防护预案等。</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6．承包人应对应急预案进行适当演练，保证应急预案的可操作性。</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7．在工地的其他施工单位发生重大事故时，承包人应无条件立即配合、支持事故抢险。</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8．承包人必须为事故处置支付各项费用，包括受伤者的抚恤、补偿等费用，并按合同要求赔偿对发包人造成的损失。</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9．由于发包人原因而造成的事故，发包人应负责按事故的具体损失情况给予承包人经济赔偿。</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10．涉及承包人员工的伤害事故，承包人除要报告发包人委托的监理公司外，还应负责按照国家、行业和本单位上级公司的要求，上报事故。</w:t>
      </w:r>
    </w:p>
    <w:p>
      <w:pPr>
        <w:spacing w:line="360" w:lineRule="auto"/>
        <w:ind w:firstLine="420" w:firstLineChars="200"/>
        <w:rPr>
          <w:rFonts w:hint="eastAsia" w:ascii="宋体"/>
          <w:color w:val="auto"/>
          <w:szCs w:val="21"/>
          <w:highlight w:val="none"/>
        </w:rPr>
      </w:pPr>
      <w:bookmarkStart w:id="2198" w:name="_Toc532375716"/>
      <w:bookmarkStart w:id="2199" w:name="_Toc239510307"/>
      <w:bookmarkStart w:id="2200" w:name="_Toc247418281"/>
      <w:bookmarkStart w:id="2201" w:name="_Toc247431441"/>
      <w:r>
        <w:rPr>
          <w:rFonts w:hint="eastAsia" w:ascii="宋体"/>
          <w:color w:val="auto"/>
          <w:szCs w:val="21"/>
          <w:highlight w:val="none"/>
        </w:rPr>
        <w:t>十六、安全业绩考核</w:t>
      </w:r>
      <w:bookmarkEnd w:id="2198"/>
      <w:bookmarkEnd w:id="2199"/>
      <w:bookmarkEnd w:id="2200"/>
      <w:bookmarkEnd w:id="2201"/>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为了落实安全管理的责任，承包人在施工过程中发生安全事故时，承包人除应按国家有关规定承担责任和处罚外，发包人还将按照以下标准进行考核：</w:t>
      </w:r>
    </w:p>
    <w:tbl>
      <w:tblPr>
        <w:tblStyle w:val="46"/>
        <w:tblW w:w="70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240"/>
        <w:gridCol w:w="37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8" w:hRule="atLeast"/>
          <w:jc w:val="center"/>
        </w:trPr>
        <w:tc>
          <w:tcPr>
            <w:tcW w:w="3240" w:type="dxa"/>
            <w:tcBorders>
              <w:top w:val="single" w:color="auto" w:sz="8" w:space="0"/>
              <w:left w:val="single" w:color="auto" w:sz="8" w:space="0"/>
              <w:bottom w:val="single" w:color="auto" w:sz="8" w:space="0"/>
              <w:right w:val="single" w:color="auto" w:sz="8" w:space="0"/>
            </w:tcBorders>
            <w:noWrap/>
            <w:tcMar>
              <w:left w:w="108" w:type="dxa"/>
              <w:right w:w="108" w:type="dxa"/>
            </w:tcMar>
            <w:vAlign w:val="center"/>
          </w:tcPr>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事件类型</w:t>
            </w:r>
          </w:p>
        </w:tc>
        <w:tc>
          <w:tcPr>
            <w:tcW w:w="3765" w:type="dxa"/>
            <w:tcBorders>
              <w:top w:val="single" w:color="auto" w:sz="8" w:space="0"/>
              <w:left w:val="nil"/>
              <w:bottom w:val="single" w:color="auto" w:sz="8" w:space="0"/>
              <w:right w:val="single" w:color="auto" w:sz="8" w:space="0"/>
            </w:tcBorders>
            <w:noWrap/>
            <w:tcMar>
              <w:left w:w="108" w:type="dxa"/>
              <w:right w:w="108" w:type="dxa"/>
            </w:tcMar>
            <w:vAlign w:val="center"/>
          </w:tcPr>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违约金额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1" w:hRule="atLeast"/>
          <w:jc w:val="center"/>
        </w:trPr>
        <w:tc>
          <w:tcPr>
            <w:tcW w:w="3240" w:type="dxa"/>
            <w:tcBorders>
              <w:top w:val="single" w:color="auto" w:sz="8" w:space="0"/>
              <w:left w:val="single" w:color="auto" w:sz="8" w:space="0"/>
              <w:bottom w:val="single" w:color="auto" w:sz="8" w:space="0"/>
              <w:right w:val="single" w:color="auto" w:sz="8" w:space="0"/>
            </w:tcBorders>
            <w:noWrap/>
            <w:tcMar>
              <w:left w:w="108" w:type="dxa"/>
              <w:right w:w="108" w:type="dxa"/>
            </w:tcMar>
            <w:vAlign w:val="center"/>
          </w:tcPr>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较大事故</w:t>
            </w:r>
          </w:p>
        </w:tc>
        <w:tc>
          <w:tcPr>
            <w:tcW w:w="3765" w:type="dxa"/>
            <w:tcBorders>
              <w:top w:val="single" w:color="auto" w:sz="8" w:space="0"/>
              <w:left w:val="nil"/>
              <w:bottom w:val="single" w:color="auto" w:sz="8" w:space="0"/>
              <w:right w:val="single" w:color="auto" w:sz="8" w:space="0"/>
            </w:tcBorders>
            <w:noWrap/>
            <w:vAlign w:val="center"/>
          </w:tcPr>
          <w:p>
            <w:pPr>
              <w:spacing w:line="360" w:lineRule="auto"/>
              <w:ind w:firstLine="420" w:firstLineChars="200"/>
              <w:jc w:val="left"/>
              <w:rPr>
                <w:rFonts w:hint="eastAsia" w:ascii="宋体"/>
                <w:color w:val="auto"/>
                <w:szCs w:val="21"/>
                <w:highlight w:val="none"/>
              </w:rPr>
            </w:pPr>
            <w:r>
              <w:rPr>
                <w:rFonts w:hint="eastAsia" w:ascii="宋体"/>
                <w:color w:val="auto"/>
                <w:kern w:val="0"/>
                <w:szCs w:val="21"/>
                <w:highlight w:val="none"/>
              </w:rPr>
              <w:t>签约合同价</w:t>
            </w:r>
            <w:r>
              <w:rPr>
                <w:rFonts w:hint="eastAsia" w:ascii="宋体"/>
                <w:color w:val="auto"/>
                <w:szCs w:val="21"/>
                <w:highlight w:val="none"/>
              </w:rPr>
              <w:t>的0.5‰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4" w:hRule="atLeast"/>
          <w:jc w:val="center"/>
        </w:trPr>
        <w:tc>
          <w:tcPr>
            <w:tcW w:w="3240" w:type="dxa"/>
            <w:tcBorders>
              <w:top w:val="single" w:color="auto" w:sz="8" w:space="0"/>
              <w:left w:val="single" w:color="auto" w:sz="8" w:space="0"/>
              <w:bottom w:val="single" w:color="auto" w:sz="8" w:space="0"/>
              <w:right w:val="single" w:color="auto" w:sz="8" w:space="0"/>
            </w:tcBorders>
            <w:noWrap/>
            <w:tcMar>
              <w:left w:w="108" w:type="dxa"/>
              <w:right w:w="108" w:type="dxa"/>
            </w:tcMar>
            <w:vAlign w:val="center"/>
          </w:tcPr>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重大事故</w:t>
            </w:r>
          </w:p>
        </w:tc>
        <w:tc>
          <w:tcPr>
            <w:tcW w:w="3765" w:type="dxa"/>
            <w:tcBorders>
              <w:top w:val="single" w:color="auto" w:sz="8" w:space="0"/>
              <w:left w:val="nil"/>
              <w:bottom w:val="single" w:color="auto" w:sz="8" w:space="0"/>
              <w:right w:val="single" w:color="auto" w:sz="8" w:space="0"/>
            </w:tcBorders>
            <w:noWrap/>
            <w:vAlign w:val="center"/>
          </w:tcPr>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签约合同价的2‰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8" w:hRule="atLeast"/>
          <w:jc w:val="center"/>
        </w:trPr>
        <w:tc>
          <w:tcPr>
            <w:tcW w:w="3240" w:type="dxa"/>
            <w:tcBorders>
              <w:top w:val="single" w:color="auto" w:sz="8" w:space="0"/>
              <w:left w:val="single" w:color="auto" w:sz="8" w:space="0"/>
              <w:bottom w:val="single" w:color="auto" w:sz="8" w:space="0"/>
              <w:right w:val="single" w:color="auto" w:sz="8" w:space="0"/>
            </w:tcBorders>
            <w:noWrap/>
            <w:tcMar>
              <w:left w:w="108" w:type="dxa"/>
              <w:right w:w="108" w:type="dxa"/>
            </w:tcMar>
            <w:vAlign w:val="center"/>
          </w:tcPr>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特别重大事故</w:t>
            </w:r>
          </w:p>
        </w:tc>
        <w:tc>
          <w:tcPr>
            <w:tcW w:w="3765" w:type="dxa"/>
            <w:tcBorders>
              <w:top w:val="single" w:color="auto" w:sz="8" w:space="0"/>
              <w:left w:val="nil"/>
              <w:bottom w:val="single" w:color="auto" w:sz="8" w:space="0"/>
              <w:right w:val="single" w:color="auto" w:sz="8" w:space="0"/>
            </w:tcBorders>
            <w:noWrap/>
            <w:vAlign w:val="center"/>
          </w:tcPr>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签约合同价的4‰</w:t>
            </w:r>
          </w:p>
        </w:tc>
      </w:tr>
    </w:tbl>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（1）较大事故，是指造成3人以上10人以下死亡，或者10人以上50人以下重伤，或者1000万元以上5000万元以下直接经济损失的事故；</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（2）重大事故，是指造成10人以上30人以下死亡，或者50人以上100人以下重伤，或者5000万元以上1亿元以下直接经济损失的事故；</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（3）特别重大事故，是指造成30人以上死亡，或者100人以上重伤（包括急性工业中毒，下同），或者1亿元以上直接经济损失的事故；</w:t>
      </w:r>
    </w:p>
    <w:p>
      <w:pPr>
        <w:spacing w:line="276" w:lineRule="auto"/>
        <w:ind w:firstLine="420" w:firstLineChars="200"/>
        <w:jc w:val="left"/>
        <w:rPr>
          <w:rFonts w:hint="eastAsia" w:ascii="宋体"/>
          <w:color w:val="auto"/>
          <w:szCs w:val="21"/>
          <w:highlight w:val="none"/>
        </w:rPr>
      </w:pPr>
      <w:r>
        <w:rPr>
          <w:rFonts w:hint="eastAsia" w:ascii="宋体"/>
          <w:color w:val="auto"/>
          <w:szCs w:val="21"/>
          <w:highlight w:val="none"/>
        </w:rPr>
        <w:t>（4）所称的“以上”包括本数，所称的“以下”不包括本数。</w:t>
      </w:r>
    </w:p>
    <w:p>
      <w:pPr>
        <w:spacing w:line="276" w:lineRule="auto"/>
        <w:ind w:firstLine="420" w:firstLineChars="200"/>
        <w:jc w:val="left"/>
        <w:rPr>
          <w:rFonts w:hint="eastAsia" w:ascii="宋体"/>
          <w:color w:val="auto"/>
          <w:szCs w:val="21"/>
          <w:highlight w:val="none"/>
        </w:rPr>
      </w:pPr>
      <w:r>
        <w:rPr>
          <w:rFonts w:hint="eastAsia" w:ascii="宋体"/>
          <w:color w:val="auto"/>
          <w:szCs w:val="21"/>
          <w:highlight w:val="none"/>
        </w:rPr>
        <w:t xml:space="preserve">发包人委托的监理公司负责对承包人的安全业绩进行考核。每次合同支付前，承包人提交自我安全业绩评估报告，然后交发包人委托的监理公司评价。发包人委托的监理公司在签署评价意见后，将作为合同支付依据之一，同时也作为是否可接受承包人再次参加发包人项目投标的依据之一。 </w:t>
      </w:r>
    </w:p>
    <w:p>
      <w:pPr>
        <w:spacing w:line="276" w:lineRule="auto"/>
        <w:ind w:firstLine="420" w:firstLineChars="200"/>
        <w:rPr>
          <w:rFonts w:hint="eastAsia" w:ascii="宋体"/>
          <w:color w:val="auto"/>
          <w:szCs w:val="21"/>
          <w:highlight w:val="none"/>
        </w:rPr>
      </w:pPr>
      <w:bookmarkStart w:id="2202" w:name="_Toc247431442"/>
      <w:bookmarkStart w:id="2203" w:name="_Toc239510308"/>
      <w:bookmarkStart w:id="2204" w:name="_Toc532375717"/>
      <w:bookmarkStart w:id="2205" w:name="_Toc247418282"/>
      <w:r>
        <w:rPr>
          <w:rFonts w:hint="eastAsia" w:ascii="宋体"/>
          <w:color w:val="auto"/>
          <w:szCs w:val="21"/>
          <w:highlight w:val="none"/>
        </w:rPr>
        <w:t>十七、协议条款的修订</w:t>
      </w:r>
      <w:bookmarkEnd w:id="2202"/>
      <w:bookmarkEnd w:id="2203"/>
      <w:bookmarkEnd w:id="2204"/>
      <w:bookmarkEnd w:id="2205"/>
    </w:p>
    <w:p>
      <w:pPr>
        <w:spacing w:line="276" w:lineRule="auto"/>
        <w:ind w:firstLine="420" w:firstLineChars="200"/>
        <w:jc w:val="left"/>
        <w:rPr>
          <w:rFonts w:hint="eastAsia" w:ascii="宋体"/>
          <w:color w:val="auto"/>
          <w:szCs w:val="21"/>
          <w:highlight w:val="none"/>
        </w:rPr>
      </w:pPr>
      <w:r>
        <w:rPr>
          <w:rFonts w:hint="eastAsia" w:ascii="宋体"/>
          <w:color w:val="auto"/>
          <w:szCs w:val="21"/>
          <w:highlight w:val="none"/>
        </w:rPr>
        <w:t>在项目实施过程中，经双方友好协商，本协议的有关条款也可做出相应的修改。</w:t>
      </w:r>
    </w:p>
    <w:p>
      <w:pPr>
        <w:spacing w:line="276" w:lineRule="auto"/>
        <w:ind w:firstLine="420" w:firstLineChars="200"/>
        <w:jc w:val="left"/>
        <w:rPr>
          <w:rFonts w:hint="eastAsia" w:ascii="宋体"/>
          <w:color w:val="auto"/>
          <w:szCs w:val="21"/>
          <w:highlight w:val="none"/>
        </w:rPr>
      </w:pPr>
      <w:r>
        <w:rPr>
          <w:rFonts w:hint="eastAsia" w:ascii="宋体"/>
          <w:color w:val="auto"/>
          <w:szCs w:val="21"/>
          <w:highlight w:val="none"/>
        </w:rPr>
        <w:t>本工程安全管理协议，由发包人、承包人双方在施工承包合同签订后7天内共同签署，作为施工合同附件。</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发  包  人（单位公章）：</w:t>
      </w:r>
      <w:r>
        <w:rPr>
          <w:rFonts w:hint="eastAsia" w:ascii="宋体" w:cs="宋体"/>
          <w:color w:val="auto"/>
          <w:szCs w:val="21"/>
          <w:highlight w:val="none"/>
          <w:u w:val="single"/>
        </w:rPr>
        <w:t xml:space="preserve">                   </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法定代表人（签名）：</w:t>
      </w:r>
      <w:r>
        <w:rPr>
          <w:rFonts w:hint="eastAsia" w:ascii="宋体" w:cs="宋体"/>
          <w:color w:val="auto"/>
          <w:szCs w:val="21"/>
          <w:highlight w:val="none"/>
          <w:u w:val="single"/>
        </w:rPr>
        <w:t xml:space="preserve">                       </w:t>
      </w:r>
      <w:r>
        <w:rPr>
          <w:rFonts w:hint="eastAsia" w:ascii="宋体"/>
          <w:color w:val="auto"/>
          <w:szCs w:val="21"/>
          <w:highlight w:val="none"/>
        </w:rPr>
        <w:t xml:space="preserve">  </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或其委托代理人（签名）：</w:t>
      </w:r>
      <w:r>
        <w:rPr>
          <w:rFonts w:hint="eastAsia" w:ascii="宋体" w:cs="宋体"/>
          <w:color w:val="auto"/>
          <w:szCs w:val="21"/>
          <w:highlight w:val="none"/>
          <w:u w:val="single"/>
        </w:rPr>
        <w:t xml:space="preserve">                   </w:t>
      </w:r>
      <w:r>
        <w:rPr>
          <w:rFonts w:hint="eastAsia" w:ascii="宋体"/>
          <w:color w:val="auto"/>
          <w:szCs w:val="21"/>
          <w:highlight w:val="none"/>
        </w:rPr>
        <w:t xml:space="preserve">  </w:t>
      </w:r>
    </w:p>
    <w:p>
      <w:pPr>
        <w:spacing w:line="360" w:lineRule="auto"/>
        <w:ind w:firstLine="420" w:firstLineChars="200"/>
        <w:jc w:val="left"/>
        <w:rPr>
          <w:rFonts w:hint="eastAsia" w:ascii="宋体"/>
          <w:color w:val="auto"/>
          <w:szCs w:val="21"/>
          <w:highlight w:val="none"/>
        </w:rPr>
      </w:pPr>
    </w:p>
    <w:p>
      <w:pPr>
        <w:spacing w:line="360" w:lineRule="auto"/>
        <w:ind w:firstLine="420" w:firstLineChars="200"/>
        <w:jc w:val="left"/>
        <w:rPr>
          <w:rFonts w:hint="eastAsia" w:ascii="宋体"/>
          <w:color w:val="auto"/>
          <w:kern w:val="0"/>
          <w:szCs w:val="21"/>
          <w:highlight w:val="none"/>
        </w:rPr>
      </w:pPr>
      <w:r>
        <w:rPr>
          <w:rFonts w:hint="eastAsia" w:ascii="宋体"/>
          <w:color w:val="auto"/>
          <w:szCs w:val="21"/>
          <w:highlight w:val="none"/>
        </w:rPr>
        <w:t>承  包  人（单位公章）：</w:t>
      </w:r>
      <w:r>
        <w:rPr>
          <w:rFonts w:hint="eastAsia" w:ascii="宋体" w:cs="宋体"/>
          <w:color w:val="auto"/>
          <w:szCs w:val="21"/>
          <w:highlight w:val="none"/>
          <w:u w:val="single"/>
        </w:rPr>
        <w:t xml:space="preserve">                   </w:t>
      </w:r>
    </w:p>
    <w:p>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法定代表人（签名）：</w:t>
      </w:r>
      <w:r>
        <w:rPr>
          <w:rFonts w:hint="eastAsia" w:ascii="宋体" w:cs="宋体"/>
          <w:color w:val="auto"/>
          <w:szCs w:val="21"/>
          <w:highlight w:val="none"/>
          <w:u w:val="single"/>
        </w:rPr>
        <w:t xml:space="preserve">                       </w:t>
      </w:r>
    </w:p>
    <w:p>
      <w:pPr>
        <w:spacing w:line="360" w:lineRule="auto"/>
        <w:ind w:firstLine="420" w:firstLineChars="200"/>
        <w:jc w:val="left"/>
        <w:rPr>
          <w:rFonts w:hint="eastAsia" w:ascii="宋体"/>
          <w:color w:val="auto"/>
          <w:kern w:val="0"/>
          <w:szCs w:val="21"/>
          <w:highlight w:val="none"/>
        </w:rPr>
      </w:pPr>
      <w:r>
        <w:rPr>
          <w:rFonts w:hint="eastAsia" w:ascii="宋体"/>
          <w:color w:val="auto"/>
          <w:szCs w:val="21"/>
          <w:highlight w:val="none"/>
        </w:rPr>
        <w:t>或其委托代理人（签名）：</w:t>
      </w:r>
      <w:r>
        <w:rPr>
          <w:rFonts w:hint="eastAsia" w:ascii="宋体" w:cs="宋体"/>
          <w:color w:val="auto"/>
          <w:szCs w:val="21"/>
          <w:highlight w:val="none"/>
          <w:u w:val="single"/>
        </w:rPr>
        <w:t xml:space="preserve">                   </w:t>
      </w:r>
    </w:p>
    <w:p>
      <w:pPr>
        <w:snapToGrid w:val="0"/>
        <w:spacing w:line="360" w:lineRule="auto"/>
        <w:jc w:val="left"/>
        <w:rPr>
          <w:rFonts w:hint="eastAsia" w:ascii="宋体"/>
          <w:color w:val="auto"/>
          <w:kern w:val="0"/>
          <w:szCs w:val="21"/>
          <w:highlight w:val="none"/>
        </w:rPr>
      </w:pPr>
      <w:r>
        <w:rPr>
          <w:rFonts w:hint="eastAsia" w:ascii="宋体"/>
          <w:color w:val="auto"/>
          <w:szCs w:val="21"/>
          <w:highlight w:val="none"/>
        </w:rPr>
        <w:br w:type="page"/>
      </w:r>
    </w:p>
    <w:p>
      <w:pPr>
        <w:spacing w:line="480" w:lineRule="auto"/>
        <w:rPr>
          <w:rFonts w:hint="eastAsia" w:ascii="宋体"/>
          <w:color w:val="auto"/>
          <w:szCs w:val="21"/>
          <w:highlight w:val="none"/>
        </w:rPr>
      </w:pPr>
      <w:r>
        <w:rPr>
          <w:rFonts w:hint="eastAsia" w:ascii="宋体"/>
          <w:color w:val="auto"/>
          <w:szCs w:val="21"/>
          <w:highlight w:val="none"/>
        </w:rPr>
        <w:t>附件</w:t>
      </w:r>
      <w:r>
        <w:rPr>
          <w:rFonts w:ascii="宋体"/>
          <w:color w:val="auto"/>
          <w:szCs w:val="21"/>
          <w:highlight w:val="none"/>
        </w:rPr>
        <w:t>10</w:t>
      </w:r>
      <w:r>
        <w:rPr>
          <w:rFonts w:hint="eastAsia" w:ascii="宋体"/>
          <w:color w:val="auto"/>
          <w:szCs w:val="21"/>
          <w:highlight w:val="none"/>
        </w:rPr>
        <w:t>：</w:t>
      </w:r>
    </w:p>
    <w:p>
      <w:pPr>
        <w:spacing w:before="156" w:beforeLines="50" w:after="156" w:afterLines="50" w:line="480" w:lineRule="auto"/>
        <w:jc w:val="center"/>
        <w:rPr>
          <w:rFonts w:hint="eastAsia" w:ascii="宋体"/>
          <w:color w:val="auto"/>
          <w:szCs w:val="21"/>
          <w:highlight w:val="none"/>
        </w:rPr>
      </w:pPr>
      <w:r>
        <w:rPr>
          <w:rFonts w:hint="eastAsia" w:ascii="宋体"/>
          <w:color w:val="auto"/>
          <w:szCs w:val="21"/>
          <w:highlight w:val="none"/>
        </w:rPr>
        <w:t>保障农民工工资支付协议</w:t>
      </w:r>
    </w:p>
    <w:p>
      <w:pPr>
        <w:snapToGrid w:val="0"/>
        <w:spacing w:line="480" w:lineRule="auto"/>
        <w:rPr>
          <w:rFonts w:hint="eastAsia" w:ascii="宋体"/>
          <w:color w:val="auto"/>
          <w:szCs w:val="21"/>
          <w:highlight w:val="none"/>
        </w:rPr>
      </w:pPr>
      <w:r>
        <w:rPr>
          <w:rFonts w:hint="eastAsia" w:ascii="宋体"/>
          <w:color w:val="auto"/>
          <w:szCs w:val="21"/>
          <w:highlight w:val="none"/>
        </w:rPr>
        <w:t xml:space="preserve"> 发包人：</w:t>
      </w:r>
      <w:r>
        <w:rPr>
          <w:rFonts w:hint="eastAsia" w:ascii="宋体" w:cs="宋体"/>
          <w:color w:val="auto"/>
          <w:szCs w:val="21"/>
          <w:highlight w:val="none"/>
          <w:u w:val="single"/>
        </w:rPr>
        <w:t xml:space="preserve">                                 </w:t>
      </w:r>
      <w:r>
        <w:rPr>
          <w:rFonts w:hint="eastAsia" w:ascii="宋体"/>
          <w:color w:val="auto"/>
          <w:szCs w:val="21"/>
          <w:highlight w:val="none"/>
        </w:rPr>
        <w:t>（发包人）</w:t>
      </w:r>
    </w:p>
    <w:p>
      <w:pPr>
        <w:snapToGrid w:val="0"/>
        <w:spacing w:line="360" w:lineRule="auto"/>
        <w:rPr>
          <w:rFonts w:hint="eastAsia" w:ascii="宋体"/>
          <w:color w:val="auto"/>
          <w:szCs w:val="21"/>
          <w:highlight w:val="none"/>
        </w:rPr>
      </w:pPr>
      <w:r>
        <w:rPr>
          <w:rFonts w:hint="eastAsia" w:ascii="宋体"/>
          <w:color w:val="auto"/>
          <w:szCs w:val="21"/>
          <w:highlight w:val="none"/>
        </w:rPr>
        <w:t xml:space="preserve"> 承包人：</w:t>
      </w:r>
      <w:r>
        <w:rPr>
          <w:rFonts w:hint="eastAsia" w:ascii="宋体" w:cs="宋体"/>
          <w:color w:val="auto"/>
          <w:szCs w:val="21"/>
          <w:highlight w:val="none"/>
          <w:u w:val="single"/>
        </w:rPr>
        <w:t xml:space="preserve">                                 </w:t>
      </w:r>
      <w:r>
        <w:rPr>
          <w:rFonts w:hint="eastAsia" w:ascii="宋体"/>
          <w:color w:val="auto"/>
          <w:szCs w:val="21"/>
          <w:highlight w:val="none"/>
        </w:rPr>
        <w:t>（承包人）</w:t>
      </w:r>
    </w:p>
    <w:p>
      <w:pPr>
        <w:spacing w:line="360" w:lineRule="auto"/>
        <w:ind w:firstLine="420" w:firstLineChars="200"/>
        <w:rPr>
          <w:rFonts w:hint="eastAsia" w:ascii="宋体"/>
          <w:color w:val="auto"/>
          <w:szCs w:val="21"/>
          <w:highlight w:val="none"/>
        </w:rPr>
      </w:pPr>
      <w:r>
        <w:rPr>
          <w:rFonts w:hint="eastAsia" w:ascii="宋体"/>
          <w:color w:val="auto"/>
          <w:szCs w:val="21"/>
          <w:highlight w:val="none"/>
        </w:rPr>
        <w:t>为贯彻落实《国务院办公厅关于全面治理拖欠农民工工资问题的意见》（国办发〔2016〕1号），《重庆市人民政府办公厅关于全面治理拖欠农民工工资问题的实施意见》（渝府办发〔2016〕101号），健全预防和解决拖欠农民工工资问题的长效机制，切实保障农民工劳动报酬权益，维护社会公平正义，促进社会和谐稳定。经甲、乙双方结合实际情况，友好协商，达成如下协议：</w:t>
      </w:r>
    </w:p>
    <w:p>
      <w:pPr>
        <w:spacing w:line="360" w:lineRule="auto"/>
        <w:ind w:firstLine="420" w:firstLineChars="200"/>
        <w:rPr>
          <w:rFonts w:hint="eastAsia" w:ascii="宋体"/>
          <w:color w:val="auto"/>
          <w:szCs w:val="21"/>
          <w:highlight w:val="none"/>
        </w:rPr>
      </w:pPr>
      <w:r>
        <w:rPr>
          <w:rFonts w:hint="eastAsia" w:ascii="宋体"/>
          <w:color w:val="auto"/>
          <w:szCs w:val="21"/>
          <w:highlight w:val="none"/>
        </w:rPr>
        <w:t>一、承包人申报工程进度款时，应对上月已支付工程款用于农民工工资发放的情况进行说明，并附农民工代表按时足额收取了工资的签名确认书。监理单位应对相关情况说明和签名确认书（详附件）进行审查签名后，与工程进度款申报资料一并提交给发包人。发包人审核合格后，才进行当期工程进度款的支付。</w:t>
      </w:r>
    </w:p>
    <w:p>
      <w:pPr>
        <w:spacing w:line="360" w:lineRule="auto"/>
        <w:ind w:firstLine="420" w:firstLineChars="200"/>
        <w:rPr>
          <w:rFonts w:hint="eastAsia" w:ascii="宋体"/>
          <w:color w:val="auto"/>
          <w:szCs w:val="21"/>
          <w:highlight w:val="none"/>
        </w:rPr>
      </w:pPr>
      <w:r>
        <w:rPr>
          <w:rFonts w:hint="eastAsia" w:ascii="宋体"/>
          <w:color w:val="auto"/>
          <w:szCs w:val="21"/>
          <w:highlight w:val="none"/>
        </w:rPr>
        <w:t>二、由于工程进度款申报和审查需一定时间，其与农民工工资发放时间存在一定时间的延后，承包人应具有垫付不低于3个月农民工工资能力。承包人在本补充协议签订后申请的第一笔工程进度款时应出具垫付不低于3个月农民工工资的书面承诺给发包人。发包人将承包人是否做出承诺作为支付工程进度款的前提条件之一。</w:t>
      </w:r>
    </w:p>
    <w:p>
      <w:pPr>
        <w:spacing w:line="360" w:lineRule="auto"/>
        <w:ind w:firstLine="420" w:firstLineChars="200"/>
        <w:rPr>
          <w:rFonts w:hint="eastAsia" w:ascii="宋体"/>
          <w:color w:val="auto"/>
          <w:szCs w:val="21"/>
          <w:highlight w:val="none"/>
        </w:rPr>
      </w:pPr>
      <w:r>
        <w:rPr>
          <w:rFonts w:hint="eastAsia" w:ascii="宋体"/>
          <w:color w:val="auto"/>
          <w:szCs w:val="21"/>
          <w:highlight w:val="none"/>
        </w:rPr>
        <w:t>三、承包人每月10日前将本月作业班组、班组人数、农民工身份信息等报监理单位，10日～15日分别以作业班组为小组，每小组自行选举产生一名农民工代表，监理单位应全程监督，选举结果与当期工程款支付申请一并报送发包人。</w:t>
      </w:r>
    </w:p>
    <w:p>
      <w:pPr>
        <w:spacing w:line="360" w:lineRule="auto"/>
        <w:ind w:firstLine="420" w:firstLineChars="200"/>
        <w:rPr>
          <w:rFonts w:hint="eastAsia" w:ascii="宋体"/>
          <w:color w:val="auto"/>
          <w:szCs w:val="21"/>
          <w:highlight w:val="none"/>
        </w:rPr>
      </w:pPr>
      <w:r>
        <w:rPr>
          <w:rFonts w:hint="eastAsia" w:ascii="宋体"/>
          <w:color w:val="auto"/>
          <w:szCs w:val="21"/>
          <w:highlight w:val="none"/>
        </w:rPr>
        <w:t>四、若发现承包人有下列事项的，发包人在支付当期进度款时暂扣当期应支付进度款5%比例的款项。</w:t>
      </w:r>
      <w:r>
        <w:rPr>
          <w:rFonts w:hint="eastAsia" w:ascii="宋体"/>
          <w:color w:val="auto"/>
          <w:szCs w:val="21"/>
          <w:highlight w:val="none"/>
        </w:rPr>
        <w:br w:type="textWrapping"/>
      </w:r>
      <w:r>
        <w:rPr>
          <w:rFonts w:hint="eastAsia" w:ascii="宋体"/>
          <w:color w:val="auto"/>
          <w:szCs w:val="21"/>
          <w:highlight w:val="none"/>
        </w:rPr>
        <w:t xml:space="preserve">    （一）现场检查发现项目存在拖欠农民工工资情况并经核查属实的；</w:t>
      </w:r>
    </w:p>
    <w:p>
      <w:pPr>
        <w:spacing w:line="360" w:lineRule="auto"/>
        <w:ind w:firstLine="420" w:firstLineChars="200"/>
        <w:rPr>
          <w:rFonts w:hint="eastAsia" w:ascii="宋体"/>
          <w:color w:val="auto"/>
          <w:szCs w:val="21"/>
          <w:highlight w:val="none"/>
        </w:rPr>
      </w:pPr>
      <w:r>
        <w:rPr>
          <w:rFonts w:hint="eastAsia" w:ascii="宋体"/>
          <w:color w:val="auto"/>
          <w:szCs w:val="21"/>
          <w:highlight w:val="none"/>
        </w:rPr>
        <w:t>（二）相关行政管理部门检查发现存在拖欠农民工工资情况并经核查属实的；</w:t>
      </w:r>
      <w:r>
        <w:rPr>
          <w:rFonts w:hint="eastAsia" w:ascii="宋体"/>
          <w:color w:val="auto"/>
          <w:szCs w:val="21"/>
          <w:highlight w:val="none"/>
        </w:rPr>
        <w:br w:type="textWrapping"/>
      </w:r>
      <w:r>
        <w:rPr>
          <w:rFonts w:hint="eastAsia" w:ascii="宋体"/>
          <w:color w:val="auto"/>
          <w:szCs w:val="21"/>
          <w:highlight w:val="none"/>
        </w:rPr>
        <w:t xml:space="preserve">    （三）有拖欠农民工工资投诉事项并经核查属实的。</w:t>
      </w:r>
      <w:r>
        <w:rPr>
          <w:rFonts w:hint="eastAsia" w:ascii="宋体"/>
          <w:color w:val="auto"/>
          <w:szCs w:val="21"/>
          <w:highlight w:val="none"/>
        </w:rPr>
        <w:br w:type="textWrapping"/>
      </w:r>
      <w:r>
        <w:rPr>
          <w:rFonts w:hint="eastAsia" w:ascii="宋体"/>
          <w:color w:val="auto"/>
          <w:szCs w:val="21"/>
          <w:highlight w:val="none"/>
        </w:rPr>
        <w:t xml:space="preserve">    五、对发现的存在拖欠农民工工资事项，承包人应在3天内限时整改，并将整改措施和结果报发包人审查，经发包人批准同意后，在下一期工程进度款支付中返还暂扣的工程款；如承包人未在3天内限时整改，暂扣工程款将继续扣留，直至整改完毕。暂扣款不计息。</w:t>
      </w:r>
    </w:p>
    <w:p>
      <w:pPr>
        <w:tabs>
          <w:tab w:val="left" w:pos="1080"/>
          <w:tab w:val="left" w:pos="1260"/>
          <w:tab w:val="left" w:pos="1440"/>
        </w:tabs>
        <w:spacing w:line="360" w:lineRule="auto"/>
        <w:ind w:firstLine="420" w:firstLineChars="200"/>
        <w:rPr>
          <w:rFonts w:hint="eastAsia" w:ascii="宋体"/>
          <w:snapToGrid w:val="0"/>
          <w:color w:val="auto"/>
          <w:spacing w:val="-4"/>
          <w:kern w:val="0"/>
          <w:szCs w:val="21"/>
          <w:highlight w:val="none"/>
        </w:rPr>
      </w:pPr>
      <w:r>
        <w:rPr>
          <w:rFonts w:hint="eastAsia" w:ascii="宋体"/>
          <w:color w:val="auto"/>
          <w:szCs w:val="21"/>
          <w:highlight w:val="none"/>
        </w:rPr>
        <w:t>六、本协议经双方法定代表人或委托代理人签名并加盖单位公章后生效，履行完毕后自然失效。</w:t>
      </w:r>
    </w:p>
    <w:p>
      <w:pPr>
        <w:spacing w:line="360" w:lineRule="auto"/>
        <w:ind w:firstLine="420" w:firstLineChars="200"/>
        <w:rPr>
          <w:rFonts w:hint="eastAsia" w:ascii="宋体"/>
          <w:color w:val="auto"/>
          <w:szCs w:val="21"/>
          <w:highlight w:val="none"/>
        </w:rPr>
      </w:pPr>
      <w:r>
        <w:rPr>
          <w:rFonts w:hint="eastAsia" w:ascii="宋体"/>
          <w:color w:val="auto"/>
          <w:szCs w:val="21"/>
          <w:highlight w:val="none"/>
        </w:rPr>
        <w:t>附件：</w:t>
      </w:r>
    </w:p>
    <w:p>
      <w:pPr>
        <w:spacing w:line="360" w:lineRule="auto"/>
        <w:ind w:firstLine="420" w:firstLineChars="200"/>
        <w:rPr>
          <w:rFonts w:hint="eastAsia" w:ascii="宋体"/>
          <w:color w:val="auto"/>
          <w:szCs w:val="21"/>
          <w:highlight w:val="none"/>
        </w:rPr>
      </w:pPr>
      <w:r>
        <w:rPr>
          <w:rFonts w:hint="eastAsia" w:ascii="宋体"/>
          <w:color w:val="auto"/>
          <w:szCs w:val="21"/>
          <w:highlight w:val="none"/>
        </w:rPr>
        <w:t>1、关于农民工工资发放情况的说明表</w:t>
      </w:r>
    </w:p>
    <w:p>
      <w:pPr>
        <w:pStyle w:val="2"/>
        <w:spacing w:line="360" w:lineRule="auto"/>
        <w:ind w:firstLine="420" w:firstLineChars="200"/>
        <w:rPr>
          <w:rFonts w:hint="eastAsia" w:ascii="宋体"/>
          <w:color w:val="auto"/>
          <w:szCs w:val="21"/>
          <w:highlight w:val="none"/>
        </w:rPr>
      </w:pPr>
    </w:p>
    <w:p>
      <w:pPr>
        <w:pStyle w:val="2"/>
        <w:spacing w:line="360" w:lineRule="auto"/>
        <w:ind w:firstLine="420" w:firstLineChars="200"/>
        <w:rPr>
          <w:rFonts w:hint="eastAsia" w:ascii="宋体"/>
          <w:color w:val="auto"/>
          <w:szCs w:val="21"/>
          <w:highlight w:val="none"/>
        </w:rPr>
      </w:pPr>
    </w:p>
    <w:p>
      <w:pPr>
        <w:pStyle w:val="2"/>
        <w:spacing w:line="360" w:lineRule="auto"/>
        <w:ind w:firstLine="420" w:firstLineChars="200"/>
        <w:rPr>
          <w:rFonts w:hint="eastAsia" w:ascii="宋体"/>
          <w:color w:val="auto"/>
          <w:szCs w:val="21"/>
          <w:highlight w:val="none"/>
        </w:rPr>
      </w:pPr>
    </w:p>
    <w:p>
      <w:pPr>
        <w:spacing w:line="360" w:lineRule="auto"/>
        <w:ind w:firstLine="420" w:firstLineChars="200"/>
        <w:rPr>
          <w:rFonts w:hint="eastAsia" w:ascii="宋体"/>
          <w:color w:val="auto"/>
          <w:szCs w:val="21"/>
          <w:highlight w:val="none"/>
        </w:rPr>
      </w:pPr>
      <w:r>
        <w:rPr>
          <w:rFonts w:hint="eastAsia" w:ascii="宋体"/>
          <w:color w:val="auto"/>
          <w:szCs w:val="21"/>
          <w:highlight w:val="none"/>
        </w:rPr>
        <w:t>（以下无正文）</w:t>
      </w:r>
    </w:p>
    <w:p>
      <w:pPr>
        <w:spacing w:line="360" w:lineRule="auto"/>
        <w:ind w:firstLine="420" w:firstLineChars="200"/>
        <w:rPr>
          <w:rFonts w:hint="eastAsia" w:ascii="宋体"/>
          <w:color w:val="auto"/>
          <w:szCs w:val="21"/>
          <w:highlight w:val="none"/>
        </w:rPr>
      </w:pPr>
    </w:p>
    <w:p>
      <w:pPr>
        <w:spacing w:line="360" w:lineRule="auto"/>
        <w:ind w:firstLine="420" w:firstLineChars="200"/>
        <w:rPr>
          <w:rFonts w:hint="eastAsia" w:ascii="宋体"/>
          <w:color w:val="auto"/>
          <w:szCs w:val="21"/>
          <w:highlight w:val="none"/>
        </w:rPr>
      </w:pPr>
    </w:p>
    <w:p>
      <w:pPr>
        <w:pStyle w:val="2"/>
        <w:spacing w:line="360" w:lineRule="auto"/>
        <w:rPr>
          <w:rFonts w:hint="eastAsia" w:ascii="宋体"/>
          <w:color w:val="auto"/>
          <w:szCs w:val="21"/>
          <w:highlight w:val="none"/>
        </w:rPr>
      </w:pPr>
    </w:p>
    <w:p>
      <w:pPr>
        <w:spacing w:line="360" w:lineRule="auto"/>
        <w:rPr>
          <w:rFonts w:hint="eastAsia" w:ascii="宋体"/>
          <w:color w:val="auto"/>
          <w:szCs w:val="21"/>
          <w:highlight w:val="none"/>
        </w:rPr>
      </w:pPr>
      <w:r>
        <w:rPr>
          <w:rFonts w:hint="eastAsia" w:ascii="宋体"/>
          <w:color w:val="auto"/>
          <w:szCs w:val="21"/>
          <w:highlight w:val="none"/>
        </w:rPr>
        <w:t>发包人：</w:t>
      </w:r>
      <w:r>
        <w:rPr>
          <w:rFonts w:hint="eastAsia" w:ascii="宋体" w:cs="宋体"/>
          <w:color w:val="auto"/>
          <w:szCs w:val="21"/>
          <w:highlight w:val="none"/>
          <w:u w:val="single"/>
        </w:rPr>
        <w:t xml:space="preserve">       </w:t>
      </w:r>
      <w:r>
        <w:rPr>
          <w:rFonts w:hint="eastAsia" w:ascii="宋体"/>
          <w:color w:val="auto"/>
          <w:szCs w:val="21"/>
          <w:highlight w:val="none"/>
        </w:rPr>
        <w:t>（发包人）</w:t>
      </w:r>
    </w:p>
    <w:p>
      <w:pPr>
        <w:spacing w:line="360" w:lineRule="auto"/>
        <w:rPr>
          <w:rFonts w:hint="eastAsia" w:ascii="宋体"/>
          <w:color w:val="auto"/>
          <w:szCs w:val="21"/>
          <w:highlight w:val="none"/>
        </w:rPr>
      </w:pPr>
      <w:r>
        <w:rPr>
          <w:rFonts w:hint="eastAsia" w:ascii="宋体"/>
          <w:color w:val="auto"/>
          <w:szCs w:val="21"/>
          <w:highlight w:val="none"/>
        </w:rPr>
        <w:t>法定代表人：</w:t>
      </w:r>
      <w:r>
        <w:rPr>
          <w:rFonts w:hint="eastAsia" w:ascii="宋体" w:cs="宋体"/>
          <w:color w:val="auto"/>
          <w:szCs w:val="21"/>
          <w:highlight w:val="none"/>
          <w:u w:val="single"/>
        </w:rPr>
        <w:t xml:space="preserve">       </w:t>
      </w:r>
    </w:p>
    <w:p>
      <w:pPr>
        <w:spacing w:line="360" w:lineRule="auto"/>
        <w:rPr>
          <w:rFonts w:hint="eastAsia" w:ascii="宋体"/>
          <w:color w:val="auto"/>
          <w:szCs w:val="21"/>
          <w:highlight w:val="none"/>
        </w:rPr>
      </w:pPr>
      <w:r>
        <w:rPr>
          <w:rFonts w:hint="eastAsia" w:ascii="宋体"/>
          <w:color w:val="auto"/>
          <w:szCs w:val="21"/>
          <w:highlight w:val="none"/>
        </w:rPr>
        <w:t>或委托代理人：</w:t>
      </w:r>
      <w:r>
        <w:rPr>
          <w:rFonts w:hint="eastAsia" w:ascii="宋体" w:cs="宋体"/>
          <w:color w:val="auto"/>
          <w:szCs w:val="21"/>
          <w:highlight w:val="none"/>
          <w:u w:val="single"/>
        </w:rPr>
        <w:t xml:space="preserve">       </w:t>
      </w:r>
    </w:p>
    <w:p>
      <w:pPr>
        <w:spacing w:line="360" w:lineRule="auto"/>
        <w:rPr>
          <w:rFonts w:hint="eastAsia" w:ascii="宋体"/>
          <w:color w:val="auto"/>
          <w:szCs w:val="21"/>
          <w:highlight w:val="none"/>
        </w:rPr>
      </w:pPr>
      <w:r>
        <w:rPr>
          <w:rFonts w:hint="eastAsia" w:ascii="宋体"/>
          <w:color w:val="auto"/>
          <w:szCs w:val="21"/>
          <w:highlight w:val="none"/>
        </w:rPr>
        <w:t>联系人：</w:t>
      </w:r>
      <w:r>
        <w:rPr>
          <w:rFonts w:hint="eastAsia" w:ascii="宋体" w:cs="宋体"/>
          <w:color w:val="auto"/>
          <w:szCs w:val="21"/>
          <w:highlight w:val="none"/>
          <w:u w:val="single"/>
        </w:rPr>
        <w:t xml:space="preserve">       </w:t>
      </w:r>
    </w:p>
    <w:p>
      <w:pPr>
        <w:spacing w:line="360" w:lineRule="auto"/>
        <w:rPr>
          <w:rFonts w:hint="eastAsia" w:ascii="宋体"/>
          <w:color w:val="auto"/>
          <w:szCs w:val="21"/>
          <w:highlight w:val="none"/>
        </w:rPr>
      </w:pPr>
    </w:p>
    <w:p>
      <w:pPr>
        <w:spacing w:line="360" w:lineRule="auto"/>
        <w:rPr>
          <w:rFonts w:hint="eastAsia" w:ascii="宋体"/>
          <w:color w:val="auto"/>
          <w:szCs w:val="21"/>
          <w:highlight w:val="none"/>
        </w:rPr>
      </w:pPr>
    </w:p>
    <w:p>
      <w:pPr>
        <w:spacing w:line="360" w:lineRule="auto"/>
        <w:rPr>
          <w:rFonts w:hint="eastAsia" w:ascii="宋体"/>
          <w:color w:val="auto"/>
          <w:szCs w:val="21"/>
          <w:highlight w:val="none"/>
        </w:rPr>
      </w:pPr>
    </w:p>
    <w:p>
      <w:pPr>
        <w:spacing w:line="360" w:lineRule="auto"/>
        <w:rPr>
          <w:rFonts w:hint="eastAsia" w:ascii="宋体"/>
          <w:color w:val="auto"/>
          <w:szCs w:val="21"/>
          <w:highlight w:val="none"/>
        </w:rPr>
      </w:pPr>
      <w:r>
        <w:rPr>
          <w:rFonts w:hint="eastAsia" w:ascii="宋体"/>
          <w:color w:val="auto"/>
          <w:szCs w:val="21"/>
          <w:highlight w:val="none"/>
        </w:rPr>
        <w:t>承包人：</w:t>
      </w:r>
      <w:r>
        <w:rPr>
          <w:rFonts w:hint="eastAsia" w:ascii="宋体" w:cs="宋体"/>
          <w:color w:val="auto"/>
          <w:szCs w:val="21"/>
          <w:highlight w:val="none"/>
          <w:u w:val="single"/>
        </w:rPr>
        <w:t xml:space="preserve">       </w:t>
      </w:r>
      <w:r>
        <w:rPr>
          <w:rFonts w:hint="eastAsia" w:ascii="宋体"/>
          <w:color w:val="auto"/>
          <w:szCs w:val="21"/>
          <w:highlight w:val="none"/>
        </w:rPr>
        <w:t>（承包人）</w:t>
      </w:r>
    </w:p>
    <w:p>
      <w:pPr>
        <w:spacing w:line="360" w:lineRule="auto"/>
        <w:rPr>
          <w:rFonts w:hint="eastAsia" w:ascii="宋体"/>
          <w:color w:val="auto"/>
          <w:szCs w:val="21"/>
          <w:highlight w:val="none"/>
        </w:rPr>
      </w:pPr>
      <w:r>
        <w:rPr>
          <w:rFonts w:hint="eastAsia" w:ascii="宋体"/>
          <w:color w:val="auto"/>
          <w:szCs w:val="21"/>
          <w:highlight w:val="none"/>
        </w:rPr>
        <w:t>法定代表人：</w:t>
      </w:r>
      <w:r>
        <w:rPr>
          <w:rFonts w:hint="eastAsia" w:ascii="宋体" w:cs="宋体"/>
          <w:color w:val="auto"/>
          <w:szCs w:val="21"/>
          <w:highlight w:val="none"/>
          <w:u w:val="single"/>
        </w:rPr>
        <w:t xml:space="preserve">       </w:t>
      </w:r>
    </w:p>
    <w:p>
      <w:pPr>
        <w:spacing w:line="360" w:lineRule="auto"/>
        <w:rPr>
          <w:rFonts w:hint="eastAsia" w:ascii="宋体"/>
          <w:color w:val="auto"/>
          <w:szCs w:val="21"/>
          <w:highlight w:val="none"/>
        </w:rPr>
      </w:pPr>
      <w:r>
        <w:rPr>
          <w:rFonts w:hint="eastAsia" w:ascii="宋体"/>
          <w:color w:val="auto"/>
          <w:szCs w:val="21"/>
          <w:highlight w:val="none"/>
        </w:rPr>
        <w:t>或委托代理人：</w:t>
      </w:r>
      <w:r>
        <w:rPr>
          <w:rFonts w:hint="eastAsia" w:ascii="宋体" w:cs="宋体"/>
          <w:color w:val="auto"/>
          <w:szCs w:val="21"/>
          <w:highlight w:val="none"/>
          <w:u w:val="single"/>
        </w:rPr>
        <w:t xml:space="preserve">       </w:t>
      </w:r>
    </w:p>
    <w:p>
      <w:pPr>
        <w:spacing w:line="360" w:lineRule="auto"/>
        <w:rPr>
          <w:rFonts w:hint="eastAsia" w:ascii="宋体"/>
          <w:color w:val="auto"/>
          <w:szCs w:val="21"/>
          <w:highlight w:val="none"/>
        </w:rPr>
      </w:pPr>
      <w:r>
        <w:rPr>
          <w:rFonts w:hint="eastAsia" w:ascii="宋体"/>
          <w:color w:val="auto"/>
          <w:szCs w:val="21"/>
          <w:highlight w:val="none"/>
        </w:rPr>
        <w:t>联系人：</w:t>
      </w:r>
      <w:r>
        <w:rPr>
          <w:rFonts w:hint="eastAsia" w:ascii="宋体" w:cs="宋体"/>
          <w:color w:val="auto"/>
          <w:szCs w:val="21"/>
          <w:highlight w:val="none"/>
          <w:u w:val="single"/>
        </w:rPr>
        <w:t xml:space="preserve">       </w:t>
      </w:r>
    </w:p>
    <w:p>
      <w:pPr>
        <w:snapToGrid w:val="0"/>
        <w:spacing w:line="360" w:lineRule="auto"/>
        <w:ind w:firstLine="560"/>
        <w:rPr>
          <w:rFonts w:hint="eastAsia" w:ascii="宋体"/>
          <w:color w:val="auto"/>
          <w:szCs w:val="21"/>
          <w:highlight w:val="none"/>
        </w:rPr>
      </w:pPr>
    </w:p>
    <w:p>
      <w:pPr>
        <w:spacing w:line="480" w:lineRule="auto"/>
        <w:rPr>
          <w:rFonts w:hint="eastAsia" w:ascii="宋体"/>
          <w:color w:val="auto"/>
          <w:szCs w:val="21"/>
          <w:highlight w:val="none"/>
        </w:rPr>
      </w:pPr>
      <w:r>
        <w:rPr>
          <w:rFonts w:hint="eastAsia" w:ascii="宋体"/>
          <w:color w:val="auto"/>
          <w:szCs w:val="21"/>
          <w:highlight w:val="none"/>
        </w:rPr>
        <w:br w:type="page"/>
      </w:r>
      <w:r>
        <w:rPr>
          <w:rFonts w:hint="eastAsia" w:ascii="宋体"/>
          <w:color w:val="auto"/>
          <w:szCs w:val="21"/>
          <w:highlight w:val="none"/>
        </w:rPr>
        <w:t>保障农民工工资支付协议附件1：</w:t>
      </w:r>
    </w:p>
    <w:p>
      <w:pPr>
        <w:widowControl/>
        <w:snapToGrid w:val="0"/>
        <w:spacing w:after="100" w:afterAutospacing="1" w:line="480" w:lineRule="auto"/>
        <w:jc w:val="center"/>
        <w:rPr>
          <w:rFonts w:hint="eastAsia" w:ascii="宋体"/>
          <w:color w:val="auto"/>
          <w:szCs w:val="21"/>
          <w:highlight w:val="none"/>
        </w:rPr>
      </w:pPr>
      <w:r>
        <w:rPr>
          <w:rFonts w:hint="eastAsia" w:ascii="宋体"/>
          <w:color w:val="auto"/>
          <w:szCs w:val="21"/>
          <w:highlight w:val="none"/>
        </w:rPr>
        <w:t>关于农民工工资发放情况的说明表</w:t>
      </w:r>
    </w:p>
    <w:tbl>
      <w:tblPr>
        <w:tblStyle w:val="46"/>
        <w:tblW w:w="8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6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7" w:type="dxa"/>
            <w:gridSpan w:val="2"/>
            <w:tcBorders>
              <w:top w:val="single" w:color="auto" w:sz="4" w:space="0"/>
              <w:left w:val="single" w:color="auto" w:sz="4" w:space="0"/>
              <w:bottom w:val="single" w:color="auto" w:sz="4" w:space="0"/>
              <w:right w:val="single" w:color="auto" w:sz="4" w:space="0"/>
            </w:tcBorders>
            <w:noWrap/>
          </w:tcPr>
          <w:p>
            <w:pPr>
              <w:widowControl/>
              <w:snapToGrid w:val="0"/>
              <w:spacing w:after="100" w:afterAutospacing="1" w:line="400" w:lineRule="exact"/>
              <w:jc w:val="left"/>
              <w:rPr>
                <w:rFonts w:hint="eastAsia" w:ascii="宋体"/>
                <w:color w:val="auto"/>
                <w:kern w:val="0"/>
                <w:szCs w:val="21"/>
                <w:highlight w:val="none"/>
              </w:rPr>
            </w:pPr>
            <w:r>
              <w:rPr>
                <w:rFonts w:hint="eastAsia" w:ascii="宋体"/>
                <w:color w:val="auto"/>
                <w:kern w:val="0"/>
                <w:szCs w:val="21"/>
                <w:highlight w:val="none"/>
              </w:rPr>
              <w:t>工程名称：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2" w:hRule="atLeast"/>
          <w:jc w:val="center"/>
        </w:trPr>
        <w:tc>
          <w:tcPr>
            <w:tcW w:w="2236" w:type="dxa"/>
            <w:tcBorders>
              <w:top w:val="single" w:color="auto" w:sz="4" w:space="0"/>
              <w:left w:val="single" w:color="auto" w:sz="4" w:space="0"/>
              <w:bottom w:val="single" w:color="auto" w:sz="4" w:space="0"/>
              <w:right w:val="single" w:color="auto" w:sz="4" w:space="0"/>
            </w:tcBorders>
            <w:noWrap/>
          </w:tcPr>
          <w:p>
            <w:pPr>
              <w:widowControl/>
              <w:snapToGrid w:val="0"/>
              <w:spacing w:after="100" w:afterAutospacing="1" w:line="400" w:lineRule="exact"/>
              <w:rPr>
                <w:rFonts w:hint="eastAsia" w:ascii="宋体"/>
                <w:color w:val="auto"/>
                <w:kern w:val="0"/>
                <w:szCs w:val="21"/>
                <w:highlight w:val="none"/>
              </w:rPr>
            </w:pPr>
            <w:r>
              <w:rPr>
                <w:rFonts w:hint="eastAsia" w:ascii="宋体"/>
                <w:color w:val="auto"/>
                <w:kern w:val="0"/>
                <w:szCs w:val="21"/>
                <w:highlight w:val="none"/>
              </w:rPr>
              <w:t>施工单位：</w:t>
            </w:r>
          </w:p>
        </w:tc>
        <w:tc>
          <w:tcPr>
            <w:tcW w:w="6201" w:type="dxa"/>
            <w:tcBorders>
              <w:top w:val="single" w:color="auto" w:sz="4" w:space="0"/>
              <w:left w:val="single" w:color="auto" w:sz="4" w:space="0"/>
              <w:bottom w:val="single" w:color="auto" w:sz="4" w:space="0"/>
              <w:right w:val="single" w:color="auto" w:sz="4" w:space="0"/>
            </w:tcBorders>
            <w:noWrap/>
          </w:tcPr>
          <w:p>
            <w:pPr>
              <w:widowControl/>
              <w:snapToGrid w:val="0"/>
              <w:spacing w:after="100" w:afterAutospacing="1" w:line="400" w:lineRule="exact"/>
              <w:rPr>
                <w:rFonts w:hint="eastAsia" w:asci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6" w:type="dxa"/>
            <w:tcBorders>
              <w:top w:val="single" w:color="auto" w:sz="4" w:space="0"/>
              <w:left w:val="single" w:color="auto" w:sz="4" w:space="0"/>
              <w:bottom w:val="single" w:color="auto" w:sz="4" w:space="0"/>
              <w:right w:val="single" w:color="auto" w:sz="4" w:space="0"/>
            </w:tcBorders>
            <w:noWrap/>
          </w:tcPr>
          <w:p>
            <w:pPr>
              <w:widowControl/>
              <w:snapToGrid w:val="0"/>
              <w:spacing w:after="100" w:afterAutospacing="1" w:line="400" w:lineRule="exact"/>
              <w:rPr>
                <w:rFonts w:hint="eastAsia" w:ascii="宋体"/>
                <w:color w:val="auto"/>
                <w:kern w:val="0"/>
                <w:szCs w:val="21"/>
                <w:highlight w:val="none"/>
              </w:rPr>
            </w:pPr>
            <w:r>
              <w:rPr>
                <w:rFonts w:hint="eastAsia" w:ascii="宋体"/>
                <w:color w:val="auto"/>
                <w:kern w:val="0"/>
                <w:szCs w:val="21"/>
                <w:highlight w:val="none"/>
              </w:rPr>
              <w:t>监理单位：</w:t>
            </w:r>
          </w:p>
        </w:tc>
        <w:tc>
          <w:tcPr>
            <w:tcW w:w="6201" w:type="dxa"/>
            <w:tcBorders>
              <w:top w:val="single" w:color="auto" w:sz="4" w:space="0"/>
              <w:left w:val="single" w:color="auto" w:sz="4" w:space="0"/>
              <w:bottom w:val="single" w:color="auto" w:sz="4" w:space="0"/>
              <w:right w:val="single" w:color="auto" w:sz="4" w:space="0"/>
            </w:tcBorders>
            <w:noWrap/>
          </w:tcPr>
          <w:p>
            <w:pPr>
              <w:widowControl/>
              <w:snapToGrid w:val="0"/>
              <w:spacing w:after="100" w:afterAutospacing="1" w:line="400" w:lineRule="exact"/>
              <w:rPr>
                <w:rFonts w:hint="eastAsia" w:asci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5" w:hRule="atLeast"/>
          <w:jc w:val="center"/>
        </w:trPr>
        <w:tc>
          <w:tcPr>
            <w:tcW w:w="8437" w:type="dxa"/>
            <w:gridSpan w:val="2"/>
            <w:tcBorders>
              <w:top w:val="single" w:color="auto" w:sz="4" w:space="0"/>
              <w:left w:val="single" w:color="auto" w:sz="4" w:space="0"/>
              <w:bottom w:val="single" w:color="auto" w:sz="4" w:space="0"/>
              <w:right w:val="single" w:color="auto" w:sz="4" w:space="0"/>
            </w:tcBorders>
            <w:noWrap/>
          </w:tcPr>
          <w:p>
            <w:pPr>
              <w:widowControl/>
              <w:snapToGrid w:val="0"/>
              <w:spacing w:after="100" w:afterAutospacing="1" w:line="400" w:lineRule="exact"/>
              <w:rPr>
                <w:rFonts w:hint="eastAsia" w:ascii="宋体"/>
                <w:color w:val="auto"/>
                <w:kern w:val="0"/>
                <w:szCs w:val="21"/>
                <w:highlight w:val="none"/>
                <w:u w:val="single"/>
              </w:rPr>
            </w:pPr>
          </w:p>
          <w:p>
            <w:pPr>
              <w:widowControl/>
              <w:snapToGrid w:val="0"/>
              <w:spacing w:after="100" w:afterAutospacing="1" w:line="400" w:lineRule="exact"/>
              <w:rPr>
                <w:rFonts w:hint="eastAsia" w:ascii="宋体"/>
                <w:color w:val="auto"/>
                <w:kern w:val="0"/>
                <w:szCs w:val="21"/>
                <w:highlight w:val="none"/>
              </w:rPr>
            </w:pPr>
            <w:r>
              <w:rPr>
                <w:rFonts w:hint="eastAsia" w:ascii="宋体"/>
                <w:color w:val="auto"/>
                <w:kern w:val="0"/>
                <w:szCs w:val="21"/>
                <w:highlight w:val="none"/>
              </w:rPr>
              <w:t>（项目业主单位名称）：</w:t>
            </w:r>
            <w:r>
              <w:rPr>
                <w:rFonts w:hint="eastAsia" w:ascii="宋体"/>
                <w:color w:val="auto"/>
                <w:kern w:val="0"/>
                <w:szCs w:val="21"/>
                <w:highlight w:val="none"/>
                <w:u w:val="single"/>
              </w:rPr>
              <w:br w:type="textWrapping"/>
            </w:r>
            <w:r>
              <w:rPr>
                <w:rFonts w:hint="eastAsia" w:ascii="宋体"/>
                <w:color w:val="auto"/>
                <w:kern w:val="0"/>
                <w:szCs w:val="21"/>
                <w:highlight w:val="none"/>
              </w:rPr>
              <w:t xml:space="preserve">    我单位负责承建的（工程名称）无拖欠农民工资的情况，贵单位先期支付我单位的工程款已优先用于支付了农民工工资，农民工工资全部按时足额进行了发放，请贵单位予以审核。</w:t>
            </w:r>
            <w:r>
              <w:rPr>
                <w:rFonts w:hint="eastAsia" w:ascii="宋体"/>
                <w:color w:val="auto"/>
                <w:kern w:val="0"/>
                <w:szCs w:val="21"/>
                <w:highlight w:val="none"/>
              </w:rPr>
              <w:br w:type="textWrapping"/>
            </w:r>
          </w:p>
          <w:p>
            <w:pPr>
              <w:widowControl/>
              <w:snapToGrid w:val="0"/>
              <w:spacing w:after="100" w:afterAutospacing="1" w:line="400" w:lineRule="exact"/>
              <w:ind w:firstLine="1260" w:firstLineChars="600"/>
              <w:rPr>
                <w:rFonts w:hint="eastAsia" w:ascii="宋体"/>
                <w:color w:val="auto"/>
                <w:kern w:val="0"/>
                <w:szCs w:val="21"/>
                <w:highlight w:val="none"/>
                <w:u w:val="single"/>
              </w:rPr>
            </w:pPr>
            <w:r>
              <w:rPr>
                <w:rFonts w:hint="eastAsia" w:ascii="宋体"/>
                <w:color w:val="auto"/>
                <w:kern w:val="0"/>
                <w:szCs w:val="21"/>
                <w:highlight w:val="none"/>
              </w:rPr>
              <w:t>施工单位项目负责人签名（加盖项目章）：</w:t>
            </w:r>
            <w:r>
              <w:rPr>
                <w:rFonts w:hint="eastAsia" w:ascii="宋体"/>
                <w:color w:val="auto"/>
                <w:kern w:val="0"/>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23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after="100" w:afterAutospacing="1" w:line="400" w:lineRule="exact"/>
              <w:jc w:val="center"/>
              <w:rPr>
                <w:rFonts w:hint="eastAsia" w:ascii="宋体" w:cs="宋体"/>
                <w:color w:val="auto"/>
                <w:kern w:val="0"/>
                <w:szCs w:val="21"/>
                <w:highlight w:val="none"/>
              </w:rPr>
            </w:pPr>
            <w:r>
              <w:rPr>
                <w:rFonts w:hint="eastAsia" w:ascii="宋体" w:cs="宋体"/>
                <w:color w:val="auto"/>
                <w:kern w:val="0"/>
                <w:szCs w:val="21"/>
                <w:highlight w:val="none"/>
              </w:rPr>
              <w:t>监理单位意见：</w:t>
            </w:r>
          </w:p>
        </w:tc>
        <w:tc>
          <w:tcPr>
            <w:tcW w:w="6201" w:type="dxa"/>
            <w:tcBorders>
              <w:top w:val="single" w:color="auto" w:sz="4" w:space="0"/>
              <w:left w:val="single" w:color="auto" w:sz="4" w:space="0"/>
              <w:bottom w:val="single" w:color="auto" w:sz="4" w:space="0"/>
              <w:right w:val="single" w:color="auto" w:sz="4" w:space="0"/>
            </w:tcBorders>
            <w:noWrap/>
          </w:tcPr>
          <w:p>
            <w:pPr>
              <w:widowControl/>
              <w:snapToGrid w:val="0"/>
              <w:spacing w:after="100" w:afterAutospacing="1" w:line="400" w:lineRule="exact"/>
              <w:rPr>
                <w:rFonts w:hint="eastAsia" w:ascii="宋体"/>
                <w:color w:val="auto"/>
                <w:kern w:val="0"/>
                <w:szCs w:val="21"/>
                <w:highlight w:val="none"/>
                <w:u w:val="single"/>
              </w:rPr>
            </w:pPr>
          </w:p>
          <w:p>
            <w:pPr>
              <w:widowControl/>
              <w:snapToGrid w:val="0"/>
              <w:spacing w:after="100" w:afterAutospacing="1" w:line="400" w:lineRule="exact"/>
              <w:rPr>
                <w:rFonts w:hint="eastAsia" w:ascii="宋体"/>
                <w:color w:val="auto"/>
                <w:kern w:val="0"/>
                <w:szCs w:val="21"/>
                <w:highlight w:val="none"/>
                <w:u w:val="single"/>
              </w:rPr>
            </w:pPr>
            <w:r>
              <w:rPr>
                <w:rFonts w:hint="eastAsia" w:ascii="宋体"/>
                <w:color w:val="auto"/>
                <w:kern w:val="0"/>
                <w:szCs w:val="21"/>
                <w:highlight w:val="none"/>
              </w:rPr>
              <w:t xml:space="preserve">             总监签名并加盖项目章：</w:t>
            </w:r>
            <w:r>
              <w:rPr>
                <w:rFonts w:hint="eastAsia" w:ascii="宋体"/>
                <w:color w:val="auto"/>
                <w:kern w:val="0"/>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223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after="100" w:afterAutospacing="1" w:line="400" w:lineRule="exact"/>
              <w:jc w:val="center"/>
              <w:rPr>
                <w:rFonts w:hint="eastAsia" w:ascii="宋体"/>
                <w:color w:val="auto"/>
                <w:kern w:val="0"/>
                <w:szCs w:val="21"/>
                <w:highlight w:val="none"/>
              </w:rPr>
            </w:pPr>
            <w:r>
              <w:rPr>
                <w:rFonts w:hint="eastAsia" w:ascii="宋体"/>
                <w:color w:val="auto"/>
                <w:kern w:val="0"/>
                <w:szCs w:val="21"/>
                <w:highlight w:val="none"/>
              </w:rPr>
              <w:t>工程部项目负责人意见：</w:t>
            </w:r>
          </w:p>
        </w:tc>
        <w:tc>
          <w:tcPr>
            <w:tcW w:w="6201" w:type="dxa"/>
            <w:tcBorders>
              <w:top w:val="single" w:color="auto" w:sz="4" w:space="0"/>
              <w:left w:val="single" w:color="auto" w:sz="4" w:space="0"/>
              <w:bottom w:val="single" w:color="auto" w:sz="4" w:space="0"/>
              <w:right w:val="single" w:color="auto" w:sz="4" w:space="0"/>
            </w:tcBorders>
            <w:noWrap/>
          </w:tcPr>
          <w:p>
            <w:pPr>
              <w:widowControl/>
              <w:snapToGrid w:val="0"/>
              <w:spacing w:after="100" w:afterAutospacing="1" w:line="400" w:lineRule="exact"/>
              <w:rPr>
                <w:rFonts w:hint="eastAsia" w:ascii="宋体"/>
                <w:color w:val="auto"/>
                <w:kern w:val="0"/>
                <w:szCs w:val="21"/>
                <w:highlight w:val="none"/>
                <w:u w:val="single"/>
              </w:rPr>
            </w:pPr>
          </w:p>
          <w:p>
            <w:pPr>
              <w:widowControl/>
              <w:snapToGrid w:val="0"/>
              <w:spacing w:after="100" w:afterAutospacing="1" w:line="400" w:lineRule="exact"/>
              <w:rPr>
                <w:rFonts w:hint="eastAsia" w:ascii="宋体"/>
                <w:color w:val="auto"/>
                <w:kern w:val="0"/>
                <w:szCs w:val="21"/>
                <w:highlight w:val="none"/>
                <w:u w:val="single"/>
              </w:rPr>
            </w:pPr>
            <w:r>
              <w:rPr>
                <w:rFonts w:hint="eastAsia" w:ascii="宋体"/>
                <w:color w:val="auto"/>
                <w:kern w:val="0"/>
                <w:szCs w:val="21"/>
                <w:highlight w:val="none"/>
              </w:rPr>
              <w:t xml:space="preserve">                   项目负责人签名：</w:t>
            </w:r>
            <w:r>
              <w:rPr>
                <w:rFonts w:hint="eastAsia" w:ascii="宋体"/>
                <w:color w:val="auto"/>
                <w:kern w:val="0"/>
                <w:szCs w:val="21"/>
                <w:highlight w:val="none"/>
                <w:u w:val="single"/>
              </w:rPr>
              <w:t xml:space="preserve">        </w:t>
            </w:r>
          </w:p>
        </w:tc>
      </w:tr>
    </w:tbl>
    <w:p>
      <w:pPr>
        <w:rPr>
          <w:rFonts w:hint="eastAsia" w:ascii="宋体"/>
          <w:color w:val="auto"/>
          <w:sz w:val="24"/>
          <w:highlight w:val="none"/>
        </w:rPr>
      </w:pPr>
      <w:r>
        <w:rPr>
          <w:rFonts w:ascii="宋体"/>
          <w:color w:val="auto"/>
          <w:sz w:val="24"/>
          <w:highlight w:val="none"/>
        </w:rPr>
        <w:br w:type="page"/>
      </w:r>
    </w:p>
    <w:p>
      <w:pPr>
        <w:spacing w:line="360" w:lineRule="auto"/>
        <w:rPr>
          <w:rFonts w:hint="eastAsia" w:ascii="宋体"/>
          <w:color w:val="auto"/>
          <w:szCs w:val="21"/>
          <w:highlight w:val="none"/>
        </w:rPr>
      </w:pPr>
      <w:r>
        <w:rPr>
          <w:rFonts w:hint="eastAsia" w:ascii="宋体"/>
          <w:color w:val="auto"/>
          <w:szCs w:val="21"/>
          <w:highlight w:val="none"/>
        </w:rPr>
        <w:t>附件11：低价风险担保保函示范文本（独立保函）（如有）</w:t>
      </w:r>
    </w:p>
    <w:p>
      <w:pPr>
        <w:spacing w:line="360" w:lineRule="auto"/>
        <w:jc w:val="center"/>
        <w:rPr>
          <w:rFonts w:hint="eastAsia" w:ascii="宋体" w:eastAsia="宋体" w:cs="宋体"/>
          <w:b/>
          <w:bCs/>
          <w:color w:val="auto"/>
          <w:szCs w:val="21"/>
          <w:highlight w:val="none"/>
        </w:rPr>
      </w:pPr>
    </w:p>
    <w:p>
      <w:pPr>
        <w:spacing w:line="360" w:lineRule="auto"/>
        <w:jc w:val="center"/>
        <w:rPr>
          <w:rFonts w:hint="eastAsia" w:ascii="宋体" w:eastAsia="宋体" w:cs="宋体"/>
          <w:color w:val="auto"/>
          <w:szCs w:val="21"/>
          <w:highlight w:val="none"/>
        </w:rPr>
      </w:pPr>
      <w:r>
        <w:rPr>
          <w:rFonts w:hint="eastAsia" w:ascii="宋体" w:eastAsia="宋体" w:cs="宋体"/>
          <w:color w:val="auto"/>
          <w:szCs w:val="21"/>
          <w:highlight w:val="none"/>
        </w:rPr>
        <w:t>低价风险担保保函示范文本</w:t>
      </w:r>
    </w:p>
    <w:p>
      <w:pPr>
        <w:spacing w:line="360" w:lineRule="auto"/>
        <w:jc w:val="center"/>
        <w:rPr>
          <w:rFonts w:hint="eastAsia" w:ascii="宋体" w:eastAsia="宋体" w:cs="宋体"/>
          <w:color w:val="auto"/>
          <w:szCs w:val="21"/>
          <w:highlight w:val="none"/>
        </w:rPr>
      </w:pPr>
      <w:r>
        <w:rPr>
          <w:rFonts w:hint="eastAsia" w:ascii="宋体" w:eastAsia="宋体" w:cs="宋体"/>
          <w:color w:val="auto"/>
          <w:szCs w:val="21"/>
          <w:highlight w:val="none"/>
        </w:rPr>
        <w:t>（独立保函）</w:t>
      </w:r>
    </w:p>
    <w:p>
      <w:pPr>
        <w:wordWrap w:val="0"/>
        <w:spacing w:line="360" w:lineRule="auto"/>
        <w:jc w:val="right"/>
        <w:rPr>
          <w:rFonts w:hint="eastAsia" w:ascii="宋体" w:eastAsia="宋体" w:cs="宋体"/>
          <w:color w:val="auto"/>
          <w:szCs w:val="21"/>
          <w:highlight w:val="none"/>
        </w:rPr>
      </w:pPr>
      <w:r>
        <w:rPr>
          <w:rFonts w:hint="eastAsia" w:ascii="宋体" w:eastAsia="宋体" w:cs="宋体"/>
          <w:color w:val="auto"/>
          <w:szCs w:val="21"/>
          <w:highlight w:val="none"/>
        </w:rPr>
        <w:t xml:space="preserve">编号：           </w:t>
      </w:r>
    </w:p>
    <w:p>
      <w:pPr>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申请人：</w:t>
      </w:r>
    </w:p>
    <w:p>
      <w:pPr>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 xml:space="preserve">  地址：</w:t>
      </w:r>
    </w:p>
    <w:p>
      <w:pPr>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受益人：</w:t>
      </w:r>
    </w:p>
    <w:p>
      <w:pPr>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 xml:space="preserve">  地址：</w:t>
      </w:r>
    </w:p>
    <w:p>
      <w:pPr>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开立人：</w:t>
      </w:r>
    </w:p>
    <w:p>
      <w:pPr>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 xml:space="preserve">  地址：</w:t>
      </w:r>
    </w:p>
    <w:p>
      <w:pPr>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 xml:space="preserve"> </w:t>
      </w:r>
    </w:p>
    <w:p>
      <w:pPr>
        <w:spacing w:line="360" w:lineRule="auto"/>
        <w:rPr>
          <w:rFonts w:hint="eastAsia" w:ascii="宋体" w:eastAsia="宋体" w:cs="宋体"/>
          <w:color w:val="auto"/>
          <w:szCs w:val="21"/>
          <w:highlight w:val="none"/>
        </w:rPr>
      </w:pPr>
      <w:r>
        <w:rPr>
          <w:rFonts w:hint="eastAsia" w:ascii="宋体" w:eastAsia="宋体" w:cs="宋体"/>
          <w:color w:val="auto"/>
          <w:szCs w:val="21"/>
          <w:highlight w:val="none"/>
          <w:u w:val="single"/>
        </w:rPr>
        <w:t xml:space="preserve">              </w:t>
      </w:r>
      <w:r>
        <w:rPr>
          <w:rFonts w:hint="eastAsia" w:ascii="宋体" w:eastAsia="宋体" w:cs="宋体"/>
          <w:color w:val="auto"/>
          <w:szCs w:val="21"/>
          <w:highlight w:val="none"/>
        </w:rPr>
        <w:t xml:space="preserve">（受益人名称）： </w:t>
      </w:r>
    </w:p>
    <w:p>
      <w:pPr>
        <w:pStyle w:val="2"/>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鉴于</w:t>
      </w:r>
      <w:r>
        <w:rPr>
          <w:rFonts w:hint="eastAsia" w:ascii="宋体" w:eastAsia="宋体" w:cs="宋体"/>
          <w:color w:val="auto"/>
          <w:szCs w:val="21"/>
          <w:highlight w:val="none"/>
          <w:u w:val="single"/>
        </w:rPr>
        <w:t xml:space="preserve">            </w:t>
      </w:r>
      <w:r>
        <w:rPr>
          <w:rFonts w:hint="eastAsia" w:ascii="宋体" w:eastAsia="宋体" w:cs="宋体"/>
          <w:color w:val="auto"/>
          <w:szCs w:val="21"/>
          <w:highlight w:val="none"/>
        </w:rPr>
        <w:t xml:space="preserve">（以下简称“申请人”）于 </w:t>
      </w:r>
      <w:r>
        <w:rPr>
          <w:rFonts w:hint="eastAsia" w:ascii="宋体" w:eastAsia="宋体" w:cs="宋体"/>
          <w:color w:val="auto"/>
          <w:szCs w:val="21"/>
          <w:highlight w:val="none"/>
          <w:u w:val="single"/>
        </w:rPr>
        <w:t xml:space="preserve">    </w:t>
      </w:r>
      <w:r>
        <w:rPr>
          <w:rFonts w:hint="eastAsia" w:ascii="宋体" w:eastAsia="宋体" w:cs="宋体"/>
          <w:color w:val="auto"/>
          <w:szCs w:val="21"/>
          <w:highlight w:val="none"/>
        </w:rPr>
        <w:t>年</w:t>
      </w:r>
      <w:r>
        <w:rPr>
          <w:rFonts w:hint="eastAsia" w:ascii="宋体" w:eastAsia="宋体" w:cs="宋体"/>
          <w:color w:val="auto"/>
          <w:szCs w:val="21"/>
          <w:highlight w:val="none"/>
          <w:u w:val="single"/>
        </w:rPr>
        <w:t xml:space="preserve">  </w:t>
      </w:r>
      <w:r>
        <w:rPr>
          <w:rFonts w:hint="eastAsia" w:ascii="宋体" w:eastAsia="宋体" w:cs="宋体"/>
          <w:color w:val="auto"/>
          <w:szCs w:val="21"/>
          <w:highlight w:val="none"/>
        </w:rPr>
        <w:t>月</w:t>
      </w:r>
      <w:r>
        <w:rPr>
          <w:rFonts w:hint="eastAsia" w:ascii="宋体" w:eastAsia="宋体" w:cs="宋体"/>
          <w:color w:val="auto"/>
          <w:szCs w:val="21"/>
          <w:highlight w:val="none"/>
          <w:u w:val="single"/>
        </w:rPr>
        <w:t xml:space="preserve">  </w:t>
      </w:r>
      <w:r>
        <w:rPr>
          <w:rFonts w:hint="eastAsia" w:ascii="宋体" w:eastAsia="宋体" w:cs="宋体"/>
          <w:color w:val="auto"/>
          <w:szCs w:val="21"/>
          <w:highlight w:val="none"/>
        </w:rPr>
        <w:t>日参加</w:t>
      </w:r>
      <w:r>
        <w:rPr>
          <w:rFonts w:hint="eastAsia" w:ascii="宋体" w:eastAsia="宋体" w:cs="宋体"/>
          <w:color w:val="auto"/>
          <w:szCs w:val="21"/>
          <w:highlight w:val="none"/>
          <w:u w:val="single"/>
        </w:rPr>
        <w:t xml:space="preserve">            </w:t>
      </w:r>
      <w:r>
        <w:rPr>
          <w:rFonts w:hint="eastAsia" w:ascii="宋体" w:eastAsia="宋体" w:cs="宋体"/>
          <w:color w:val="auto"/>
          <w:szCs w:val="21"/>
          <w:highlight w:val="none"/>
        </w:rPr>
        <w:t>（以下简称“受益人”）的</w:t>
      </w:r>
      <w:r>
        <w:rPr>
          <w:rFonts w:hint="eastAsia" w:ascii="宋体" w:eastAsia="宋体" w:cs="宋体"/>
          <w:color w:val="auto"/>
          <w:szCs w:val="21"/>
          <w:highlight w:val="none"/>
          <w:u w:val="single"/>
        </w:rPr>
        <w:t xml:space="preserve">         </w:t>
      </w:r>
      <w:r>
        <w:rPr>
          <w:rFonts w:hint="eastAsia" w:ascii="宋体" w:eastAsia="宋体" w:cs="宋体"/>
          <w:color w:val="auto"/>
          <w:szCs w:val="21"/>
          <w:highlight w:val="none"/>
        </w:rPr>
        <w:t>（项目名称）的投标，收到受益人于</w:t>
      </w:r>
      <w:r>
        <w:rPr>
          <w:rFonts w:hint="eastAsia" w:ascii="宋体" w:eastAsia="宋体" w:cs="宋体"/>
          <w:color w:val="auto"/>
          <w:szCs w:val="21"/>
          <w:highlight w:val="none"/>
          <w:u w:val="single"/>
        </w:rPr>
        <w:t xml:space="preserve">    </w:t>
      </w:r>
      <w:r>
        <w:rPr>
          <w:rFonts w:hint="eastAsia" w:ascii="宋体" w:eastAsia="宋体" w:cs="宋体"/>
          <w:color w:val="auto"/>
          <w:szCs w:val="21"/>
          <w:highlight w:val="none"/>
        </w:rPr>
        <w:t>年</w:t>
      </w:r>
      <w:r>
        <w:rPr>
          <w:rFonts w:hint="eastAsia" w:ascii="宋体" w:eastAsia="宋体" w:cs="宋体"/>
          <w:color w:val="auto"/>
          <w:szCs w:val="21"/>
          <w:highlight w:val="none"/>
          <w:u w:val="single"/>
        </w:rPr>
        <w:t xml:space="preserve">   </w:t>
      </w:r>
      <w:r>
        <w:rPr>
          <w:rFonts w:hint="eastAsia" w:ascii="宋体" w:eastAsia="宋体" w:cs="宋体"/>
          <w:color w:val="auto"/>
          <w:szCs w:val="21"/>
          <w:highlight w:val="none"/>
        </w:rPr>
        <w:t>月</w:t>
      </w:r>
      <w:r>
        <w:rPr>
          <w:rFonts w:hint="eastAsia" w:ascii="宋体" w:eastAsia="宋体" w:cs="宋体"/>
          <w:color w:val="auto"/>
          <w:szCs w:val="21"/>
          <w:highlight w:val="none"/>
          <w:u w:val="single"/>
        </w:rPr>
        <w:t xml:space="preserve">  </w:t>
      </w:r>
      <w:r>
        <w:rPr>
          <w:rFonts w:hint="eastAsia" w:ascii="宋体" w:eastAsia="宋体" w:cs="宋体"/>
          <w:color w:val="auto"/>
          <w:szCs w:val="21"/>
          <w:highlight w:val="none"/>
        </w:rPr>
        <w:t>日签发的中标通知书，成为该项目的中标人。基于申请人的请求，我方同意就申请人履行该项目中标通知书、招标文件和投标文件约定的义务，向贵方提供不可撤销、不可转让的见索即付独立保函（以下简称“本保函”）。</w:t>
      </w:r>
    </w:p>
    <w:p>
      <w:pPr>
        <w:pStyle w:val="2"/>
        <w:numPr>
          <w:ilvl w:val="0"/>
          <w:numId w:val="3"/>
        </w:numPr>
        <w:spacing w:line="360" w:lineRule="auto"/>
        <w:ind w:left="0"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本保函担保范围：申请人未按照中标通知书、招标文件和投标文件约定签订合同或未按签订的合同约定履行相关义务，应当向贵方承担的违约责任和赔偿因此造成的损失、利息、律师费、诉讼费用等实现债权的费用。</w:t>
      </w:r>
    </w:p>
    <w:p>
      <w:pPr>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二、本保函担保金额最高不超过人民币（大写）</w:t>
      </w:r>
      <w:r>
        <w:rPr>
          <w:rFonts w:hint="eastAsia" w:ascii="宋体" w:eastAsia="宋体" w:cs="宋体"/>
          <w:color w:val="auto"/>
          <w:szCs w:val="21"/>
          <w:highlight w:val="none"/>
          <w:u w:val="single"/>
        </w:rPr>
        <w:t xml:space="preserve">          </w:t>
      </w:r>
      <w:r>
        <w:rPr>
          <w:rFonts w:hint="eastAsia" w:ascii="宋体" w:eastAsia="宋体" w:cs="宋体"/>
          <w:color w:val="auto"/>
          <w:szCs w:val="21"/>
          <w:highlight w:val="none"/>
        </w:rPr>
        <w:t>元（¥</w:t>
      </w:r>
      <w:r>
        <w:rPr>
          <w:rFonts w:hint="eastAsia" w:ascii="宋体" w:eastAsia="宋体" w:cs="宋体"/>
          <w:color w:val="auto"/>
          <w:szCs w:val="21"/>
          <w:highlight w:val="none"/>
          <w:u w:val="single"/>
        </w:rPr>
        <w:t xml:space="preserve">       </w:t>
      </w:r>
      <w:r>
        <w:rPr>
          <w:rFonts w:hint="eastAsia" w:ascii="宋体" w:eastAsia="宋体" w:cs="宋体"/>
          <w:color w:val="auto"/>
          <w:szCs w:val="21"/>
          <w:highlight w:val="none"/>
        </w:rPr>
        <w:t xml:space="preserve">）。 </w:t>
      </w:r>
    </w:p>
    <w:p>
      <w:pPr>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三、本保函有效期自开立之日起至合同约定的</w:t>
      </w:r>
      <w:r>
        <w:rPr>
          <w:rFonts w:hint="eastAsia" w:ascii="宋体" w:eastAsia="宋体" w:cs="宋体"/>
          <w:color w:val="auto"/>
          <w:szCs w:val="21"/>
          <w:highlight w:val="none"/>
          <w:u w:val="single"/>
        </w:rPr>
        <w:t xml:space="preserve">      </w:t>
      </w:r>
      <w:r>
        <w:rPr>
          <w:rFonts w:hint="eastAsia" w:ascii="宋体" w:eastAsia="宋体" w:cs="宋体"/>
          <w:color w:val="auto"/>
          <w:szCs w:val="21"/>
          <w:highlight w:val="none"/>
        </w:rPr>
        <w:t>日止，最迟不超过</w:t>
      </w:r>
      <w:r>
        <w:rPr>
          <w:rFonts w:hint="eastAsia" w:ascii="宋体" w:eastAsia="宋体" w:cs="宋体"/>
          <w:color w:val="auto"/>
          <w:szCs w:val="21"/>
          <w:highlight w:val="none"/>
          <w:u w:val="single"/>
        </w:rPr>
        <w:t xml:space="preserve">      </w:t>
      </w:r>
      <w:r>
        <w:rPr>
          <w:rFonts w:hint="eastAsia" w:ascii="宋体" w:eastAsia="宋体" w:cs="宋体"/>
          <w:color w:val="auto"/>
          <w:szCs w:val="21"/>
          <w:highlight w:val="none"/>
        </w:rPr>
        <w:t>年</w:t>
      </w:r>
      <w:r>
        <w:rPr>
          <w:rFonts w:hint="eastAsia" w:ascii="宋体" w:eastAsia="宋体" w:cs="宋体"/>
          <w:color w:val="auto"/>
          <w:szCs w:val="21"/>
          <w:highlight w:val="none"/>
          <w:u w:val="single"/>
        </w:rPr>
        <w:t xml:space="preserve">   </w:t>
      </w:r>
      <w:r>
        <w:rPr>
          <w:rFonts w:hint="eastAsia" w:ascii="宋体" w:eastAsia="宋体" w:cs="宋体"/>
          <w:color w:val="auto"/>
          <w:szCs w:val="21"/>
          <w:highlight w:val="none"/>
        </w:rPr>
        <w:t>月</w:t>
      </w:r>
      <w:r>
        <w:rPr>
          <w:rFonts w:hint="eastAsia" w:ascii="宋体" w:eastAsia="宋体" w:cs="宋体"/>
          <w:color w:val="auto"/>
          <w:szCs w:val="21"/>
          <w:highlight w:val="none"/>
          <w:u w:val="single"/>
        </w:rPr>
        <w:t xml:space="preserve">   </w:t>
      </w:r>
      <w:r>
        <w:rPr>
          <w:rFonts w:hint="eastAsia" w:ascii="宋体" w:eastAsia="宋体" w:cs="宋体"/>
          <w:color w:val="auto"/>
          <w:szCs w:val="21"/>
          <w:highlight w:val="none"/>
        </w:rPr>
        <w:t xml:space="preserve">日。 </w:t>
      </w:r>
    </w:p>
    <w:p>
      <w:pPr>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四、我方承诺，在收到受益人发来的书面付款通知后的</w:t>
      </w:r>
      <w:r>
        <w:rPr>
          <w:rFonts w:hint="eastAsia" w:ascii="宋体" w:eastAsia="宋体" w:cs="宋体"/>
          <w:color w:val="auto"/>
          <w:szCs w:val="21"/>
          <w:highlight w:val="none"/>
          <w:u w:val="single"/>
        </w:rPr>
        <w:t xml:space="preserve">    </w:t>
      </w:r>
      <w:r>
        <w:rPr>
          <w:rFonts w:hint="eastAsia" w:ascii="宋体" w:eastAsia="宋体" w:cs="宋体"/>
          <w:color w:val="auto"/>
          <w:szCs w:val="21"/>
          <w:highlight w:val="none"/>
        </w:rPr>
        <w:t>工作日内无条件支付，前述书面付款通知即为付款要求之单据，且应满足以下要求：</w:t>
      </w:r>
    </w:p>
    <w:p>
      <w:pPr>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（1）付款通知到达的日期在本保函的有效期内；</w:t>
      </w:r>
    </w:p>
    <w:p>
      <w:pPr>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（2）载明要求支付的金额；</w:t>
      </w:r>
    </w:p>
    <w:p>
      <w:pPr>
        <w:spacing w:line="360" w:lineRule="auto"/>
        <w:ind w:firstLine="420" w:firstLineChars="200"/>
        <w:rPr>
          <w:rFonts w:hint="eastAsia" w:ascii="宋体" w:eastAsia="宋体" w:cs="宋体"/>
          <w:color w:val="auto"/>
          <w:szCs w:val="21"/>
          <w:highlight w:val="none"/>
          <w:u w:val="single"/>
        </w:rPr>
      </w:pPr>
      <w:r>
        <w:rPr>
          <w:rFonts w:hint="eastAsia" w:ascii="宋体" w:eastAsia="宋体" w:cs="宋体"/>
          <w:color w:val="auto"/>
          <w:szCs w:val="21"/>
          <w:highlight w:val="none"/>
        </w:rPr>
        <w:t>（3）载明申请人未按照中标通知书、招标文件和投标文件约定签订合同或违反合同义务的条款和内容；</w:t>
      </w:r>
    </w:p>
    <w:p>
      <w:pPr>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（4）付款通知中应声明不存在招标文件约定、合同文件约定或我国法律规定免除申请人或开立人支付责任的情形；</w:t>
      </w:r>
    </w:p>
    <w:p>
      <w:pPr>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（5）付款通知应在本保函有效期内到达的地址是：</w:t>
      </w:r>
      <w:r>
        <w:rPr>
          <w:rFonts w:hint="eastAsia" w:ascii="宋体" w:eastAsia="宋体" w:cs="宋体"/>
          <w:color w:val="auto"/>
          <w:szCs w:val="21"/>
          <w:highlight w:val="none"/>
          <w:u w:val="single"/>
        </w:rPr>
        <w:t xml:space="preserve">             </w:t>
      </w:r>
      <w:r>
        <w:rPr>
          <w:rFonts w:hint="eastAsia" w:ascii="宋体" w:eastAsia="宋体" w:cs="宋体"/>
          <w:color w:val="auto"/>
          <w:szCs w:val="21"/>
          <w:highlight w:val="none"/>
        </w:rPr>
        <w:t>。</w:t>
      </w:r>
    </w:p>
    <w:p>
      <w:pPr>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受益人发出的书面付款通知应由其为鉴明受益人法定代表人（负责人）或授权代理人签名加盖公章。</w:t>
      </w:r>
    </w:p>
    <w:p>
      <w:pPr>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 xml:space="preserve">五、本保函项下的权利不得转让，不得设定担保。贵方未经我方书面同意转让本保函或其项下任何权利，对我方不发生法律效力。 </w:t>
      </w:r>
    </w:p>
    <w:p>
      <w:pPr>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 xml:space="preserve">六、与本保函有关的合同不成立、不生效、无效、被撤销、被解除，不影响本保函的独立有效。 </w:t>
      </w:r>
    </w:p>
    <w:p>
      <w:pPr>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 xml:space="preserve">七、贵方应在本保函到期后的七个工作日内将本保函正本退回我方注销，但是不论贵方是否按此要求将本保函正本退回我方，我方在本保函项下的义务和责任均在保函有效期到期后自动消灭。 </w:t>
      </w:r>
    </w:p>
    <w:p>
      <w:pPr>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八、本保函适用的法律为中华人民共和国法律，争议裁判管辖地为中华人民共和国</w:t>
      </w:r>
      <w:r>
        <w:rPr>
          <w:rFonts w:hint="eastAsia" w:ascii="宋体" w:eastAsia="宋体" w:cs="宋体"/>
          <w:color w:val="auto"/>
          <w:szCs w:val="21"/>
          <w:highlight w:val="none"/>
          <w:u w:val="single"/>
        </w:rPr>
        <w:t xml:space="preserve">         </w:t>
      </w:r>
      <w:r>
        <w:rPr>
          <w:rFonts w:hint="eastAsia" w:ascii="宋体" w:eastAsia="宋体" w:cs="宋体"/>
          <w:color w:val="auto"/>
          <w:szCs w:val="21"/>
          <w:highlight w:val="none"/>
        </w:rPr>
        <w:t xml:space="preserve">。 </w:t>
      </w:r>
    </w:p>
    <w:p>
      <w:pPr>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 xml:space="preserve">九、本保函自我方法定代表人或授权代表签名并加盖公章之日起生效。 </w:t>
      </w:r>
    </w:p>
    <w:p>
      <w:pPr>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 xml:space="preserve">开 立 人：                              （公章） </w:t>
      </w:r>
    </w:p>
    <w:p>
      <w:pPr>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 xml:space="preserve">法定代表人（或授权代表）：              （签名） </w:t>
      </w:r>
    </w:p>
    <w:p>
      <w:pPr>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 xml:space="preserve">地    址：                                       </w:t>
      </w:r>
    </w:p>
    <w:p>
      <w:pPr>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 xml:space="preserve">邮政编码：                 </w:t>
      </w:r>
    </w:p>
    <w:p>
      <w:pPr>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 xml:space="preserve">电    话：                 </w:t>
      </w:r>
    </w:p>
    <w:p>
      <w:pPr>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 xml:space="preserve">传    真：                 </w:t>
      </w:r>
    </w:p>
    <w:p>
      <w:pPr>
        <w:spacing w:line="360" w:lineRule="auto"/>
        <w:ind w:firstLine="420" w:firstLineChars="200"/>
        <w:rPr>
          <w:rFonts w:hint="eastAsia" w:ascii="宋体"/>
          <w:color w:val="auto"/>
          <w:szCs w:val="21"/>
          <w:highlight w:val="none"/>
        </w:rPr>
      </w:pPr>
      <w:r>
        <w:rPr>
          <w:rFonts w:hint="eastAsia" w:ascii="宋体" w:eastAsia="宋体" w:cs="宋体"/>
          <w:color w:val="auto"/>
          <w:szCs w:val="21"/>
          <w:highlight w:val="none"/>
        </w:rPr>
        <w:t>开立时间：      年      月        日</w:t>
      </w:r>
      <w:r>
        <w:rPr>
          <w:rFonts w:ascii="宋体"/>
          <w:color w:val="auto"/>
          <w:sz w:val="24"/>
          <w:highlight w:val="none"/>
        </w:rPr>
        <w:br w:type="page"/>
      </w:r>
      <w:bookmarkEnd w:id="713"/>
      <w:bookmarkStart w:id="2206" w:name="招标文件05章工程量清单"/>
      <w:bookmarkEnd w:id="2206"/>
      <w:r>
        <w:rPr>
          <w:rFonts w:hint="eastAsia" w:ascii="宋体"/>
          <w:color w:val="auto"/>
          <w:szCs w:val="20"/>
          <w:highlight w:val="none"/>
        </w:rPr>
        <w:t>附件12</w:t>
      </w:r>
      <w:r>
        <w:rPr>
          <w:rFonts w:hint="eastAsia" w:ascii="宋体"/>
          <w:color w:val="auto"/>
          <w:szCs w:val="21"/>
          <w:highlight w:val="none"/>
        </w:rPr>
        <w:t>：质量保证金保函（如有）</w:t>
      </w:r>
    </w:p>
    <w:p>
      <w:pPr>
        <w:spacing w:line="360" w:lineRule="auto"/>
        <w:jc w:val="center"/>
        <w:rPr>
          <w:rFonts w:hint="eastAsia" w:ascii="宋体" w:cs="宋体"/>
          <w:color w:val="auto"/>
          <w:szCs w:val="21"/>
          <w:highlight w:val="none"/>
        </w:rPr>
      </w:pPr>
    </w:p>
    <w:p>
      <w:pPr>
        <w:spacing w:line="360" w:lineRule="auto"/>
        <w:jc w:val="center"/>
        <w:rPr>
          <w:rFonts w:hint="eastAsia" w:ascii="宋体" w:cs="宋体"/>
          <w:color w:val="auto"/>
          <w:szCs w:val="21"/>
          <w:highlight w:val="none"/>
        </w:rPr>
      </w:pPr>
      <w:r>
        <w:rPr>
          <w:rFonts w:hint="eastAsia" w:ascii="宋体" w:cs="宋体"/>
          <w:color w:val="auto"/>
          <w:szCs w:val="21"/>
          <w:highlight w:val="none"/>
        </w:rPr>
        <w:t>工程质量保函示范文本</w:t>
      </w:r>
    </w:p>
    <w:p>
      <w:pPr>
        <w:wordWrap w:val="0"/>
        <w:spacing w:line="360" w:lineRule="auto"/>
        <w:jc w:val="right"/>
        <w:rPr>
          <w:rFonts w:hint="eastAsia" w:ascii="宋体" w:cs="宋体"/>
          <w:color w:val="auto"/>
          <w:szCs w:val="21"/>
          <w:highlight w:val="none"/>
        </w:rPr>
      </w:pPr>
      <w:r>
        <w:rPr>
          <w:rFonts w:hint="eastAsia" w:ascii="宋体" w:cs="宋体"/>
          <w:color w:val="auto"/>
          <w:szCs w:val="21"/>
          <w:highlight w:val="none"/>
        </w:rPr>
        <w:t xml:space="preserve">        </w:t>
      </w:r>
    </w:p>
    <w:p>
      <w:pPr>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申请人：</w:t>
      </w:r>
    </w:p>
    <w:p>
      <w:pPr>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地  址：</w:t>
      </w:r>
    </w:p>
    <w:p>
      <w:pPr>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受益人：</w:t>
      </w:r>
    </w:p>
    <w:p>
      <w:pPr>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地  址：</w:t>
      </w:r>
    </w:p>
    <w:p>
      <w:pPr>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开立人：</w:t>
      </w:r>
    </w:p>
    <w:p>
      <w:pPr>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地  址：</w:t>
      </w:r>
    </w:p>
    <w:p>
      <w:pPr>
        <w:spacing w:line="360" w:lineRule="auto"/>
        <w:rPr>
          <w:rFonts w:hint="eastAsia" w:ascii="宋体" w:eastAsia="宋体" w:cs="宋体"/>
          <w:color w:val="auto"/>
          <w:szCs w:val="21"/>
          <w:highlight w:val="none"/>
        </w:rPr>
      </w:pPr>
    </w:p>
    <w:p>
      <w:pPr>
        <w:spacing w:line="360" w:lineRule="auto"/>
        <w:rPr>
          <w:rFonts w:hint="eastAsia" w:ascii="宋体" w:eastAsia="宋体" w:cs="宋体"/>
          <w:color w:val="auto"/>
          <w:szCs w:val="21"/>
          <w:highlight w:val="none"/>
        </w:rPr>
      </w:pPr>
      <w:r>
        <w:rPr>
          <w:rFonts w:hint="eastAsia" w:ascii="宋体" w:eastAsia="宋体" w:cs="宋体"/>
          <w:color w:val="auto"/>
          <w:szCs w:val="21"/>
          <w:highlight w:val="none"/>
          <w:u w:val="single"/>
        </w:rPr>
        <w:t xml:space="preserve">              </w:t>
      </w:r>
      <w:r>
        <w:rPr>
          <w:rFonts w:hint="eastAsia" w:ascii="宋体" w:eastAsia="宋体" w:cs="宋体"/>
          <w:color w:val="auto"/>
          <w:szCs w:val="21"/>
          <w:highlight w:val="none"/>
        </w:rPr>
        <w:t xml:space="preserve">（受益人名称）： </w:t>
      </w:r>
    </w:p>
    <w:p>
      <w:pPr>
        <w:overflowPunct w:val="0"/>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鉴于</w:t>
      </w:r>
      <w:r>
        <w:rPr>
          <w:rFonts w:hint="eastAsia" w:ascii="宋体" w:eastAsia="宋体" w:cs="宋体"/>
          <w:color w:val="auto"/>
          <w:szCs w:val="21"/>
          <w:highlight w:val="none"/>
          <w:u w:val="single"/>
        </w:rPr>
        <w:t xml:space="preserve">          </w:t>
      </w:r>
      <w:r>
        <w:rPr>
          <w:rFonts w:hint="eastAsia" w:ascii="宋体" w:eastAsia="宋体" w:cs="宋体"/>
          <w:color w:val="auto"/>
          <w:szCs w:val="21"/>
          <w:highlight w:val="none"/>
        </w:rPr>
        <w:t>（以下简称“受益人”）与</w:t>
      </w:r>
      <w:r>
        <w:rPr>
          <w:rFonts w:hint="eastAsia" w:ascii="宋体" w:eastAsia="宋体" w:cs="宋体"/>
          <w:color w:val="auto"/>
          <w:szCs w:val="21"/>
          <w:highlight w:val="none"/>
          <w:u w:val="single"/>
        </w:rPr>
        <w:t xml:space="preserve">         </w:t>
      </w:r>
      <w:r>
        <w:rPr>
          <w:rFonts w:hint="eastAsia" w:ascii="宋体" w:eastAsia="宋体" w:cs="宋体"/>
          <w:color w:val="auto"/>
          <w:szCs w:val="21"/>
          <w:highlight w:val="none"/>
        </w:rPr>
        <w:t>（以下简称“申请人”）于</w:t>
      </w:r>
      <w:r>
        <w:rPr>
          <w:rFonts w:hint="eastAsia" w:ascii="宋体" w:eastAsia="宋体" w:cs="宋体"/>
          <w:color w:val="auto"/>
          <w:szCs w:val="21"/>
          <w:highlight w:val="none"/>
          <w:u w:val="single"/>
        </w:rPr>
        <w:t xml:space="preserve">   </w:t>
      </w:r>
      <w:r>
        <w:rPr>
          <w:rFonts w:hint="eastAsia" w:ascii="宋体" w:eastAsia="宋体" w:cs="宋体"/>
          <w:color w:val="auto"/>
          <w:szCs w:val="21"/>
          <w:highlight w:val="none"/>
        </w:rPr>
        <w:t>年</w:t>
      </w:r>
      <w:r>
        <w:rPr>
          <w:rFonts w:hint="eastAsia" w:ascii="宋体" w:eastAsia="宋体" w:cs="宋体"/>
          <w:color w:val="auto"/>
          <w:szCs w:val="21"/>
          <w:highlight w:val="none"/>
          <w:u w:val="single"/>
        </w:rPr>
        <w:t xml:space="preserve">   </w:t>
      </w:r>
      <w:r>
        <w:rPr>
          <w:rFonts w:hint="eastAsia" w:ascii="宋体" w:eastAsia="宋体" w:cs="宋体"/>
          <w:color w:val="auto"/>
          <w:szCs w:val="21"/>
          <w:highlight w:val="none"/>
        </w:rPr>
        <w:t>月</w:t>
      </w:r>
      <w:r>
        <w:rPr>
          <w:rFonts w:hint="eastAsia" w:ascii="宋体" w:eastAsia="宋体" w:cs="宋体"/>
          <w:color w:val="auto"/>
          <w:szCs w:val="21"/>
          <w:highlight w:val="none"/>
          <w:u w:val="single"/>
        </w:rPr>
        <w:t xml:space="preserve">   </w:t>
      </w:r>
      <w:r>
        <w:rPr>
          <w:rFonts w:hint="eastAsia" w:ascii="宋体" w:eastAsia="宋体" w:cs="宋体"/>
          <w:color w:val="auto"/>
          <w:szCs w:val="21"/>
          <w:highlight w:val="none"/>
        </w:rPr>
        <w:t>日就</w:t>
      </w:r>
      <w:r>
        <w:rPr>
          <w:rFonts w:hint="eastAsia" w:ascii="宋体" w:eastAsia="宋体" w:cs="宋体"/>
          <w:color w:val="auto"/>
          <w:szCs w:val="21"/>
          <w:highlight w:val="none"/>
          <w:u w:val="single"/>
        </w:rPr>
        <w:t xml:space="preserve">           </w:t>
      </w:r>
      <w:r>
        <w:rPr>
          <w:rFonts w:hint="eastAsia" w:ascii="宋体" w:eastAsia="宋体" w:cs="宋体"/>
          <w:color w:val="auto"/>
          <w:szCs w:val="21"/>
          <w:highlight w:val="none"/>
        </w:rPr>
        <w:t>工程（以下简称“本工程”）施工和有关事项协商一致共同签订</w:t>
      </w:r>
      <w:r>
        <w:rPr>
          <w:rFonts w:hint="eastAsia" w:ascii="宋体" w:eastAsia="宋体" w:cs="宋体"/>
          <w:color w:val="auto"/>
          <w:szCs w:val="21"/>
          <w:highlight w:val="none"/>
          <w:u w:val="single"/>
        </w:rPr>
        <w:t>《         》</w:t>
      </w:r>
      <w:r>
        <w:rPr>
          <w:rFonts w:hint="eastAsia" w:ascii="宋体" w:eastAsia="宋体" w:cs="宋体"/>
          <w:color w:val="auto"/>
          <w:szCs w:val="21"/>
          <w:highlight w:val="none"/>
        </w:rPr>
        <w:t>（合同名称）合同编号</w:t>
      </w:r>
      <w:r>
        <w:rPr>
          <w:rFonts w:hint="eastAsia" w:ascii="宋体" w:eastAsia="宋体" w:cs="宋体"/>
          <w:color w:val="auto"/>
          <w:szCs w:val="21"/>
          <w:highlight w:val="none"/>
          <w:u w:val="single"/>
        </w:rPr>
        <w:t xml:space="preserve">       </w:t>
      </w:r>
      <w:r>
        <w:rPr>
          <w:rFonts w:hint="eastAsia" w:ascii="宋体" w:eastAsia="宋体" w:cs="宋体"/>
          <w:color w:val="auto"/>
          <w:szCs w:val="21"/>
          <w:highlight w:val="none"/>
        </w:rPr>
        <w:t>，我方（即“开立人”）根据上述合同了解到申请人为合同项下之承包人，受益人为合同项下之发包人，基于申请人的请求，我方同意就申请人履行与贵方签订的合同项下的义务，向贵方提供不可撤销、不可转让的见索即付保函（以下简称“本保函”）。</w:t>
      </w:r>
    </w:p>
    <w:p>
      <w:pPr>
        <w:overflowPunct w:val="0"/>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一、本保函担保范围：承包人未按照合同约定履行工程缺陷责任期内的保修义务，应当向贵方承担的违约责任和赔偿因此造成的损失、利息、律师费、诉讼费用等实现债权的费用。</w:t>
      </w:r>
    </w:p>
    <w:p>
      <w:pPr>
        <w:overflowPunct w:val="0"/>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二、本保函担保金额最高不超过人民币（大写）</w:t>
      </w:r>
      <w:r>
        <w:rPr>
          <w:rFonts w:hint="eastAsia" w:ascii="宋体" w:eastAsia="宋体" w:cs="宋体"/>
          <w:color w:val="auto"/>
          <w:szCs w:val="21"/>
          <w:highlight w:val="none"/>
          <w:u w:val="single"/>
        </w:rPr>
        <w:t xml:space="preserve">      </w:t>
      </w:r>
      <w:r>
        <w:rPr>
          <w:rFonts w:hint="eastAsia" w:ascii="宋体" w:eastAsia="宋体" w:cs="宋体"/>
          <w:color w:val="auto"/>
          <w:szCs w:val="21"/>
          <w:highlight w:val="none"/>
        </w:rPr>
        <w:t>元（¥</w:t>
      </w:r>
      <w:r>
        <w:rPr>
          <w:rFonts w:hint="eastAsia" w:ascii="宋体" w:eastAsia="宋体" w:cs="宋体"/>
          <w:color w:val="auto"/>
          <w:szCs w:val="21"/>
          <w:highlight w:val="none"/>
          <w:u w:val="single"/>
        </w:rPr>
        <w:t xml:space="preserve">       </w:t>
      </w:r>
      <w:r>
        <w:rPr>
          <w:rFonts w:hint="eastAsia" w:ascii="宋体" w:eastAsia="宋体" w:cs="宋体"/>
          <w:color w:val="auto"/>
          <w:szCs w:val="21"/>
          <w:highlight w:val="none"/>
        </w:rPr>
        <w:t>）。</w:t>
      </w:r>
    </w:p>
    <w:p>
      <w:pPr>
        <w:overflowPunct w:val="0"/>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三、本保函有效期（保证期间）为以下第</w:t>
      </w:r>
      <w:r>
        <w:rPr>
          <w:rFonts w:hint="eastAsia" w:ascii="宋体" w:eastAsia="宋体" w:cs="宋体"/>
          <w:color w:val="auto"/>
          <w:szCs w:val="21"/>
          <w:highlight w:val="none"/>
          <w:u w:val="single"/>
        </w:rPr>
        <w:t xml:space="preserve">      </w:t>
      </w:r>
      <w:r>
        <w:rPr>
          <w:rFonts w:hint="eastAsia" w:ascii="宋体" w:eastAsia="宋体" w:cs="宋体"/>
          <w:color w:val="auto"/>
          <w:szCs w:val="21"/>
          <w:highlight w:val="none"/>
        </w:rPr>
        <w:t>种：</w:t>
      </w:r>
    </w:p>
    <w:p>
      <w:pPr>
        <w:overflowPunct w:val="0"/>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（1）本保函有效期至</w:t>
      </w:r>
      <w:r>
        <w:rPr>
          <w:rFonts w:hint="eastAsia" w:ascii="宋体" w:eastAsia="宋体" w:cs="宋体"/>
          <w:color w:val="auto"/>
          <w:szCs w:val="21"/>
          <w:highlight w:val="none"/>
          <w:u w:val="single"/>
        </w:rPr>
        <w:t xml:space="preserve">    </w:t>
      </w:r>
      <w:r>
        <w:rPr>
          <w:rFonts w:hint="eastAsia" w:ascii="宋体" w:eastAsia="宋体" w:cs="宋体"/>
          <w:color w:val="auto"/>
          <w:szCs w:val="21"/>
          <w:highlight w:val="none"/>
        </w:rPr>
        <w:t>年</w:t>
      </w:r>
      <w:r>
        <w:rPr>
          <w:rFonts w:hint="eastAsia" w:ascii="宋体" w:eastAsia="宋体" w:cs="宋体"/>
          <w:color w:val="auto"/>
          <w:szCs w:val="21"/>
          <w:highlight w:val="none"/>
          <w:u w:val="single"/>
        </w:rPr>
        <w:t xml:space="preserve">    </w:t>
      </w:r>
      <w:r>
        <w:rPr>
          <w:rFonts w:hint="eastAsia" w:ascii="宋体" w:eastAsia="宋体" w:cs="宋体"/>
          <w:color w:val="auto"/>
          <w:szCs w:val="21"/>
          <w:highlight w:val="none"/>
        </w:rPr>
        <w:t>月</w:t>
      </w:r>
      <w:r>
        <w:rPr>
          <w:rFonts w:hint="eastAsia" w:ascii="宋体" w:eastAsia="宋体" w:cs="宋体"/>
          <w:color w:val="auto"/>
          <w:szCs w:val="21"/>
          <w:highlight w:val="none"/>
          <w:u w:val="single"/>
        </w:rPr>
        <w:t xml:space="preserve">    </w:t>
      </w:r>
      <w:r>
        <w:rPr>
          <w:rFonts w:hint="eastAsia" w:ascii="宋体" w:eastAsia="宋体" w:cs="宋体"/>
          <w:color w:val="auto"/>
          <w:szCs w:val="21"/>
          <w:highlight w:val="none"/>
        </w:rPr>
        <w:t>日。</w:t>
      </w:r>
    </w:p>
    <w:p>
      <w:pPr>
        <w:overflowPunct w:val="0"/>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（2）</w:t>
      </w:r>
      <w:r>
        <w:rPr>
          <w:rFonts w:hint="eastAsia" w:ascii="宋体" w:eastAsia="宋体" w:cs="宋体"/>
          <w:color w:val="auto"/>
          <w:szCs w:val="21"/>
          <w:highlight w:val="none"/>
          <w:u w:val="single"/>
        </w:rPr>
        <w:t xml:space="preserve">                                   </w:t>
      </w:r>
      <w:r>
        <w:rPr>
          <w:rFonts w:hint="eastAsia" w:ascii="宋体" w:eastAsia="宋体" w:cs="宋体"/>
          <w:color w:val="auto"/>
          <w:szCs w:val="21"/>
          <w:highlight w:val="none"/>
        </w:rPr>
        <w:t>。</w:t>
      </w:r>
    </w:p>
    <w:p>
      <w:pPr>
        <w:overflowPunct w:val="0"/>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四、我方承诺，在收到受益人发来的书面索赔通知和本保函原件后的</w:t>
      </w:r>
      <w:r>
        <w:rPr>
          <w:rFonts w:hint="eastAsia" w:ascii="宋体" w:eastAsia="宋体" w:cs="宋体"/>
          <w:color w:val="auto"/>
          <w:szCs w:val="21"/>
          <w:highlight w:val="none"/>
          <w:u w:val="single"/>
        </w:rPr>
        <w:t xml:space="preserve">    </w:t>
      </w:r>
      <w:r>
        <w:rPr>
          <w:rFonts w:hint="eastAsia" w:ascii="宋体" w:eastAsia="宋体" w:cs="宋体"/>
          <w:color w:val="auto"/>
          <w:szCs w:val="21"/>
          <w:highlight w:val="none"/>
        </w:rPr>
        <w:t>个工作日内无条件支付至受益人指定账户，前述书面索赔通知即为付款要求之单据，且应满足以下要求：</w:t>
      </w:r>
    </w:p>
    <w:p>
      <w:pPr>
        <w:overflowPunct w:val="0"/>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（1）索赔通知到达的日期在本保函的有效期内；</w:t>
      </w:r>
    </w:p>
    <w:p>
      <w:pPr>
        <w:overflowPunct w:val="0"/>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（2）载明要求支付的金额；</w:t>
      </w:r>
    </w:p>
    <w:p>
      <w:pPr>
        <w:overflowPunct w:val="0"/>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（3）载明申请人违反合同义务的条款和内容；</w:t>
      </w:r>
    </w:p>
    <w:p>
      <w:pPr>
        <w:overflowPunct w:val="0"/>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（4）声明不存在合同文件约定或我国法律规定免除申请人或开立人支付责任的情形；</w:t>
      </w:r>
    </w:p>
    <w:p>
      <w:pPr>
        <w:overflowPunct w:val="0"/>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（5）索赔通知应在本保函有效期内到达的地址是：</w:t>
      </w:r>
      <w:r>
        <w:rPr>
          <w:rFonts w:hint="eastAsia" w:ascii="宋体" w:eastAsia="宋体" w:cs="宋体"/>
          <w:color w:val="auto"/>
          <w:szCs w:val="21"/>
          <w:highlight w:val="none"/>
          <w:u w:val="single"/>
        </w:rPr>
        <w:t xml:space="preserve">       </w:t>
      </w:r>
      <w:r>
        <w:rPr>
          <w:rFonts w:hint="eastAsia" w:ascii="宋体" w:eastAsia="宋体" w:cs="宋体"/>
          <w:color w:val="auto"/>
          <w:szCs w:val="21"/>
          <w:highlight w:val="none"/>
        </w:rPr>
        <w:t>。</w:t>
      </w:r>
    </w:p>
    <w:p>
      <w:pPr>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受益人发出的书面索赔通知应由其为鉴明受益人法定代表人（负责人）或授权代理人签名或盖个人名章并加盖公章。</w:t>
      </w:r>
    </w:p>
    <w:p>
      <w:pPr>
        <w:overflowPunct w:val="0"/>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五、本保函项下的权利不得转让，不得设定担保。贵方未经我方书面同意转让本保函或其项下任何权利，对我方不发生法律效力。</w:t>
      </w:r>
    </w:p>
    <w:p>
      <w:pPr>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 xml:space="preserve">六、与本保函有关的合同不成立、不生效、无效、被撤销、被解除，不影响本保函的独立有效。 </w:t>
      </w:r>
    </w:p>
    <w:p>
      <w:pPr>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七、贵方应在本保函到期后的七个工作日内将本保函正本退回我方注销，但是不论贵方是否按此要求将本保函正本退回我方，我方在本保函项下的义务和责任均在保函有效期到期后自动消灭。</w:t>
      </w:r>
    </w:p>
    <w:p>
      <w:pPr>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八、本保函适用的法律为中华人民共和国法律，争议裁判管辖地为中华人民共和国</w:t>
      </w:r>
      <w:r>
        <w:rPr>
          <w:rFonts w:hint="eastAsia" w:ascii="宋体" w:eastAsia="宋体" w:cs="宋体"/>
          <w:color w:val="auto"/>
          <w:szCs w:val="21"/>
          <w:highlight w:val="none"/>
          <w:u w:val="single"/>
        </w:rPr>
        <w:t xml:space="preserve">           </w:t>
      </w:r>
      <w:r>
        <w:rPr>
          <w:rFonts w:hint="eastAsia" w:ascii="宋体" w:eastAsia="宋体" w:cs="宋体"/>
          <w:color w:val="auto"/>
          <w:szCs w:val="21"/>
          <w:highlight w:val="none"/>
        </w:rPr>
        <w:t>。</w:t>
      </w:r>
    </w:p>
    <w:p>
      <w:pPr>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九、本保函自我方法定代表人或授权代表签名或盖个人名章并加盖公章或合同专用章之日起生效。</w:t>
      </w:r>
    </w:p>
    <w:p>
      <w:pPr>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十、本保函在重庆市辖区范围内的核验地点：</w:t>
      </w:r>
      <w:r>
        <w:rPr>
          <w:rFonts w:hint="eastAsia" w:ascii="宋体" w:eastAsia="宋体" w:cs="宋体"/>
          <w:color w:val="auto"/>
          <w:szCs w:val="21"/>
          <w:highlight w:val="none"/>
          <w:u w:val="single"/>
        </w:rPr>
        <w:t xml:space="preserve">          </w:t>
      </w:r>
      <w:r>
        <w:rPr>
          <w:rFonts w:hint="eastAsia" w:ascii="宋体" w:eastAsia="宋体" w:cs="宋体"/>
          <w:color w:val="auto"/>
          <w:szCs w:val="21"/>
          <w:highlight w:val="none"/>
        </w:rPr>
        <w:t>；核验方式：</w:t>
      </w:r>
      <w:r>
        <w:rPr>
          <w:rFonts w:hint="eastAsia" w:ascii="宋体" w:eastAsia="宋体" w:cs="宋体"/>
          <w:color w:val="auto"/>
          <w:szCs w:val="21"/>
          <w:highlight w:val="none"/>
          <w:u w:val="single"/>
        </w:rPr>
        <w:t xml:space="preserve">        </w:t>
      </w:r>
      <w:r>
        <w:rPr>
          <w:rFonts w:hint="eastAsia" w:ascii="宋体" w:eastAsia="宋体" w:cs="宋体"/>
          <w:color w:val="auto"/>
          <w:szCs w:val="21"/>
          <w:highlight w:val="none"/>
        </w:rPr>
        <w:t>。</w:t>
      </w:r>
    </w:p>
    <w:p>
      <w:pPr>
        <w:spacing w:line="360" w:lineRule="auto"/>
        <w:ind w:firstLine="420" w:firstLineChars="200"/>
        <w:rPr>
          <w:rFonts w:hint="eastAsia" w:ascii="宋体" w:eastAsia="宋体" w:cs="宋体"/>
          <w:color w:val="auto"/>
          <w:szCs w:val="21"/>
          <w:highlight w:val="none"/>
        </w:rPr>
      </w:pPr>
    </w:p>
    <w:p>
      <w:pPr>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 xml:space="preserve">开 立 人： </w:t>
      </w:r>
      <w:r>
        <w:rPr>
          <w:rFonts w:hint="eastAsia" w:ascii="宋体" w:eastAsia="宋体" w:cs="宋体"/>
          <w:color w:val="auto"/>
          <w:szCs w:val="21"/>
          <w:highlight w:val="none"/>
          <w:u w:val="single"/>
        </w:rPr>
        <w:t xml:space="preserve">                                  </w:t>
      </w:r>
      <w:r>
        <w:rPr>
          <w:rFonts w:hint="eastAsia" w:ascii="宋体" w:eastAsia="宋体" w:cs="宋体"/>
          <w:color w:val="auto"/>
          <w:szCs w:val="21"/>
          <w:highlight w:val="none"/>
        </w:rPr>
        <w:t>（公章）</w:t>
      </w:r>
    </w:p>
    <w:p>
      <w:pPr>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法定代表人（或授权代表）：</w:t>
      </w:r>
      <w:r>
        <w:rPr>
          <w:rFonts w:hint="eastAsia" w:ascii="宋体" w:eastAsia="宋体" w:cs="宋体"/>
          <w:color w:val="auto"/>
          <w:szCs w:val="21"/>
          <w:highlight w:val="none"/>
          <w:u w:val="single"/>
        </w:rPr>
        <w:t xml:space="preserve">        </w:t>
      </w:r>
      <w:r>
        <w:rPr>
          <w:rFonts w:hint="eastAsia" w:ascii="宋体" w:eastAsia="宋体" w:cs="宋体"/>
          <w:color w:val="auto"/>
          <w:szCs w:val="21"/>
          <w:highlight w:val="none"/>
        </w:rPr>
        <w:t>（签名或盖个人名章）</w:t>
      </w:r>
    </w:p>
    <w:p>
      <w:pPr>
        <w:overflowPunct w:val="0"/>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地    址：</w:t>
      </w:r>
      <w:r>
        <w:rPr>
          <w:rFonts w:hint="eastAsia" w:ascii="宋体" w:eastAsia="宋体" w:cs="宋体"/>
          <w:color w:val="auto"/>
          <w:szCs w:val="21"/>
          <w:highlight w:val="none"/>
          <w:u w:val="single"/>
        </w:rPr>
        <w:t xml:space="preserve">                                          </w:t>
      </w:r>
      <w:r>
        <w:rPr>
          <w:rFonts w:hint="eastAsia" w:ascii="宋体" w:eastAsia="宋体" w:cs="宋体"/>
          <w:color w:val="auto"/>
          <w:szCs w:val="21"/>
          <w:highlight w:val="none"/>
        </w:rPr>
        <w:t xml:space="preserve"> </w:t>
      </w:r>
    </w:p>
    <w:p>
      <w:pPr>
        <w:overflowPunct w:val="0"/>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邮政编码：</w:t>
      </w:r>
      <w:r>
        <w:rPr>
          <w:rFonts w:hint="eastAsia" w:ascii="宋体" w:eastAsia="宋体" w:cs="宋体"/>
          <w:color w:val="auto"/>
          <w:szCs w:val="21"/>
          <w:highlight w:val="none"/>
          <w:u w:val="single"/>
        </w:rPr>
        <w:t xml:space="preserve">                                          </w:t>
      </w:r>
      <w:r>
        <w:rPr>
          <w:rFonts w:hint="eastAsia" w:ascii="宋体" w:eastAsia="宋体" w:cs="宋体"/>
          <w:color w:val="auto"/>
          <w:szCs w:val="21"/>
          <w:highlight w:val="none"/>
        </w:rPr>
        <w:t xml:space="preserve"> </w:t>
      </w:r>
    </w:p>
    <w:p>
      <w:pPr>
        <w:overflowPunct w:val="0"/>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电    话：</w:t>
      </w:r>
      <w:r>
        <w:rPr>
          <w:rFonts w:hint="eastAsia" w:ascii="宋体" w:eastAsia="宋体" w:cs="宋体"/>
          <w:color w:val="auto"/>
          <w:szCs w:val="21"/>
          <w:highlight w:val="none"/>
          <w:u w:val="single"/>
        </w:rPr>
        <w:t xml:space="preserve">                                          </w:t>
      </w:r>
      <w:r>
        <w:rPr>
          <w:rFonts w:hint="eastAsia" w:ascii="宋体" w:eastAsia="宋体" w:cs="宋体"/>
          <w:color w:val="auto"/>
          <w:szCs w:val="21"/>
          <w:highlight w:val="none"/>
        </w:rPr>
        <w:t xml:space="preserve"> </w:t>
      </w:r>
    </w:p>
    <w:p>
      <w:pPr>
        <w:overflowPunct w:val="0"/>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传    真：</w:t>
      </w:r>
      <w:r>
        <w:rPr>
          <w:rFonts w:hint="eastAsia" w:ascii="宋体" w:eastAsia="宋体" w:cs="宋体"/>
          <w:color w:val="auto"/>
          <w:szCs w:val="21"/>
          <w:highlight w:val="none"/>
          <w:u w:val="single"/>
        </w:rPr>
        <w:t xml:space="preserve">                                          </w:t>
      </w:r>
      <w:r>
        <w:rPr>
          <w:rFonts w:hint="eastAsia" w:ascii="宋体" w:eastAsia="宋体" w:cs="宋体"/>
          <w:color w:val="auto"/>
          <w:szCs w:val="21"/>
          <w:highlight w:val="none"/>
        </w:rPr>
        <w:t xml:space="preserve"> </w:t>
      </w:r>
    </w:p>
    <w:p>
      <w:pPr>
        <w:pStyle w:val="2"/>
        <w:rPr>
          <w:color w:val="auto"/>
          <w:highlight w:val="none"/>
        </w:rPr>
      </w:pPr>
      <w:r>
        <w:rPr>
          <w:rFonts w:hint="eastAsia" w:ascii="宋体" w:eastAsia="宋体" w:cs="宋体"/>
          <w:color w:val="auto"/>
          <w:szCs w:val="21"/>
          <w:highlight w:val="none"/>
        </w:rPr>
        <w:t xml:space="preserve">开立时间：    年    月    </w:t>
      </w:r>
      <w:r>
        <w:rPr>
          <w:rFonts w:hint="eastAsia" w:ascii="宋体" w:cs="宋体"/>
          <w:color w:val="auto"/>
          <w:szCs w:val="21"/>
          <w:highlight w:val="none"/>
        </w:rPr>
        <w:t>日</w:t>
      </w:r>
      <w:r>
        <w:rPr>
          <w:rFonts w:ascii="宋体"/>
          <w:color w:val="auto"/>
          <w:sz w:val="24"/>
          <w:highlight w:val="none"/>
        </w:rPr>
        <w:br w:type="page"/>
      </w:r>
    </w:p>
    <w:p>
      <w:pPr>
        <w:pStyle w:val="3"/>
        <w:spacing w:before="0" w:after="0" w:line="360" w:lineRule="auto"/>
        <w:jc w:val="center"/>
        <w:outlineLvl w:val="1"/>
        <w:rPr>
          <w:rFonts w:ascii="宋体" w:hAnsi="宋体"/>
          <w:color w:val="auto"/>
          <w:highlight w:val="none"/>
        </w:rPr>
      </w:pPr>
      <w:bookmarkStart w:id="2207" w:name="_Toc17058"/>
      <w:bookmarkStart w:id="2208" w:name="_Toc430530513"/>
      <w:bookmarkStart w:id="2209" w:name="_Toc28687"/>
      <w:bookmarkStart w:id="2210" w:name="_Toc287620797"/>
      <w:bookmarkStart w:id="2211" w:name="_Toc534185822"/>
      <w:bookmarkStart w:id="2212" w:name="_Toc287607855"/>
      <w:bookmarkStart w:id="2213" w:name="_Toc509218843"/>
      <w:bookmarkStart w:id="2214" w:name="_Toc351203480"/>
      <w:bookmarkStart w:id="2215" w:name="_Toc296503025"/>
      <w:bookmarkStart w:id="2216" w:name="_Toc296890982"/>
      <w:r>
        <w:rPr>
          <w:rFonts w:hint="eastAsia" w:ascii="宋体" w:hAnsi="宋体"/>
          <w:color w:val="auto"/>
          <w:highlight w:val="none"/>
        </w:rPr>
        <w:t>第五章  工程量清单</w:t>
      </w:r>
      <w:bookmarkEnd w:id="2207"/>
      <w:bookmarkEnd w:id="2208"/>
      <w:bookmarkEnd w:id="2209"/>
      <w:bookmarkEnd w:id="2210"/>
      <w:bookmarkEnd w:id="2211"/>
      <w:bookmarkEnd w:id="2212"/>
      <w:bookmarkEnd w:id="2213"/>
      <w:bookmarkStart w:id="2217" w:name="招标文件05章工程量清单01"/>
      <w:bookmarkEnd w:id="2217"/>
      <w:bookmarkStart w:id="2218" w:name="_Toc287607856"/>
      <w:bookmarkStart w:id="2219" w:name="_Toc224103477"/>
      <w:bookmarkStart w:id="2220" w:name="_Toc430530514"/>
      <w:bookmarkStart w:id="2221" w:name="_Toc277082638"/>
      <w:bookmarkStart w:id="2222" w:name="_Toc287620798"/>
    </w:p>
    <w:bookmarkEnd w:id="2218"/>
    <w:bookmarkEnd w:id="2219"/>
    <w:bookmarkEnd w:id="2220"/>
    <w:bookmarkEnd w:id="2221"/>
    <w:bookmarkEnd w:id="2222"/>
    <w:p>
      <w:pPr>
        <w:snapToGrid w:val="0"/>
        <w:spacing w:line="360" w:lineRule="auto"/>
        <w:jc w:val="center"/>
        <w:rPr>
          <w:rFonts w:ascii="宋体" w:hAnsi="宋体"/>
          <w:color w:val="auto"/>
          <w:sz w:val="24"/>
          <w:highlight w:val="none"/>
        </w:rPr>
      </w:pPr>
    </w:p>
    <w:p>
      <w:pPr>
        <w:snapToGrid w:val="0"/>
        <w:spacing w:line="360" w:lineRule="auto"/>
        <w:jc w:val="center"/>
        <w:rPr>
          <w:rFonts w:ascii="宋体" w:hAnsi="宋体"/>
          <w:color w:val="auto"/>
          <w:szCs w:val="21"/>
          <w:highlight w:val="none"/>
        </w:rPr>
      </w:pPr>
      <w:r>
        <w:rPr>
          <w:rFonts w:hint="eastAsia" w:ascii="宋体" w:hAnsi="宋体"/>
          <w:color w:val="auto"/>
          <w:szCs w:val="20"/>
          <w:highlight w:val="none"/>
        </w:rPr>
        <w:t>在</w:t>
      </w:r>
      <w:r>
        <w:rPr>
          <w:rFonts w:hint="eastAsia" w:ascii="宋体" w:hAnsi="宋体"/>
          <w:color w:val="auto"/>
          <w:szCs w:val="20"/>
          <w:highlight w:val="none"/>
          <w:u w:val="single"/>
        </w:rPr>
        <w:t>重庆市公共资源交易网</w:t>
      </w:r>
      <w:r>
        <w:rPr>
          <w:rFonts w:hint="eastAsia" w:ascii="宋体" w:hAnsi="宋体"/>
          <w:color w:val="auto"/>
          <w:szCs w:val="20"/>
          <w:highlight w:val="none"/>
        </w:rPr>
        <w:t>下载。</w:t>
      </w:r>
    </w:p>
    <w:p>
      <w:pPr>
        <w:ind w:right="561"/>
        <w:rPr>
          <w:rFonts w:ascii="宋体" w:hAnsi="宋体"/>
          <w:color w:val="auto"/>
          <w:szCs w:val="21"/>
          <w:highlight w:val="none"/>
        </w:rPr>
      </w:pPr>
      <w:r>
        <w:rPr>
          <w:rFonts w:ascii="宋体" w:hAnsi="宋体"/>
          <w:color w:val="auto"/>
          <w:sz w:val="24"/>
          <w:highlight w:val="none"/>
        </w:rPr>
        <w:br w:type="page"/>
      </w:r>
    </w:p>
    <w:p>
      <w:pPr>
        <w:pStyle w:val="3"/>
        <w:spacing w:before="0" w:after="0" w:line="360" w:lineRule="auto"/>
        <w:jc w:val="center"/>
        <w:rPr>
          <w:rFonts w:ascii="宋体" w:hAnsi="宋体"/>
          <w:color w:val="auto"/>
          <w:sz w:val="52"/>
          <w:szCs w:val="52"/>
          <w:highlight w:val="none"/>
        </w:rPr>
      </w:pPr>
      <w:bookmarkStart w:id="2223" w:name="_Toc14382"/>
      <w:bookmarkStart w:id="2224" w:name="_Toc509218844"/>
      <w:bookmarkStart w:id="2225" w:name="_Toc27833"/>
      <w:bookmarkStart w:id="2226" w:name="_Toc534185823"/>
      <w:r>
        <w:rPr>
          <w:rFonts w:ascii="宋体" w:hAnsi="宋体"/>
          <w:color w:val="auto"/>
          <w:sz w:val="52"/>
          <w:szCs w:val="52"/>
          <w:highlight w:val="none"/>
        </w:rPr>
        <w:t>第 二 卷</w:t>
      </w:r>
      <w:bookmarkEnd w:id="2223"/>
      <w:bookmarkEnd w:id="2224"/>
      <w:bookmarkEnd w:id="2225"/>
      <w:bookmarkEnd w:id="2226"/>
    </w:p>
    <w:p>
      <w:pPr>
        <w:spacing w:line="360" w:lineRule="auto"/>
        <w:rPr>
          <w:rFonts w:ascii="宋体" w:hAnsi="宋体"/>
          <w:color w:val="auto"/>
          <w:szCs w:val="20"/>
          <w:highlight w:val="none"/>
        </w:rPr>
      </w:pPr>
      <w:r>
        <w:rPr>
          <w:rFonts w:ascii="宋体" w:hAnsi="宋体"/>
          <w:color w:val="auto"/>
          <w:szCs w:val="20"/>
          <w:highlight w:val="none"/>
        </w:rPr>
        <w:br w:type="page"/>
      </w:r>
    </w:p>
    <w:p>
      <w:pPr>
        <w:pStyle w:val="3"/>
        <w:spacing w:line="360" w:lineRule="auto"/>
        <w:jc w:val="center"/>
        <w:rPr>
          <w:rFonts w:ascii="宋体" w:hAnsi="宋体"/>
          <w:color w:val="auto"/>
          <w:highlight w:val="none"/>
        </w:rPr>
      </w:pPr>
      <w:bookmarkStart w:id="2227" w:name="招标文件06章图纸"/>
      <w:bookmarkEnd w:id="2227"/>
      <w:bookmarkStart w:id="2228" w:name="_Toc430530519"/>
      <w:bookmarkStart w:id="2229" w:name="_Toc287607861"/>
      <w:bookmarkStart w:id="2230" w:name="_Toc10093"/>
      <w:bookmarkStart w:id="2231" w:name="_Toc287620803"/>
      <w:bookmarkStart w:id="2232" w:name="_Toc509218846"/>
      <w:bookmarkStart w:id="2233" w:name="_Toc27908"/>
      <w:bookmarkStart w:id="2234" w:name="_Toc534185825"/>
      <w:r>
        <w:rPr>
          <w:rFonts w:hint="eastAsia" w:ascii="宋体" w:hAnsi="宋体"/>
          <w:color w:val="auto"/>
          <w:highlight w:val="none"/>
        </w:rPr>
        <w:t>第六章  图纸</w:t>
      </w:r>
      <w:bookmarkEnd w:id="2228"/>
      <w:bookmarkEnd w:id="2229"/>
      <w:bookmarkEnd w:id="2230"/>
      <w:bookmarkEnd w:id="2231"/>
      <w:bookmarkEnd w:id="2232"/>
      <w:bookmarkEnd w:id="2233"/>
      <w:bookmarkEnd w:id="2234"/>
    </w:p>
    <w:p>
      <w:pPr>
        <w:spacing w:line="360" w:lineRule="auto"/>
        <w:jc w:val="center"/>
        <w:rPr>
          <w:rFonts w:ascii="宋体" w:hAnsi="宋体"/>
          <w:color w:val="auto"/>
          <w:szCs w:val="20"/>
          <w:highlight w:val="none"/>
        </w:rPr>
      </w:pPr>
      <w:r>
        <w:rPr>
          <w:rFonts w:hint="eastAsia" w:ascii="宋体" w:hAnsi="宋体"/>
          <w:color w:val="auto"/>
          <w:szCs w:val="20"/>
          <w:highlight w:val="none"/>
        </w:rPr>
        <w:t>在</w:t>
      </w:r>
      <w:r>
        <w:rPr>
          <w:rFonts w:hint="eastAsia" w:ascii="宋体" w:hAnsi="宋体"/>
          <w:color w:val="auto"/>
          <w:szCs w:val="20"/>
          <w:highlight w:val="none"/>
          <w:u w:val="single"/>
        </w:rPr>
        <w:t>重庆市公共资源交易网</w:t>
      </w:r>
      <w:r>
        <w:rPr>
          <w:rFonts w:hint="eastAsia" w:ascii="宋体" w:hAnsi="宋体"/>
          <w:color w:val="auto"/>
          <w:szCs w:val="20"/>
          <w:highlight w:val="none"/>
        </w:rPr>
        <w:t>下载。</w:t>
      </w:r>
    </w:p>
    <w:p>
      <w:pPr>
        <w:spacing w:line="360" w:lineRule="auto"/>
        <w:rPr>
          <w:rFonts w:ascii="宋体" w:hAnsi="宋体"/>
          <w:color w:val="auto"/>
          <w:highlight w:val="none"/>
        </w:rPr>
      </w:pPr>
      <w:bookmarkStart w:id="2235" w:name="招标文件06章图纸01"/>
      <w:bookmarkEnd w:id="2235"/>
    </w:p>
    <w:p>
      <w:pPr>
        <w:shd w:val="clear"/>
        <w:rPr>
          <w:rFonts w:ascii="宋体" w:hAnsi="宋体"/>
          <w:color w:val="auto"/>
          <w:sz w:val="44"/>
          <w:szCs w:val="44"/>
          <w:highlight w:val="none"/>
        </w:rPr>
      </w:pPr>
    </w:p>
    <w:p>
      <w:pPr>
        <w:rPr>
          <w:rFonts w:hint="eastAsia" w:ascii="宋体" w:hAnsi="宋体"/>
          <w:color w:val="auto"/>
          <w:sz w:val="52"/>
          <w:szCs w:val="52"/>
          <w:highlight w:val="none"/>
        </w:rPr>
      </w:pPr>
      <w:bookmarkStart w:id="2236" w:name="_Toc7492"/>
      <w:bookmarkStart w:id="2237" w:name="_Toc1214913356"/>
      <w:r>
        <w:rPr>
          <w:rFonts w:hint="eastAsia" w:ascii="宋体" w:hAnsi="宋体"/>
          <w:color w:val="auto"/>
          <w:sz w:val="52"/>
          <w:szCs w:val="52"/>
          <w:highlight w:val="none"/>
        </w:rPr>
        <w:br w:type="page"/>
      </w:r>
    </w:p>
    <w:p>
      <w:pPr>
        <w:pStyle w:val="3"/>
        <w:shd w:val="clear"/>
        <w:spacing w:before="0" w:after="0" w:line="360" w:lineRule="auto"/>
        <w:jc w:val="center"/>
        <w:rPr>
          <w:rFonts w:ascii="宋体" w:hAnsi="宋体"/>
          <w:color w:val="auto"/>
          <w:sz w:val="52"/>
          <w:szCs w:val="52"/>
          <w:highlight w:val="none"/>
        </w:rPr>
      </w:pPr>
      <w:r>
        <w:rPr>
          <w:rFonts w:hint="eastAsia" w:ascii="宋体" w:hAnsi="宋体"/>
          <w:color w:val="auto"/>
          <w:sz w:val="52"/>
          <w:szCs w:val="52"/>
          <w:highlight w:val="none"/>
        </w:rPr>
        <w:t>第 三 卷</w:t>
      </w:r>
      <w:bookmarkEnd w:id="2236"/>
      <w:bookmarkEnd w:id="2237"/>
      <w:bookmarkStart w:id="2238" w:name="_Toc509218847"/>
      <w:bookmarkStart w:id="2239" w:name="_Toc13210772"/>
      <w:bookmarkStart w:id="2240" w:name="_Toc534185826"/>
      <w:bookmarkStart w:id="2241" w:name="_Toc536621880"/>
      <w:bookmarkStart w:id="2242" w:name="_Toc536796850"/>
      <w:bookmarkStart w:id="2243" w:name="_Toc536796986"/>
      <w:bookmarkStart w:id="2244" w:name="_Toc536620100"/>
      <w:bookmarkStart w:id="2245" w:name="_Toc536619968"/>
      <w:bookmarkStart w:id="2246" w:name="_Toc536797121"/>
      <w:bookmarkStart w:id="2247" w:name="_Toc536797390"/>
      <w:bookmarkStart w:id="2248" w:name="_Toc13211206"/>
      <w:bookmarkStart w:id="2249" w:name="_Toc536797255"/>
      <w:bookmarkStart w:id="2250" w:name="_Toc13211764"/>
      <w:bookmarkStart w:id="2251" w:name="_Toc536628344"/>
    </w:p>
    <w:bookmarkEnd w:id="2238"/>
    <w:p>
      <w:pPr>
        <w:shd w:val="clear"/>
        <w:rPr>
          <w:color w:val="auto"/>
          <w:highlight w:val="none"/>
        </w:rPr>
      </w:pPr>
      <w:r>
        <w:rPr>
          <w:color w:val="auto"/>
          <w:highlight w:val="none"/>
        </w:rPr>
        <w:br w:type="page"/>
      </w:r>
      <w:bookmarkEnd w:id="2239"/>
      <w:bookmarkEnd w:id="2240"/>
      <w:bookmarkEnd w:id="2241"/>
      <w:bookmarkEnd w:id="2242"/>
      <w:bookmarkEnd w:id="2243"/>
      <w:bookmarkEnd w:id="2244"/>
      <w:bookmarkEnd w:id="2245"/>
      <w:bookmarkEnd w:id="2246"/>
      <w:bookmarkEnd w:id="2247"/>
      <w:bookmarkEnd w:id="2248"/>
      <w:bookmarkEnd w:id="2249"/>
      <w:bookmarkEnd w:id="2250"/>
      <w:bookmarkEnd w:id="2251"/>
    </w:p>
    <w:p>
      <w:pPr>
        <w:pStyle w:val="3"/>
        <w:numPr>
          <w:ilvl w:val="0"/>
          <w:numId w:val="4"/>
        </w:numPr>
        <w:shd w:val="clear"/>
        <w:spacing w:line="360" w:lineRule="auto"/>
        <w:jc w:val="center"/>
        <w:rPr>
          <w:rFonts w:ascii="宋体" w:hAnsi="宋体"/>
          <w:color w:val="auto"/>
          <w:highlight w:val="none"/>
        </w:rPr>
      </w:pPr>
      <w:bookmarkStart w:id="2252" w:name="招标文件07章技术标准和要求"/>
      <w:bookmarkEnd w:id="2252"/>
      <w:bookmarkStart w:id="2253" w:name="_Toc12972"/>
      <w:bookmarkStart w:id="2254" w:name="_Toc1081109352"/>
      <w:r>
        <w:rPr>
          <w:rFonts w:hint="eastAsia" w:ascii="宋体" w:hAnsi="宋体"/>
          <w:color w:val="auto"/>
          <w:highlight w:val="none"/>
        </w:rPr>
        <w:t xml:space="preserve"> </w:t>
      </w:r>
      <w:r>
        <w:rPr>
          <w:rFonts w:ascii="宋体" w:hAnsi="宋体"/>
          <w:color w:val="auto"/>
          <w:highlight w:val="none"/>
        </w:rPr>
        <w:t>技术标准和要求</w:t>
      </w:r>
      <w:bookmarkEnd w:id="2253"/>
      <w:bookmarkEnd w:id="2254"/>
      <w:bookmarkStart w:id="2255" w:name="招标文件07章技术标准和要求01"/>
      <w:bookmarkEnd w:id="2255"/>
      <w:bookmarkStart w:id="2256" w:name="_Toc287620808"/>
      <w:bookmarkStart w:id="2257" w:name="_Toc430530524"/>
    </w:p>
    <w:p>
      <w:pPr>
        <w:numPr>
          <w:ilvl w:val="0"/>
          <w:numId w:val="0"/>
        </w:numPr>
        <w:jc w:val="center"/>
        <w:rPr>
          <w:rFonts w:hint="eastAsia" w:eastAsia="宋体"/>
          <w:color w:val="auto"/>
          <w:highlight w:val="none"/>
          <w:lang w:eastAsia="zh-CN"/>
        </w:rPr>
      </w:pPr>
      <w:r>
        <w:rPr>
          <w:rFonts w:hint="eastAsia"/>
          <w:color w:val="auto"/>
          <w:highlight w:val="none"/>
          <w:lang w:eastAsia="zh-CN"/>
        </w:rPr>
        <w:t>以本项目图纸及清单要求为准。</w:t>
      </w:r>
    </w:p>
    <w:bookmarkEnd w:id="2256"/>
    <w:bookmarkEnd w:id="2257"/>
    <w:p>
      <w:pPr>
        <w:shd w:val="clear"/>
        <w:spacing w:line="360" w:lineRule="auto"/>
        <w:rPr>
          <w:rFonts w:ascii="宋体" w:hAnsi="宋体"/>
          <w:color w:val="auto"/>
          <w:highlight w:val="none"/>
        </w:rPr>
      </w:pPr>
    </w:p>
    <w:p>
      <w:pPr>
        <w:rPr>
          <w:rFonts w:ascii="宋体" w:hAnsi="宋体"/>
          <w:color w:val="auto"/>
          <w:sz w:val="52"/>
          <w:szCs w:val="52"/>
          <w:highlight w:val="none"/>
        </w:rPr>
      </w:pPr>
      <w:bookmarkStart w:id="2258" w:name="_Toc534185827"/>
      <w:bookmarkStart w:id="2259" w:name="_Toc2213"/>
      <w:bookmarkStart w:id="2260" w:name="_Toc984745720"/>
      <w:bookmarkStart w:id="2261" w:name="_Toc509218849"/>
      <w:r>
        <w:rPr>
          <w:rFonts w:ascii="宋体" w:hAnsi="宋体"/>
          <w:color w:val="auto"/>
          <w:sz w:val="52"/>
          <w:szCs w:val="52"/>
          <w:highlight w:val="none"/>
        </w:rPr>
        <w:br w:type="page"/>
      </w:r>
    </w:p>
    <w:p>
      <w:pPr>
        <w:pStyle w:val="3"/>
        <w:shd w:val="clear"/>
        <w:spacing w:before="0" w:after="0" w:line="360" w:lineRule="auto"/>
        <w:jc w:val="center"/>
        <w:rPr>
          <w:rFonts w:ascii="宋体" w:hAnsi="宋体"/>
          <w:color w:val="auto"/>
          <w:sz w:val="52"/>
          <w:szCs w:val="52"/>
          <w:highlight w:val="none"/>
        </w:rPr>
      </w:pPr>
      <w:r>
        <w:rPr>
          <w:rFonts w:ascii="宋体" w:hAnsi="宋体"/>
          <w:color w:val="auto"/>
          <w:sz w:val="52"/>
          <w:szCs w:val="52"/>
          <w:highlight w:val="none"/>
        </w:rPr>
        <w:t>第 四 卷</w:t>
      </w:r>
      <w:bookmarkEnd w:id="2258"/>
      <w:bookmarkEnd w:id="2259"/>
      <w:bookmarkEnd w:id="2260"/>
      <w:bookmarkEnd w:id="2261"/>
      <w:bookmarkStart w:id="2262" w:name="_Toc534185828"/>
      <w:bookmarkStart w:id="2263" w:name="_Toc536797393"/>
      <w:bookmarkStart w:id="2264" w:name="_Toc13211767"/>
      <w:bookmarkStart w:id="2265" w:name="_Toc536628347"/>
      <w:bookmarkStart w:id="2266" w:name="_Toc536619970"/>
      <w:bookmarkStart w:id="2267" w:name="_Toc13211209"/>
      <w:bookmarkStart w:id="2268" w:name="_Toc536797258"/>
      <w:bookmarkStart w:id="2269" w:name="_Toc536620102"/>
      <w:bookmarkStart w:id="2270" w:name="_Toc509218850"/>
      <w:bookmarkStart w:id="2271" w:name="_Toc13210775"/>
      <w:bookmarkStart w:id="2272" w:name="_Toc536796989"/>
      <w:bookmarkStart w:id="2273" w:name="_Toc536796853"/>
      <w:bookmarkStart w:id="2274" w:name="_Toc536797124"/>
      <w:bookmarkStart w:id="2275" w:name="_Toc536621883"/>
    </w:p>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p>
      <w:pPr>
        <w:shd w:val="clear"/>
        <w:rPr>
          <w:color w:val="auto"/>
          <w:highlight w:val="none"/>
        </w:rPr>
      </w:pPr>
      <w:r>
        <w:rPr>
          <w:color w:val="auto"/>
          <w:highlight w:val="none"/>
        </w:rPr>
        <w:br w:type="page"/>
      </w:r>
      <w:bookmarkStart w:id="2276" w:name="招标文件08章投标文件格式"/>
      <w:bookmarkEnd w:id="2276"/>
      <w:bookmarkStart w:id="2277" w:name="_Toc287607865"/>
      <w:bookmarkStart w:id="2278" w:name="_Toc287620812"/>
    </w:p>
    <w:p>
      <w:pPr>
        <w:pStyle w:val="3"/>
        <w:shd w:val="clear"/>
        <w:spacing w:line="360" w:lineRule="auto"/>
        <w:jc w:val="center"/>
        <w:rPr>
          <w:rFonts w:ascii="宋体" w:hAnsi="宋体"/>
          <w:color w:val="auto"/>
          <w:highlight w:val="none"/>
        </w:rPr>
      </w:pPr>
      <w:bookmarkStart w:id="2279" w:name="_Toc534185829"/>
      <w:bookmarkStart w:id="2280" w:name="_Toc509218852"/>
      <w:bookmarkStart w:id="2281" w:name="_Toc27161"/>
      <w:bookmarkStart w:id="2282" w:name="_Toc430530528"/>
      <w:bookmarkStart w:id="2283" w:name="_Toc229394201"/>
      <w:r>
        <w:rPr>
          <w:rFonts w:hint="eastAsia" w:ascii="宋体" w:hAnsi="宋体"/>
          <w:color w:val="auto"/>
          <w:highlight w:val="none"/>
        </w:rPr>
        <w:t>第八章  投标文件格式</w:t>
      </w:r>
      <w:bookmarkEnd w:id="2277"/>
      <w:bookmarkEnd w:id="2278"/>
      <w:bookmarkEnd w:id="2279"/>
      <w:bookmarkEnd w:id="2280"/>
      <w:bookmarkEnd w:id="2281"/>
      <w:bookmarkEnd w:id="2282"/>
      <w:bookmarkEnd w:id="2283"/>
    </w:p>
    <w:p>
      <w:pPr>
        <w:shd w:val="clear"/>
        <w:spacing w:line="360" w:lineRule="auto"/>
        <w:rPr>
          <w:rFonts w:ascii="宋体" w:hAnsi="宋体"/>
          <w:color w:val="auto"/>
          <w:sz w:val="32"/>
          <w:szCs w:val="32"/>
          <w:highlight w:val="none"/>
        </w:rPr>
      </w:pPr>
    </w:p>
    <w:p>
      <w:pPr>
        <w:shd w:val="clear"/>
        <w:spacing w:line="360" w:lineRule="auto"/>
        <w:jc w:val="center"/>
        <w:outlineLvl w:val="0"/>
        <w:rPr>
          <w:rFonts w:ascii="宋体" w:hAnsi="宋体"/>
          <w:color w:val="auto"/>
          <w:sz w:val="36"/>
          <w:szCs w:val="36"/>
          <w:highlight w:val="none"/>
        </w:rPr>
      </w:pPr>
      <w:r>
        <w:rPr>
          <w:rFonts w:ascii="宋体" w:hAnsi="宋体"/>
          <w:color w:val="auto"/>
          <w:szCs w:val="20"/>
          <w:highlight w:val="none"/>
        </w:rPr>
        <w:br w:type="page"/>
      </w:r>
      <w:bookmarkStart w:id="2284" w:name="_Toc224103493"/>
      <w:r>
        <w:rPr>
          <w:rFonts w:hint="eastAsia" w:ascii="宋体" w:hAnsi="宋体"/>
          <w:color w:val="auto"/>
          <w:sz w:val="36"/>
          <w:szCs w:val="36"/>
          <w:highlight w:val="none"/>
        </w:rPr>
        <w:t>目  录</w:t>
      </w:r>
      <w:bookmarkEnd w:id="2284"/>
    </w:p>
    <w:p>
      <w:pPr>
        <w:shd w:val="clear"/>
        <w:spacing w:line="360" w:lineRule="auto"/>
        <w:jc w:val="center"/>
        <w:rPr>
          <w:rFonts w:ascii="宋体" w:hAnsi="宋体"/>
          <w:color w:val="auto"/>
          <w:szCs w:val="20"/>
          <w:highlight w:val="none"/>
        </w:rPr>
      </w:pPr>
    </w:p>
    <w:p>
      <w:pPr>
        <w:shd w:val="clear"/>
        <w:spacing w:line="360" w:lineRule="auto"/>
        <w:outlineLvl w:val="0"/>
        <w:rPr>
          <w:rFonts w:ascii="宋体" w:hAnsi="宋体"/>
          <w:b/>
          <w:color w:val="auto"/>
          <w:highlight w:val="none"/>
        </w:rPr>
      </w:pPr>
      <w:r>
        <w:rPr>
          <w:rFonts w:hint="eastAsia" w:ascii="宋体" w:hAnsi="宋体"/>
          <w:b/>
          <w:color w:val="auto"/>
          <w:highlight w:val="none"/>
        </w:rPr>
        <w:t>一</w:t>
      </w:r>
      <w:r>
        <w:rPr>
          <w:rFonts w:ascii="宋体" w:hAnsi="宋体"/>
          <w:b/>
          <w:color w:val="auto"/>
          <w:highlight w:val="none"/>
        </w:rPr>
        <w:t>、投标函部分</w:t>
      </w:r>
    </w:p>
    <w:p>
      <w:pPr>
        <w:shd w:val="clear"/>
        <w:spacing w:line="360" w:lineRule="auto"/>
        <w:ind w:firstLine="420" w:firstLineChars="200"/>
        <w:rPr>
          <w:rFonts w:ascii="宋体" w:hAnsi="宋体"/>
          <w:color w:val="auto"/>
          <w:highlight w:val="none"/>
        </w:rPr>
      </w:pPr>
      <w:r>
        <w:rPr>
          <w:rFonts w:ascii="宋体" w:hAnsi="宋体"/>
          <w:color w:val="auto"/>
          <w:highlight w:val="none"/>
        </w:rPr>
        <w:t>（一）投标函</w:t>
      </w:r>
    </w:p>
    <w:p>
      <w:pPr>
        <w:shd w:val="clear"/>
        <w:spacing w:line="360" w:lineRule="auto"/>
        <w:ind w:firstLine="420" w:firstLineChars="200"/>
        <w:rPr>
          <w:rFonts w:ascii="宋体" w:hAnsi="宋体"/>
          <w:color w:val="auto"/>
          <w:highlight w:val="none"/>
        </w:rPr>
      </w:pPr>
      <w:r>
        <w:rPr>
          <w:rFonts w:ascii="宋体" w:hAnsi="宋体"/>
          <w:color w:val="auto"/>
          <w:highlight w:val="none"/>
        </w:rPr>
        <w:t>（二）</w:t>
      </w:r>
      <w:r>
        <w:rPr>
          <w:rFonts w:hint="eastAsia" w:ascii="宋体" w:hAnsi="宋体"/>
          <w:color w:val="auto"/>
          <w:highlight w:val="none"/>
        </w:rPr>
        <w:t>法定代表人身份证明或授权委托书</w:t>
      </w:r>
    </w:p>
    <w:p>
      <w:pPr>
        <w:shd w:val="clear"/>
        <w:spacing w:line="360" w:lineRule="auto"/>
        <w:outlineLvl w:val="0"/>
        <w:rPr>
          <w:rFonts w:ascii="宋体" w:hAnsi="宋体"/>
          <w:b/>
          <w:color w:val="auto"/>
          <w:highlight w:val="none"/>
        </w:rPr>
      </w:pPr>
      <w:r>
        <w:rPr>
          <w:rFonts w:hint="eastAsia" w:ascii="宋体" w:hAnsi="宋体"/>
          <w:b/>
          <w:color w:val="auto"/>
          <w:highlight w:val="none"/>
        </w:rPr>
        <w:t>二</w:t>
      </w:r>
      <w:r>
        <w:rPr>
          <w:rFonts w:ascii="宋体" w:hAnsi="宋体"/>
          <w:b/>
          <w:color w:val="auto"/>
          <w:highlight w:val="none"/>
        </w:rPr>
        <w:t>、</w:t>
      </w:r>
      <w:r>
        <w:rPr>
          <w:rFonts w:hint="eastAsia" w:ascii="宋体" w:hAnsi="宋体"/>
          <w:b/>
          <w:color w:val="auto"/>
          <w:highlight w:val="none"/>
          <w:lang w:val="en-US" w:eastAsia="zh-CN"/>
        </w:rPr>
        <w:t>商务</w:t>
      </w:r>
      <w:r>
        <w:rPr>
          <w:rFonts w:ascii="宋体" w:hAnsi="宋体"/>
          <w:b/>
          <w:color w:val="auto"/>
          <w:highlight w:val="none"/>
        </w:rPr>
        <w:t>部分</w:t>
      </w:r>
    </w:p>
    <w:p>
      <w:pPr>
        <w:shd w:val="clear"/>
        <w:spacing w:line="360" w:lineRule="auto"/>
        <w:outlineLvl w:val="0"/>
        <w:rPr>
          <w:rFonts w:ascii="宋体" w:hAnsi="宋体"/>
          <w:b/>
          <w:color w:val="auto"/>
          <w:highlight w:val="none"/>
        </w:rPr>
      </w:pPr>
      <w:r>
        <w:rPr>
          <w:rFonts w:hint="eastAsia" w:ascii="宋体" w:hAnsi="宋体"/>
          <w:b/>
          <w:color w:val="auto"/>
          <w:highlight w:val="none"/>
          <w:lang w:eastAsia="zh-CN"/>
        </w:rPr>
        <w:t>三</w:t>
      </w:r>
      <w:r>
        <w:rPr>
          <w:rFonts w:ascii="宋体" w:hAnsi="宋体"/>
          <w:b/>
          <w:color w:val="auto"/>
          <w:highlight w:val="none"/>
        </w:rPr>
        <w:t>、技术部分</w:t>
      </w:r>
    </w:p>
    <w:p>
      <w:pPr>
        <w:shd w:val="clear"/>
        <w:spacing w:line="360" w:lineRule="auto"/>
        <w:outlineLvl w:val="0"/>
        <w:rPr>
          <w:rFonts w:ascii="宋体" w:hAnsi="宋体"/>
          <w:b/>
          <w:color w:val="auto"/>
          <w:highlight w:val="none"/>
        </w:rPr>
      </w:pPr>
      <w:r>
        <w:rPr>
          <w:rFonts w:hint="eastAsia" w:ascii="宋体" w:hAnsi="宋体"/>
          <w:b/>
          <w:color w:val="auto"/>
          <w:highlight w:val="none"/>
          <w:lang w:eastAsia="zh-CN"/>
        </w:rPr>
        <w:t>四</w:t>
      </w:r>
      <w:r>
        <w:rPr>
          <w:rFonts w:ascii="宋体" w:hAnsi="宋体"/>
          <w:b/>
          <w:color w:val="auto"/>
          <w:highlight w:val="none"/>
        </w:rPr>
        <w:t>、</w:t>
      </w:r>
      <w:r>
        <w:rPr>
          <w:rFonts w:hint="eastAsia" w:ascii="宋体" w:hAnsi="宋体"/>
          <w:b/>
          <w:color w:val="auto"/>
          <w:highlight w:val="none"/>
        </w:rPr>
        <w:t>资格审查部分</w:t>
      </w:r>
    </w:p>
    <w:p>
      <w:pPr>
        <w:shd w:val="clear"/>
        <w:spacing w:line="360" w:lineRule="auto"/>
        <w:ind w:firstLine="420" w:firstLineChars="200"/>
        <w:rPr>
          <w:rFonts w:ascii="宋体" w:hAnsi="宋体"/>
          <w:color w:val="auto"/>
          <w:highlight w:val="none"/>
        </w:rPr>
      </w:pPr>
      <w:r>
        <w:rPr>
          <w:rFonts w:ascii="宋体" w:hAnsi="宋体"/>
          <w:color w:val="auto"/>
          <w:highlight w:val="none"/>
        </w:rPr>
        <w:t>（一）</w:t>
      </w:r>
      <w:r>
        <w:rPr>
          <w:rFonts w:hint="eastAsia" w:ascii="宋体" w:hAnsi="宋体"/>
          <w:color w:val="auto"/>
          <w:highlight w:val="none"/>
        </w:rPr>
        <w:t>法定代表人身份证明或授权委托书</w:t>
      </w:r>
    </w:p>
    <w:p>
      <w:pPr>
        <w:shd w:val="clear"/>
        <w:spacing w:line="360" w:lineRule="auto"/>
        <w:ind w:firstLine="420" w:firstLineChars="200"/>
        <w:rPr>
          <w:rFonts w:ascii="宋体" w:hAnsi="宋体"/>
          <w:color w:val="auto"/>
          <w:highlight w:val="none"/>
        </w:rPr>
      </w:pPr>
      <w:r>
        <w:rPr>
          <w:rFonts w:ascii="宋体" w:hAnsi="宋体"/>
          <w:color w:val="auto"/>
          <w:highlight w:val="none"/>
        </w:rPr>
        <w:t>（二）</w:t>
      </w:r>
      <w:r>
        <w:rPr>
          <w:rFonts w:hint="eastAsia" w:ascii="宋体" w:hAnsi="宋体"/>
          <w:color w:val="auto"/>
          <w:highlight w:val="none"/>
        </w:rPr>
        <w:t>承诺</w:t>
      </w:r>
    </w:p>
    <w:p>
      <w:pPr>
        <w:shd w:val="clear"/>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lang w:val="en-US" w:eastAsia="zh-CN"/>
        </w:rPr>
        <w:t>三</w:t>
      </w:r>
      <w:r>
        <w:rPr>
          <w:rFonts w:ascii="宋体" w:hAnsi="宋体"/>
          <w:color w:val="auto"/>
          <w:highlight w:val="none"/>
        </w:rPr>
        <w:t>）其他资料</w:t>
      </w:r>
    </w:p>
    <w:p>
      <w:pPr>
        <w:shd w:val="clear"/>
        <w:autoSpaceDE w:val="0"/>
        <w:autoSpaceDN w:val="0"/>
        <w:adjustRightInd w:val="0"/>
        <w:spacing w:line="276" w:lineRule="auto"/>
        <w:ind w:right="-23"/>
        <w:jc w:val="left"/>
        <w:rPr>
          <w:rFonts w:ascii="宋体" w:hAnsi="宋体"/>
          <w:color w:val="auto"/>
          <w:kern w:val="0"/>
          <w:szCs w:val="21"/>
          <w:highlight w:val="none"/>
          <w:u w:val="single"/>
        </w:rPr>
      </w:pPr>
      <w:r>
        <w:rPr>
          <w:rFonts w:ascii="宋体" w:hAnsi="宋体"/>
          <w:b/>
          <w:color w:val="auto"/>
          <w:kern w:val="0"/>
          <w:sz w:val="24"/>
          <w:highlight w:val="none"/>
        </w:rPr>
        <w:br w:type="page"/>
      </w:r>
      <w:bookmarkStart w:id="2285" w:name="_Toc224103494"/>
      <w:bookmarkStart w:id="2286" w:name="_Toc430530529"/>
      <w:bookmarkStart w:id="2287" w:name="_Toc287607866"/>
      <w:bookmarkStart w:id="2288" w:name="_Toc287620813"/>
      <w:bookmarkStart w:id="2289" w:name="_Toc277082642"/>
    </w:p>
    <w:p>
      <w:pPr>
        <w:pStyle w:val="4"/>
        <w:shd w:val="clear"/>
        <w:spacing w:line="360" w:lineRule="auto"/>
        <w:jc w:val="center"/>
        <w:outlineLvl w:val="0"/>
        <w:rPr>
          <w:rFonts w:ascii="宋体" w:hAnsi="宋体"/>
          <w:b w:val="0"/>
          <w:bCs w:val="0"/>
          <w:color w:val="auto"/>
          <w:sz w:val="44"/>
          <w:szCs w:val="44"/>
          <w:highlight w:val="none"/>
        </w:rPr>
      </w:pPr>
      <w:bookmarkStart w:id="2290" w:name="_Toc840409878"/>
      <w:bookmarkStart w:id="2291" w:name="_Toc27093"/>
      <w:r>
        <w:rPr>
          <w:rFonts w:hint="eastAsia" w:ascii="宋体" w:hAnsi="宋体"/>
          <w:b w:val="0"/>
          <w:bCs w:val="0"/>
          <w:color w:val="auto"/>
          <w:sz w:val="44"/>
          <w:szCs w:val="44"/>
          <w:highlight w:val="none"/>
        </w:rPr>
        <w:t>一、投标函部分</w:t>
      </w:r>
      <w:bookmarkEnd w:id="2285"/>
      <w:bookmarkEnd w:id="2286"/>
      <w:bookmarkEnd w:id="2287"/>
      <w:bookmarkEnd w:id="2288"/>
      <w:bookmarkEnd w:id="2289"/>
      <w:bookmarkEnd w:id="2290"/>
      <w:bookmarkEnd w:id="2291"/>
    </w:p>
    <w:p>
      <w:pPr>
        <w:shd w:val="clear"/>
        <w:tabs>
          <w:tab w:val="left" w:pos="2580"/>
          <w:tab w:val="left" w:pos="5940"/>
        </w:tabs>
        <w:autoSpaceDE w:val="0"/>
        <w:autoSpaceDN w:val="0"/>
        <w:adjustRightInd w:val="0"/>
        <w:snapToGrid w:val="0"/>
        <w:spacing w:line="360" w:lineRule="auto"/>
        <w:jc w:val="left"/>
        <w:rPr>
          <w:rFonts w:ascii="宋体" w:hAnsi="宋体"/>
          <w:color w:val="auto"/>
          <w:kern w:val="0"/>
          <w:sz w:val="28"/>
          <w:szCs w:val="28"/>
          <w:highlight w:val="none"/>
          <w:u w:val="single"/>
        </w:rPr>
      </w:pPr>
      <w:r>
        <w:rPr>
          <w:rFonts w:ascii="宋体" w:hAnsi="宋体"/>
          <w:color w:val="auto"/>
          <w:kern w:val="0"/>
          <w:sz w:val="28"/>
          <w:szCs w:val="28"/>
          <w:highlight w:val="none"/>
          <w:u w:val="single"/>
        </w:rPr>
        <w:br w:type="page"/>
      </w:r>
    </w:p>
    <w:p>
      <w:pPr>
        <w:shd w:val="clear"/>
        <w:spacing w:line="360" w:lineRule="auto"/>
        <w:jc w:val="center"/>
        <w:rPr>
          <w:rFonts w:ascii="宋体" w:hAnsi="宋体"/>
          <w:color w:val="auto"/>
          <w:kern w:val="0"/>
          <w:sz w:val="32"/>
          <w:szCs w:val="32"/>
          <w:highlight w:val="none"/>
        </w:rPr>
      </w:pPr>
      <w:r>
        <w:rPr>
          <w:rFonts w:hint="eastAsia" w:ascii="宋体" w:hAnsi="宋体"/>
          <w:color w:val="auto"/>
          <w:kern w:val="0"/>
          <w:sz w:val="32"/>
          <w:szCs w:val="32"/>
          <w:highlight w:val="none"/>
          <w:u w:val="single"/>
        </w:rPr>
        <w:t xml:space="preserve">                   （项目名称）</w:t>
      </w:r>
    </w:p>
    <w:p>
      <w:pPr>
        <w:shd w:val="clea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pPr>
        <w:shd w:val="clea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pPr>
        <w:shd w:val="clea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pPr>
        <w:shd w:val="clea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highlight w:val="none"/>
        </w:rPr>
      </w:pPr>
      <w:r>
        <w:rPr>
          <w:rFonts w:hint="eastAsia" w:ascii="宋体" w:hAnsi="宋体"/>
          <w:color w:val="auto"/>
          <w:kern w:val="0"/>
          <w:sz w:val="72"/>
          <w:szCs w:val="72"/>
          <w:highlight w:val="none"/>
        </w:rPr>
        <w:t>投 标 文 件</w:t>
      </w:r>
    </w:p>
    <w:p>
      <w:pPr>
        <w:shd w:val="clear"/>
        <w:autoSpaceDE w:val="0"/>
        <w:autoSpaceDN w:val="0"/>
        <w:adjustRightInd w:val="0"/>
        <w:snapToGrid w:val="0"/>
        <w:spacing w:line="360" w:lineRule="auto"/>
        <w:jc w:val="left"/>
        <w:rPr>
          <w:rFonts w:ascii="宋体" w:hAnsi="宋体"/>
          <w:color w:val="auto"/>
          <w:kern w:val="0"/>
          <w:sz w:val="16"/>
          <w:szCs w:val="16"/>
          <w:highlight w:val="none"/>
        </w:rPr>
      </w:pPr>
    </w:p>
    <w:p>
      <w:pPr>
        <w:shd w:val="clear"/>
        <w:autoSpaceDE w:val="0"/>
        <w:autoSpaceDN w:val="0"/>
        <w:adjustRightInd w:val="0"/>
        <w:snapToGrid w:val="0"/>
        <w:spacing w:line="360" w:lineRule="auto"/>
        <w:jc w:val="center"/>
        <w:outlineLvl w:val="0"/>
        <w:rPr>
          <w:rFonts w:ascii="宋体" w:hAnsi="宋体"/>
          <w:color w:val="auto"/>
          <w:kern w:val="0"/>
          <w:sz w:val="36"/>
          <w:szCs w:val="36"/>
          <w:highlight w:val="none"/>
        </w:rPr>
      </w:pPr>
      <w:r>
        <w:rPr>
          <w:rFonts w:hint="eastAsia" w:ascii="宋体" w:hAnsi="宋体"/>
          <w:color w:val="auto"/>
          <w:kern w:val="0"/>
          <w:sz w:val="36"/>
          <w:szCs w:val="36"/>
          <w:highlight w:val="none"/>
        </w:rPr>
        <w:t>投标函部分</w:t>
      </w:r>
    </w:p>
    <w:p>
      <w:pPr>
        <w:shd w:val="clear"/>
        <w:autoSpaceDE w:val="0"/>
        <w:autoSpaceDN w:val="0"/>
        <w:adjustRightInd w:val="0"/>
        <w:snapToGrid w:val="0"/>
        <w:spacing w:line="360" w:lineRule="auto"/>
        <w:jc w:val="left"/>
        <w:rPr>
          <w:rFonts w:ascii="宋体" w:hAnsi="宋体"/>
          <w:b/>
          <w:color w:val="auto"/>
          <w:kern w:val="0"/>
          <w:sz w:val="20"/>
          <w:szCs w:val="20"/>
          <w:highlight w:val="none"/>
        </w:rPr>
      </w:pPr>
    </w:p>
    <w:p>
      <w:pPr>
        <w:shd w:val="clear"/>
        <w:autoSpaceDE w:val="0"/>
        <w:autoSpaceDN w:val="0"/>
        <w:adjustRightInd w:val="0"/>
        <w:snapToGrid w:val="0"/>
        <w:spacing w:line="360" w:lineRule="auto"/>
        <w:jc w:val="left"/>
        <w:rPr>
          <w:rFonts w:ascii="宋体" w:hAnsi="宋体"/>
          <w:b/>
          <w:color w:val="auto"/>
          <w:kern w:val="0"/>
          <w:sz w:val="20"/>
          <w:szCs w:val="20"/>
          <w:highlight w:val="none"/>
        </w:rPr>
      </w:pPr>
    </w:p>
    <w:p>
      <w:pPr>
        <w:shd w:val="clear"/>
        <w:autoSpaceDE w:val="0"/>
        <w:autoSpaceDN w:val="0"/>
        <w:adjustRightInd w:val="0"/>
        <w:snapToGrid w:val="0"/>
        <w:spacing w:line="360" w:lineRule="auto"/>
        <w:jc w:val="left"/>
        <w:rPr>
          <w:rFonts w:ascii="宋体" w:hAnsi="宋体"/>
          <w:b/>
          <w:color w:val="auto"/>
          <w:kern w:val="0"/>
          <w:sz w:val="20"/>
          <w:szCs w:val="20"/>
          <w:highlight w:val="none"/>
        </w:rPr>
      </w:pPr>
    </w:p>
    <w:p>
      <w:pPr>
        <w:shd w:val="clear"/>
        <w:autoSpaceDE w:val="0"/>
        <w:autoSpaceDN w:val="0"/>
        <w:adjustRightInd w:val="0"/>
        <w:snapToGrid w:val="0"/>
        <w:spacing w:line="360" w:lineRule="auto"/>
        <w:jc w:val="left"/>
        <w:rPr>
          <w:rFonts w:ascii="宋体" w:hAnsi="宋体"/>
          <w:b/>
          <w:color w:val="auto"/>
          <w:kern w:val="0"/>
          <w:sz w:val="20"/>
          <w:szCs w:val="20"/>
          <w:highlight w:val="none"/>
        </w:rPr>
      </w:pPr>
    </w:p>
    <w:p>
      <w:pPr>
        <w:shd w:val="clear"/>
        <w:autoSpaceDE w:val="0"/>
        <w:autoSpaceDN w:val="0"/>
        <w:adjustRightInd w:val="0"/>
        <w:snapToGrid w:val="0"/>
        <w:spacing w:line="360" w:lineRule="auto"/>
        <w:jc w:val="left"/>
        <w:rPr>
          <w:rFonts w:ascii="宋体" w:hAnsi="宋体"/>
          <w:b/>
          <w:color w:val="auto"/>
          <w:kern w:val="0"/>
          <w:sz w:val="20"/>
          <w:szCs w:val="20"/>
          <w:highlight w:val="none"/>
        </w:rPr>
      </w:pPr>
    </w:p>
    <w:p>
      <w:pPr>
        <w:shd w:val="clear"/>
        <w:autoSpaceDE w:val="0"/>
        <w:autoSpaceDN w:val="0"/>
        <w:adjustRightInd w:val="0"/>
        <w:snapToGrid w:val="0"/>
        <w:spacing w:line="360" w:lineRule="auto"/>
        <w:jc w:val="left"/>
        <w:rPr>
          <w:rFonts w:ascii="宋体" w:hAnsi="宋体"/>
          <w:b/>
          <w:color w:val="auto"/>
          <w:kern w:val="0"/>
          <w:sz w:val="20"/>
          <w:szCs w:val="20"/>
          <w:highlight w:val="none"/>
        </w:rPr>
      </w:pPr>
    </w:p>
    <w:p>
      <w:pPr>
        <w:shd w:val="clear"/>
        <w:autoSpaceDE w:val="0"/>
        <w:autoSpaceDN w:val="0"/>
        <w:adjustRightInd w:val="0"/>
        <w:snapToGrid w:val="0"/>
        <w:spacing w:line="360" w:lineRule="auto"/>
        <w:jc w:val="left"/>
        <w:rPr>
          <w:rFonts w:ascii="宋体" w:hAnsi="宋体"/>
          <w:b/>
          <w:color w:val="auto"/>
          <w:kern w:val="0"/>
          <w:sz w:val="20"/>
          <w:szCs w:val="20"/>
          <w:highlight w:val="none"/>
        </w:rPr>
      </w:pPr>
    </w:p>
    <w:p>
      <w:pPr>
        <w:shd w:val="clear"/>
        <w:autoSpaceDE w:val="0"/>
        <w:autoSpaceDN w:val="0"/>
        <w:adjustRightInd w:val="0"/>
        <w:snapToGrid w:val="0"/>
        <w:spacing w:line="360" w:lineRule="auto"/>
        <w:jc w:val="left"/>
        <w:rPr>
          <w:rFonts w:ascii="宋体" w:hAnsi="宋体"/>
          <w:b/>
          <w:color w:val="auto"/>
          <w:kern w:val="0"/>
          <w:sz w:val="20"/>
          <w:szCs w:val="20"/>
          <w:highlight w:val="none"/>
        </w:rPr>
      </w:pPr>
    </w:p>
    <w:p>
      <w:pPr>
        <w:shd w:val="clear"/>
        <w:tabs>
          <w:tab w:val="left" w:pos="6080"/>
          <w:tab w:val="left" w:pos="6640"/>
        </w:tabs>
        <w:autoSpaceDE w:val="0"/>
        <w:autoSpaceDN w:val="0"/>
        <w:adjustRightInd w:val="0"/>
        <w:snapToGrid w:val="0"/>
        <w:spacing w:after="156" w:afterLines="50" w:line="360" w:lineRule="auto"/>
        <w:jc w:val="center"/>
        <w:rPr>
          <w:rFonts w:ascii="宋体" w:hAnsi="宋体"/>
          <w:color w:val="auto"/>
          <w:w w:val="99"/>
          <w:kern w:val="0"/>
          <w:sz w:val="28"/>
          <w:szCs w:val="28"/>
          <w:highlight w:val="none"/>
        </w:rPr>
      </w:pPr>
      <w:r>
        <w:rPr>
          <w:rFonts w:ascii="宋体" w:hAnsi="宋体"/>
          <w:color w:val="auto"/>
          <w:w w:val="99"/>
          <w:kern w:val="0"/>
          <w:sz w:val="28"/>
          <w:szCs w:val="28"/>
          <w:highlight w:val="none"/>
        </w:rPr>
        <w:t>投标人</w:t>
      </w:r>
      <w:r>
        <w:rPr>
          <w:rFonts w:ascii="宋体" w:hAnsi="宋体"/>
          <w:color w:val="auto"/>
          <w:spacing w:val="1"/>
          <w:w w:val="99"/>
          <w:kern w:val="0"/>
          <w:sz w:val="28"/>
          <w:szCs w:val="28"/>
          <w:highlight w:val="none"/>
        </w:rPr>
        <w:t>：</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（盖单位法人章）</w:t>
      </w:r>
    </w:p>
    <w:p>
      <w:pPr>
        <w:shd w:val="clear"/>
        <w:tabs>
          <w:tab w:val="left" w:pos="6080"/>
          <w:tab w:val="left" w:pos="6640"/>
        </w:tabs>
        <w:autoSpaceDE w:val="0"/>
        <w:autoSpaceDN w:val="0"/>
        <w:adjustRightInd w:val="0"/>
        <w:snapToGrid w:val="0"/>
        <w:spacing w:after="156" w:afterLines="50" w:line="360" w:lineRule="auto"/>
        <w:jc w:val="center"/>
        <w:rPr>
          <w:rFonts w:ascii="宋体" w:hAnsi="宋体"/>
          <w:color w:val="auto"/>
          <w:kern w:val="0"/>
          <w:sz w:val="28"/>
          <w:szCs w:val="28"/>
          <w:highlight w:val="none"/>
        </w:rPr>
      </w:pPr>
      <w:r>
        <w:rPr>
          <w:rFonts w:ascii="宋体" w:hAnsi="宋体"/>
          <w:color w:val="auto"/>
          <w:w w:val="99"/>
          <w:kern w:val="0"/>
          <w:sz w:val="28"/>
          <w:szCs w:val="28"/>
          <w:highlight w:val="none"/>
        </w:rPr>
        <w:t>法定代表人或其委托代理人：</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w:t>
      </w:r>
      <w:r>
        <w:rPr>
          <w:rFonts w:hint="eastAsia" w:ascii="宋体" w:hAnsi="宋体"/>
          <w:color w:val="auto"/>
          <w:w w:val="99"/>
          <w:kern w:val="0"/>
          <w:sz w:val="28"/>
          <w:szCs w:val="28"/>
          <w:highlight w:val="none"/>
        </w:rPr>
        <w:t>签名</w:t>
      </w:r>
      <w:r>
        <w:rPr>
          <w:rFonts w:ascii="宋体" w:hAnsi="宋体"/>
          <w:color w:val="auto"/>
          <w:w w:val="99"/>
          <w:kern w:val="0"/>
          <w:sz w:val="28"/>
          <w:szCs w:val="28"/>
          <w:highlight w:val="none"/>
        </w:rPr>
        <w:t>或盖章）</w:t>
      </w:r>
    </w:p>
    <w:p>
      <w:pPr>
        <w:shd w:val="clear"/>
        <w:autoSpaceDE w:val="0"/>
        <w:autoSpaceDN w:val="0"/>
        <w:adjustRightInd w:val="0"/>
        <w:snapToGrid w:val="0"/>
        <w:spacing w:line="360" w:lineRule="auto"/>
        <w:jc w:val="center"/>
        <w:rPr>
          <w:rFonts w:ascii="宋体" w:hAnsi="宋体"/>
          <w:color w:val="auto"/>
          <w:kern w:val="0"/>
          <w:sz w:val="24"/>
          <w:szCs w:val="21"/>
          <w:highlight w:val="none"/>
        </w:rPr>
      </w:pP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年</w:t>
      </w: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月</w:t>
      </w: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日</w:t>
      </w:r>
      <w:r>
        <w:rPr>
          <w:rFonts w:ascii="宋体" w:hAnsi="宋体"/>
          <w:color w:val="auto"/>
          <w:kern w:val="0"/>
          <w:sz w:val="24"/>
          <w:szCs w:val="21"/>
          <w:highlight w:val="none"/>
        </w:rPr>
        <w:br w:type="page"/>
      </w:r>
    </w:p>
    <w:p>
      <w:pPr>
        <w:shd w:val="clear"/>
        <w:autoSpaceDE w:val="0"/>
        <w:autoSpaceDN w:val="0"/>
        <w:adjustRightInd w:val="0"/>
        <w:snapToGrid w:val="0"/>
        <w:spacing w:line="360" w:lineRule="auto"/>
        <w:jc w:val="center"/>
        <w:outlineLvl w:val="0"/>
        <w:rPr>
          <w:rFonts w:ascii="宋体" w:hAnsi="宋体"/>
          <w:color w:val="auto"/>
          <w:kern w:val="0"/>
          <w:sz w:val="36"/>
          <w:szCs w:val="36"/>
          <w:highlight w:val="none"/>
        </w:rPr>
      </w:pPr>
      <w:r>
        <w:rPr>
          <w:rFonts w:hint="eastAsia" w:ascii="宋体" w:hAnsi="宋体"/>
          <w:color w:val="auto"/>
          <w:kern w:val="0"/>
          <w:sz w:val="36"/>
          <w:szCs w:val="36"/>
          <w:highlight w:val="none"/>
        </w:rPr>
        <w:t>目  录</w:t>
      </w:r>
    </w:p>
    <w:p>
      <w:pPr>
        <w:shd w:val="clear"/>
        <w:autoSpaceDE w:val="0"/>
        <w:autoSpaceDN w:val="0"/>
        <w:adjustRightInd w:val="0"/>
        <w:snapToGrid w:val="0"/>
        <w:spacing w:line="360" w:lineRule="auto"/>
        <w:jc w:val="left"/>
        <w:rPr>
          <w:rFonts w:ascii="宋体" w:hAnsi="宋体"/>
          <w:color w:val="auto"/>
          <w:kern w:val="0"/>
          <w:sz w:val="24"/>
          <w:szCs w:val="21"/>
          <w:highlight w:val="none"/>
        </w:rPr>
      </w:pPr>
    </w:p>
    <w:p>
      <w:pPr>
        <w:shd w:val="clear"/>
        <w:autoSpaceDE w:val="0"/>
        <w:autoSpaceDN w:val="0"/>
        <w:adjustRightInd w:val="0"/>
        <w:snapToGrid w:val="0"/>
        <w:spacing w:line="360" w:lineRule="auto"/>
        <w:jc w:val="center"/>
        <w:outlineLvl w:val="1"/>
        <w:rPr>
          <w:rFonts w:ascii="宋体" w:hAnsi="宋体"/>
          <w:i/>
          <w:iCs/>
          <w:color w:val="auto"/>
          <w:kern w:val="0"/>
          <w:szCs w:val="21"/>
          <w:highlight w:val="none"/>
        </w:rPr>
      </w:pPr>
      <w:r>
        <w:rPr>
          <w:rFonts w:hint="eastAsia" w:ascii="宋体" w:hAnsi="宋体"/>
          <w:i w:val="0"/>
          <w:iCs w:val="0"/>
          <w:color w:val="auto"/>
          <w:kern w:val="0"/>
          <w:szCs w:val="21"/>
          <w:highlight w:val="none"/>
          <w:lang w:eastAsia="zh-CN"/>
        </w:rPr>
        <w:t>（</w:t>
      </w:r>
      <w:r>
        <w:rPr>
          <w:rFonts w:hint="eastAsia" w:ascii="宋体" w:hAnsi="宋体"/>
          <w:i w:val="0"/>
          <w:iCs w:val="0"/>
          <w:color w:val="auto"/>
          <w:kern w:val="0"/>
          <w:szCs w:val="21"/>
          <w:highlight w:val="none"/>
          <w:lang w:val="en-US" w:eastAsia="zh-CN"/>
        </w:rPr>
        <w:t>注</w:t>
      </w:r>
      <w:r>
        <w:rPr>
          <w:rFonts w:hint="eastAsia" w:ascii="宋体" w:hAnsi="宋体"/>
          <w:i w:val="0"/>
          <w:iCs w:val="0"/>
          <w:color w:val="auto"/>
          <w:kern w:val="0"/>
          <w:szCs w:val="21"/>
          <w:highlight w:val="none"/>
        </w:rPr>
        <w:t>：</w:t>
      </w:r>
      <w:r>
        <w:rPr>
          <w:rFonts w:ascii="宋体" w:hAnsi="宋体"/>
          <w:i w:val="0"/>
          <w:iCs w:val="0"/>
          <w:color w:val="auto"/>
          <w:kern w:val="0"/>
          <w:szCs w:val="21"/>
          <w:highlight w:val="none"/>
        </w:rPr>
        <w:t>目录由投标人自行编制</w:t>
      </w:r>
      <w:r>
        <w:rPr>
          <w:rFonts w:hint="eastAsia" w:ascii="宋体" w:hAnsi="宋体"/>
          <w:i w:val="0"/>
          <w:iCs w:val="0"/>
          <w:color w:val="auto"/>
          <w:kern w:val="0"/>
          <w:szCs w:val="21"/>
          <w:highlight w:val="none"/>
          <w:lang w:eastAsia="zh-CN"/>
        </w:rPr>
        <w:t>）</w:t>
      </w:r>
    </w:p>
    <w:p>
      <w:pPr>
        <w:shd w:val="clear"/>
        <w:autoSpaceDE w:val="0"/>
        <w:autoSpaceDN w:val="0"/>
        <w:adjustRightInd w:val="0"/>
        <w:spacing w:line="360" w:lineRule="auto"/>
        <w:ind w:firstLine="480" w:firstLineChars="200"/>
        <w:jc w:val="left"/>
        <w:rPr>
          <w:rFonts w:ascii="宋体" w:hAnsi="宋体"/>
          <w:color w:val="auto"/>
          <w:kern w:val="0"/>
          <w:sz w:val="24"/>
          <w:highlight w:val="none"/>
        </w:rPr>
      </w:pPr>
    </w:p>
    <w:p>
      <w:pPr>
        <w:pStyle w:val="5"/>
        <w:shd w:val="clear"/>
        <w:spacing w:before="0" w:after="0" w:line="240" w:lineRule="auto"/>
        <w:jc w:val="center"/>
        <w:outlineLvl w:val="1"/>
        <w:rPr>
          <w:rFonts w:ascii="宋体" w:hAnsi="宋体"/>
          <w:b w:val="0"/>
          <w:color w:val="auto"/>
          <w:highlight w:val="none"/>
        </w:rPr>
      </w:pPr>
      <w:bookmarkStart w:id="2292" w:name="_Toc509218854"/>
      <w:bookmarkStart w:id="2293" w:name="_Toc287607867"/>
      <w:bookmarkStart w:id="2294" w:name="_Toc277082643"/>
      <w:bookmarkStart w:id="2295" w:name="_Toc287620814"/>
      <w:bookmarkStart w:id="2296" w:name="_Toc430530530"/>
      <w:bookmarkStart w:id="2297" w:name="_Toc534185831"/>
      <w:bookmarkStart w:id="2298" w:name="_Toc224103495"/>
      <w:r>
        <w:rPr>
          <w:rFonts w:ascii="宋体" w:hAnsi="宋体"/>
          <w:color w:val="auto"/>
          <w:highlight w:val="none"/>
        </w:rPr>
        <w:br w:type="page"/>
      </w:r>
      <w:bookmarkStart w:id="2299" w:name="_Toc21453"/>
      <w:bookmarkStart w:id="2300" w:name="_Toc1634503680"/>
      <w:r>
        <w:rPr>
          <w:rFonts w:hint="eastAsia" w:ascii="宋体" w:hAnsi="宋体"/>
          <w:b w:val="0"/>
          <w:bCs w:val="0"/>
          <w:color w:val="auto"/>
          <w:highlight w:val="none"/>
        </w:rPr>
        <w:t>（一）投标函</w:t>
      </w:r>
      <w:bookmarkEnd w:id="2292"/>
      <w:bookmarkEnd w:id="2293"/>
      <w:bookmarkEnd w:id="2294"/>
      <w:bookmarkEnd w:id="2295"/>
      <w:bookmarkEnd w:id="2296"/>
      <w:bookmarkEnd w:id="2297"/>
      <w:bookmarkEnd w:id="2298"/>
      <w:bookmarkEnd w:id="2299"/>
      <w:bookmarkEnd w:id="2300"/>
    </w:p>
    <w:p>
      <w:pPr>
        <w:shd w:val="clear"/>
        <w:tabs>
          <w:tab w:val="left" w:pos="2640"/>
        </w:tabs>
        <w:autoSpaceDE w:val="0"/>
        <w:autoSpaceDN w:val="0"/>
        <w:adjustRightInd w:val="0"/>
        <w:spacing w:line="400" w:lineRule="exact"/>
        <w:rPr>
          <w:rFonts w:ascii="宋体" w:hAnsi="宋体"/>
          <w:snapToGrid w:val="0"/>
          <w:color w:val="auto"/>
          <w:kern w:val="0"/>
          <w:szCs w:val="21"/>
          <w:highlight w:val="none"/>
        </w:rPr>
      </w:pP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（招标人名称）</w:t>
      </w:r>
      <w:r>
        <w:rPr>
          <w:rFonts w:ascii="宋体" w:hAnsi="宋体"/>
          <w:snapToGrid w:val="0"/>
          <w:color w:val="auto"/>
          <w:kern w:val="0"/>
          <w:szCs w:val="21"/>
          <w:highlight w:val="none"/>
        </w:rPr>
        <w:t>：</w:t>
      </w:r>
    </w:p>
    <w:p>
      <w:pPr>
        <w:shd w:val="clear"/>
        <w:tabs>
          <w:tab w:val="left" w:pos="2655"/>
          <w:tab w:val="left" w:pos="3520"/>
          <w:tab w:val="left" w:pos="4920"/>
          <w:tab w:val="left" w:pos="5715"/>
          <w:tab w:val="left" w:pos="6945"/>
          <w:tab w:val="left" w:pos="7980"/>
        </w:tabs>
        <w:autoSpaceDE w:val="0"/>
        <w:autoSpaceDN w:val="0"/>
        <w:adjustRightInd w:val="0"/>
        <w:spacing w:line="400" w:lineRule="exact"/>
        <w:ind w:firstLine="420" w:firstLineChars="200"/>
        <w:rPr>
          <w:rFonts w:hint="default" w:ascii="宋体" w:hAnsi="宋体" w:eastAsia="宋体"/>
          <w:snapToGrid w:val="0"/>
          <w:color w:val="auto"/>
          <w:kern w:val="0"/>
          <w:szCs w:val="21"/>
          <w:highlight w:val="none"/>
          <w:u w:val="single"/>
          <w:lang w:val="en-US" w:eastAsia="zh-CN"/>
        </w:rPr>
      </w:pPr>
      <w:r>
        <w:rPr>
          <w:rFonts w:ascii="宋体" w:hAnsi="宋体"/>
          <w:snapToGrid w:val="0"/>
          <w:color w:val="auto"/>
          <w:kern w:val="0"/>
          <w:szCs w:val="21"/>
          <w:highlight w:val="none"/>
        </w:rPr>
        <w:t>1</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我方已仔细研究了</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（项目名称）</w:t>
      </w:r>
      <w:r>
        <w:rPr>
          <w:rFonts w:ascii="宋体" w:hAnsi="宋体"/>
          <w:snapToGrid w:val="0"/>
          <w:color w:val="auto"/>
          <w:kern w:val="0"/>
          <w:szCs w:val="21"/>
          <w:highlight w:val="none"/>
        </w:rPr>
        <w:t>招标文件的全部内容，</w:t>
      </w:r>
      <w:r>
        <w:rPr>
          <w:rFonts w:ascii="宋体"/>
          <w:snapToGrid w:val="0"/>
          <w:color w:val="auto"/>
          <w:kern w:val="0"/>
          <w:szCs w:val="21"/>
          <w:highlight w:val="none"/>
        </w:rPr>
        <w:t>愿意以人民币（大写）</w:t>
      </w:r>
      <w:r>
        <w:rPr>
          <w:rFonts w:ascii="宋体"/>
          <w:snapToGrid w:val="0"/>
          <w:color w:val="auto"/>
          <w:kern w:val="0"/>
          <w:szCs w:val="21"/>
          <w:highlight w:val="none"/>
          <w:u w:val="single"/>
        </w:rPr>
        <w:tab/>
      </w:r>
      <w:r>
        <w:rPr>
          <w:rFonts w:ascii="宋体"/>
          <w:snapToGrid w:val="0"/>
          <w:color w:val="auto"/>
          <w:kern w:val="0"/>
          <w:szCs w:val="21"/>
          <w:highlight w:val="none"/>
        </w:rPr>
        <w:t>（¥</w:t>
      </w:r>
      <w:r>
        <w:rPr>
          <w:rFonts w:hint="eastAsia" w:ascii="宋体"/>
          <w:snapToGrid w:val="0"/>
          <w:color w:val="auto"/>
          <w:kern w:val="0"/>
          <w:szCs w:val="21"/>
          <w:highlight w:val="none"/>
          <w:u w:val="single"/>
        </w:rPr>
        <w:t xml:space="preserve">    </w:t>
      </w:r>
      <w:r>
        <w:rPr>
          <w:rFonts w:ascii="宋体"/>
          <w:snapToGrid w:val="0"/>
          <w:color w:val="auto"/>
          <w:kern w:val="0"/>
          <w:szCs w:val="21"/>
          <w:highlight w:val="none"/>
        </w:rPr>
        <w:t>）的投标总报价进行报价，其中</w:t>
      </w:r>
      <w:r>
        <w:rPr>
          <w:rFonts w:ascii="宋体"/>
          <w:snapToGrid w:val="0"/>
          <w:color w:val="auto"/>
          <w:kern w:val="0"/>
          <w:highlight w:val="none"/>
        </w:rPr>
        <w:t>安全文明施工费暂定金额为人民币</w:t>
      </w:r>
      <w:r>
        <w:rPr>
          <w:rFonts w:ascii="宋体"/>
          <w:snapToGrid w:val="0"/>
          <w:color w:val="auto"/>
          <w:kern w:val="0"/>
          <w:szCs w:val="21"/>
          <w:highlight w:val="none"/>
        </w:rPr>
        <w:t>（大写）</w:t>
      </w:r>
      <w:r>
        <w:rPr>
          <w:rFonts w:ascii="宋体"/>
          <w:snapToGrid w:val="0"/>
          <w:color w:val="auto"/>
          <w:kern w:val="0"/>
          <w:szCs w:val="21"/>
          <w:highlight w:val="none"/>
          <w:u w:val="single"/>
        </w:rPr>
        <w:tab/>
      </w:r>
      <w:r>
        <w:rPr>
          <w:rFonts w:ascii="宋体"/>
          <w:snapToGrid w:val="0"/>
          <w:color w:val="auto"/>
          <w:kern w:val="0"/>
          <w:szCs w:val="21"/>
          <w:highlight w:val="none"/>
        </w:rPr>
        <w:t>（¥</w:t>
      </w:r>
      <w:r>
        <w:rPr>
          <w:rFonts w:hint="eastAsia" w:ascii="宋体"/>
          <w:snapToGrid w:val="0"/>
          <w:color w:val="auto"/>
          <w:kern w:val="0"/>
          <w:szCs w:val="21"/>
          <w:highlight w:val="none"/>
          <w:u w:val="single"/>
        </w:rPr>
        <w:t xml:space="preserve">    </w:t>
      </w:r>
      <w:r>
        <w:rPr>
          <w:rFonts w:ascii="宋体"/>
          <w:snapToGrid w:val="0"/>
          <w:color w:val="auto"/>
          <w:kern w:val="0"/>
          <w:szCs w:val="21"/>
          <w:highlight w:val="none"/>
        </w:rPr>
        <w:t>），该工程</w:t>
      </w:r>
      <w:r>
        <w:rPr>
          <w:rFonts w:ascii="宋体"/>
          <w:snapToGrid w:val="0"/>
          <w:color w:val="auto"/>
          <w:kern w:val="0"/>
          <w:highlight w:val="none"/>
        </w:rPr>
        <w:t>项目经理为</w:t>
      </w:r>
      <w:r>
        <w:rPr>
          <w:rFonts w:hint="eastAsia" w:ascii="宋体"/>
          <w:snapToGrid w:val="0"/>
          <w:color w:val="auto"/>
          <w:kern w:val="0"/>
          <w:highlight w:val="none"/>
          <w:u w:val="single"/>
        </w:rPr>
        <w:t xml:space="preserve">        </w:t>
      </w:r>
      <w:r>
        <w:rPr>
          <w:rFonts w:ascii="宋体"/>
          <w:snapToGrid w:val="0"/>
          <w:color w:val="auto"/>
          <w:kern w:val="0"/>
          <w:szCs w:val="21"/>
          <w:highlight w:val="none"/>
        </w:rPr>
        <w:t>。工期</w:t>
      </w:r>
      <w:r>
        <w:rPr>
          <w:rFonts w:hint="eastAsia" w:ascii="宋体"/>
          <w:snapToGrid w:val="0"/>
          <w:color w:val="auto"/>
          <w:kern w:val="0"/>
          <w:szCs w:val="21"/>
          <w:highlight w:val="none"/>
          <w:u w:val="single"/>
        </w:rPr>
        <w:t>达到招标文件的要求</w:t>
      </w:r>
      <w:r>
        <w:rPr>
          <w:rFonts w:ascii="宋体"/>
          <w:snapToGrid w:val="0"/>
          <w:color w:val="auto"/>
          <w:kern w:val="0"/>
          <w:szCs w:val="21"/>
          <w:highlight w:val="none"/>
        </w:rPr>
        <w:t>，</w:t>
      </w:r>
      <w:r>
        <w:rPr>
          <w:rFonts w:hint="eastAsia" w:ascii="宋体"/>
          <w:snapToGrid w:val="0"/>
          <w:color w:val="auto"/>
          <w:kern w:val="0"/>
          <w:szCs w:val="21"/>
          <w:highlight w:val="none"/>
        </w:rPr>
        <w:t>缺陷责任期</w:t>
      </w:r>
      <w:r>
        <w:rPr>
          <w:rFonts w:hint="eastAsia" w:ascii="宋体"/>
          <w:snapToGrid w:val="0"/>
          <w:color w:val="auto"/>
          <w:kern w:val="0"/>
          <w:szCs w:val="21"/>
          <w:highlight w:val="none"/>
          <w:u w:val="single"/>
        </w:rPr>
        <w:t xml:space="preserve">        </w:t>
      </w:r>
      <w:r>
        <w:rPr>
          <w:rFonts w:hint="eastAsia" w:ascii="宋体"/>
          <w:snapToGrid w:val="0"/>
          <w:color w:val="auto"/>
          <w:kern w:val="0"/>
          <w:szCs w:val="21"/>
          <w:highlight w:val="none"/>
        </w:rPr>
        <w:t>，</w:t>
      </w:r>
      <w:r>
        <w:rPr>
          <w:rFonts w:ascii="宋体"/>
          <w:snapToGrid w:val="0"/>
          <w:color w:val="auto"/>
          <w:kern w:val="0"/>
          <w:szCs w:val="21"/>
          <w:highlight w:val="none"/>
        </w:rPr>
        <w:t xml:space="preserve"> 按合同约定实施和完成承包工程，修补工程中的任何缺陷，工程质量</w:t>
      </w:r>
      <w:r>
        <w:rPr>
          <w:rFonts w:hint="eastAsia" w:ascii="宋体"/>
          <w:snapToGrid w:val="0"/>
          <w:color w:val="auto"/>
          <w:kern w:val="0"/>
          <w:szCs w:val="21"/>
          <w:highlight w:val="none"/>
          <w:u w:val="single"/>
        </w:rPr>
        <w:t>达到招标文件的要求</w:t>
      </w:r>
      <w:r>
        <w:rPr>
          <w:rFonts w:hint="eastAsia" w:ascii="宋体" w:hAnsi="宋体"/>
          <w:snapToGrid w:val="0"/>
          <w:color w:val="auto"/>
          <w:kern w:val="0"/>
          <w:szCs w:val="21"/>
          <w:highlight w:val="none"/>
          <w:u w:val="none"/>
          <w:lang w:eastAsia="zh-CN"/>
        </w:rPr>
        <w:t>。</w:t>
      </w:r>
    </w:p>
    <w:p>
      <w:pPr>
        <w:shd w:val="clear"/>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2</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我方承诺</w:t>
      </w:r>
      <w:r>
        <w:rPr>
          <w:rFonts w:hint="eastAsia" w:ascii="宋体" w:hAnsi="宋体"/>
          <w:snapToGrid w:val="0"/>
          <w:color w:val="auto"/>
          <w:kern w:val="0"/>
          <w:szCs w:val="21"/>
          <w:highlight w:val="none"/>
        </w:rPr>
        <w:t>响应招标文件规定的投标有效期，</w:t>
      </w:r>
      <w:r>
        <w:rPr>
          <w:rFonts w:ascii="宋体" w:hAnsi="宋体"/>
          <w:snapToGrid w:val="0"/>
          <w:color w:val="auto"/>
          <w:kern w:val="0"/>
          <w:szCs w:val="21"/>
          <w:highlight w:val="none"/>
        </w:rPr>
        <w:t>在投标有效期内不修改、撤销投标文件。</w:t>
      </w:r>
    </w:p>
    <w:p>
      <w:pPr>
        <w:shd w:val="clear"/>
        <w:tabs>
          <w:tab w:val="left" w:pos="2730"/>
          <w:tab w:val="left" w:pos="7980"/>
        </w:tabs>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3</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随同本投标函提交投标保证金一份，金额为人民币（大写）</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w:t>
      </w:r>
      <w:r>
        <w:rPr>
          <w:rFonts w:ascii="宋体" w:hAnsi="宋体"/>
          <w:snapToGrid w:val="0"/>
          <w:color w:val="auto"/>
          <w:kern w:val="0"/>
          <w:szCs w:val="21"/>
          <w:highlight w:val="none"/>
          <w:u w:val="single"/>
        </w:rPr>
        <w:tab/>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投标保证金有效期</w:t>
      </w:r>
      <w:r>
        <w:rPr>
          <w:rFonts w:ascii="宋体" w:hAnsi="宋体"/>
          <w:snapToGrid w:val="0"/>
          <w:color w:val="auto"/>
          <w:kern w:val="0"/>
          <w:szCs w:val="21"/>
          <w:highlight w:val="none"/>
        </w:rPr>
        <w:t>与</w:t>
      </w:r>
      <w:r>
        <w:rPr>
          <w:rFonts w:hint="eastAsia" w:ascii="宋体" w:hAnsi="宋体"/>
          <w:snapToGrid w:val="0"/>
          <w:color w:val="auto"/>
          <w:kern w:val="0"/>
          <w:szCs w:val="21"/>
          <w:highlight w:val="none"/>
        </w:rPr>
        <w:t>投标有效期</w:t>
      </w:r>
      <w:r>
        <w:rPr>
          <w:rFonts w:ascii="宋体" w:hAnsi="宋体"/>
          <w:snapToGrid w:val="0"/>
          <w:color w:val="auto"/>
          <w:kern w:val="0"/>
          <w:szCs w:val="21"/>
          <w:highlight w:val="none"/>
        </w:rPr>
        <w:t>一致，在此期间，若我方违反招投标有关法律、法规及本招标文件的相关规定，投标保证金的受益人为招标人。</w:t>
      </w:r>
    </w:p>
    <w:p>
      <w:pPr>
        <w:shd w:val="clear"/>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如我方中标：</w:t>
      </w:r>
    </w:p>
    <w:p>
      <w:pPr>
        <w:shd w:val="clear"/>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（1）我方承诺在收到中标通知书后，在中标通知书规定的期限内与你方签订合同。</w:t>
      </w:r>
    </w:p>
    <w:p>
      <w:pPr>
        <w:shd w:val="clear"/>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（2）随同本投标函递交的投标函附录属于合同文件的组成部分。</w:t>
      </w:r>
    </w:p>
    <w:p>
      <w:pPr>
        <w:shd w:val="clear"/>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（3）我方承诺按照招标文件规定向你方递交履约担保。</w:t>
      </w:r>
    </w:p>
    <w:p>
      <w:pPr>
        <w:shd w:val="clear"/>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（4）我方承诺在合同约定的期限内完成并移交全部合同工程。</w:t>
      </w:r>
    </w:p>
    <w:p>
      <w:pPr>
        <w:shd w:val="clear"/>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hint="eastAsia" w:ascii="宋体" w:hAnsi="宋体"/>
          <w:snapToGrid w:val="0"/>
          <w:color w:val="auto"/>
          <w:kern w:val="0"/>
          <w:szCs w:val="21"/>
          <w:highlight w:val="none"/>
        </w:rPr>
        <w:t>（5）我方承诺以不低于招标文件第七章 技术标准和要求中所列的技术指标和参数要求完成全部合同工程。</w:t>
      </w:r>
    </w:p>
    <w:p>
      <w:pPr>
        <w:shd w:val="clear"/>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5</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我方</w:t>
      </w:r>
      <w:r>
        <w:rPr>
          <w:rFonts w:ascii="宋体" w:hAnsi="宋体"/>
          <w:snapToGrid w:val="0"/>
          <w:color w:val="auto"/>
          <w:spacing w:val="-2"/>
          <w:kern w:val="0"/>
          <w:szCs w:val="21"/>
          <w:highlight w:val="none"/>
        </w:rPr>
        <w:t>在此声明，所递交的投标文件及有关资料内容完整、真实和准确，</w:t>
      </w:r>
      <w:r>
        <w:rPr>
          <w:rFonts w:ascii="宋体" w:hAnsi="宋体"/>
          <w:snapToGrid w:val="0"/>
          <w:color w:val="auto"/>
          <w:kern w:val="0"/>
          <w:szCs w:val="21"/>
          <w:highlight w:val="none"/>
        </w:rPr>
        <w:t>同时我方承诺接受招标文件及附件、</w:t>
      </w:r>
      <w:r>
        <w:rPr>
          <w:rFonts w:hint="eastAsia" w:ascii="宋体" w:hAnsi="宋体"/>
          <w:snapToGrid w:val="0"/>
          <w:color w:val="auto"/>
          <w:kern w:val="0"/>
          <w:szCs w:val="21"/>
          <w:highlight w:val="none"/>
        </w:rPr>
        <w:t>澄清</w:t>
      </w:r>
      <w:r>
        <w:rPr>
          <w:rFonts w:ascii="宋体" w:hAnsi="宋体"/>
          <w:snapToGrid w:val="0"/>
          <w:color w:val="auto"/>
          <w:kern w:val="0"/>
          <w:szCs w:val="21"/>
          <w:highlight w:val="none"/>
        </w:rPr>
        <w:t>及</w:t>
      </w:r>
      <w:r>
        <w:rPr>
          <w:rFonts w:hint="eastAsia" w:ascii="宋体" w:hAnsi="宋体"/>
          <w:snapToGrid w:val="0"/>
          <w:color w:val="auto"/>
          <w:kern w:val="0"/>
          <w:szCs w:val="21"/>
          <w:highlight w:val="none"/>
        </w:rPr>
        <w:t>修改</w:t>
      </w:r>
      <w:r>
        <w:rPr>
          <w:rFonts w:ascii="宋体" w:hAnsi="宋体"/>
          <w:snapToGrid w:val="0"/>
          <w:color w:val="auto"/>
          <w:kern w:val="0"/>
          <w:szCs w:val="21"/>
          <w:highlight w:val="none"/>
        </w:rPr>
        <w:t>通知中所有的内容。</w:t>
      </w:r>
    </w:p>
    <w:p>
      <w:pPr>
        <w:shd w:val="clear"/>
        <w:tabs>
          <w:tab w:val="left" w:pos="5985"/>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6</w:t>
      </w:r>
      <w:r>
        <w:rPr>
          <w:rFonts w:hint="eastAsia" w:ascii="宋体" w:hAnsi="宋体"/>
          <w:snapToGrid w:val="0"/>
          <w:color w:val="auto"/>
          <w:kern w:val="0"/>
          <w:szCs w:val="21"/>
          <w:highlight w:val="none"/>
        </w:rPr>
        <w:t xml:space="preserve">. </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（其他补充说明）</w:t>
      </w:r>
      <w:r>
        <w:rPr>
          <w:rFonts w:ascii="宋体" w:hAnsi="宋体"/>
          <w:snapToGrid w:val="0"/>
          <w:color w:val="auto"/>
          <w:kern w:val="0"/>
          <w:szCs w:val="21"/>
          <w:highlight w:val="none"/>
        </w:rPr>
        <w:t>。</w:t>
      </w:r>
    </w:p>
    <w:p>
      <w:pPr>
        <w:shd w:val="clear"/>
        <w:tabs>
          <w:tab w:val="left" w:pos="7140"/>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投  标  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 xml:space="preserve">（盖单位法人章） </w:t>
      </w:r>
    </w:p>
    <w:p>
      <w:pPr>
        <w:shd w:val="clear"/>
        <w:tabs>
          <w:tab w:val="left" w:pos="7140"/>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法定代表人</w:t>
      </w:r>
      <w:r>
        <w:rPr>
          <w:rFonts w:hint="eastAsia" w:ascii="宋体" w:hAnsi="宋体"/>
          <w:snapToGrid w:val="0"/>
          <w:color w:val="auto"/>
          <w:kern w:val="0"/>
          <w:szCs w:val="21"/>
          <w:highlight w:val="none"/>
        </w:rPr>
        <w:t>或其委托代理人</w:t>
      </w:r>
      <w:r>
        <w:rPr>
          <w:rFonts w:ascii="宋体" w:hAnsi="宋体"/>
          <w:snapToGrid w:val="0"/>
          <w:color w:val="auto"/>
          <w:kern w:val="0"/>
          <w:szCs w:val="21"/>
          <w:highlight w:val="none"/>
        </w:rPr>
        <w:t>：</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签名</w:t>
      </w:r>
      <w:r>
        <w:rPr>
          <w:rFonts w:ascii="宋体" w:hAnsi="宋体"/>
          <w:snapToGrid w:val="0"/>
          <w:color w:val="auto"/>
          <w:kern w:val="0"/>
          <w:szCs w:val="21"/>
          <w:highlight w:val="none"/>
        </w:rPr>
        <w:t>或盖章）</w:t>
      </w:r>
    </w:p>
    <w:p>
      <w:pPr>
        <w:shd w:val="clear"/>
        <w:tabs>
          <w:tab w:val="left" w:pos="7035"/>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地</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址：</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pPr>
        <w:shd w:val="clear"/>
        <w:tabs>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网</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址：</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pPr>
        <w:shd w:val="clear"/>
        <w:tabs>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单位电话（座机）：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委托代理人电话（手机）：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pPr>
        <w:shd w:val="clear"/>
        <w:tabs>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传</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真：</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pPr>
        <w:shd w:val="clear"/>
        <w:tabs>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u w:val="single"/>
        </w:rPr>
      </w:pPr>
      <w:r>
        <w:rPr>
          <w:rFonts w:ascii="宋体" w:hAnsi="宋体"/>
          <w:snapToGrid w:val="0"/>
          <w:color w:val="auto"/>
          <w:kern w:val="0"/>
          <w:szCs w:val="21"/>
          <w:highlight w:val="none"/>
        </w:rPr>
        <w:t>邮政编码：</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pPr>
        <w:shd w:val="clear"/>
        <w:tabs>
          <w:tab w:val="left" w:pos="8300"/>
        </w:tabs>
        <w:autoSpaceDE w:val="0"/>
        <w:autoSpaceDN w:val="0"/>
        <w:adjustRightInd w:val="0"/>
        <w:spacing w:line="400" w:lineRule="exact"/>
        <w:ind w:firstLine="400" w:firstLineChars="200"/>
        <w:rPr>
          <w:rFonts w:ascii="宋体" w:hAnsi="宋体"/>
          <w:snapToGrid w:val="0"/>
          <w:color w:val="auto"/>
          <w:kern w:val="0"/>
          <w:sz w:val="20"/>
          <w:szCs w:val="20"/>
          <w:highlight w:val="none"/>
        </w:rPr>
      </w:pPr>
    </w:p>
    <w:p>
      <w:pPr>
        <w:shd w:val="clear"/>
        <w:tabs>
          <w:tab w:val="left" w:pos="8300"/>
        </w:tabs>
        <w:autoSpaceDE w:val="0"/>
        <w:autoSpaceDN w:val="0"/>
        <w:adjustRightInd w:val="0"/>
        <w:spacing w:line="400" w:lineRule="exact"/>
        <w:ind w:firstLine="420" w:firstLineChars="200"/>
        <w:jc w:val="right"/>
        <w:rPr>
          <w:rFonts w:ascii="宋体" w:hAnsi="宋体"/>
          <w:color w:val="auto"/>
          <w:kern w:val="0"/>
          <w:szCs w:val="21"/>
          <w:highlight w:val="none"/>
        </w:rPr>
      </w:pP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日</w:t>
      </w:r>
    </w:p>
    <w:p>
      <w:pPr>
        <w:shd w:val="clear"/>
        <w:tabs>
          <w:tab w:val="left" w:pos="8300"/>
        </w:tabs>
        <w:autoSpaceDE w:val="0"/>
        <w:autoSpaceDN w:val="0"/>
        <w:adjustRightInd w:val="0"/>
        <w:spacing w:line="400" w:lineRule="exact"/>
        <w:ind w:firstLine="420" w:firstLineChars="200"/>
        <w:jc w:val="right"/>
        <w:rPr>
          <w:rFonts w:ascii="宋体" w:hAnsi="宋体"/>
          <w:color w:val="auto"/>
          <w:kern w:val="0"/>
          <w:szCs w:val="21"/>
          <w:highlight w:val="none"/>
        </w:rPr>
      </w:pPr>
    </w:p>
    <w:p>
      <w:pPr>
        <w:shd w:val="clear"/>
        <w:rPr>
          <w:rFonts w:ascii="宋体" w:hAnsi="宋体"/>
          <w:b w:val="0"/>
          <w:bCs w:val="0"/>
          <w:color w:val="auto"/>
          <w:highlight w:val="none"/>
        </w:rPr>
      </w:pPr>
      <w:bookmarkStart w:id="2301" w:name="_Toc287607868"/>
      <w:bookmarkStart w:id="2302" w:name="_Toc224103496"/>
      <w:bookmarkStart w:id="2303" w:name="_Toc430530531"/>
      <w:bookmarkStart w:id="2304" w:name="_Toc287620815"/>
      <w:bookmarkStart w:id="2305" w:name="_Toc277082644"/>
      <w:r>
        <w:rPr>
          <w:rFonts w:ascii="宋体" w:hAnsi="宋体"/>
          <w:color w:val="auto"/>
          <w:sz w:val="28"/>
          <w:highlight w:val="none"/>
        </w:rPr>
        <w:br w:type="page"/>
      </w:r>
      <w:bookmarkEnd w:id="2301"/>
      <w:bookmarkEnd w:id="2302"/>
      <w:bookmarkEnd w:id="2303"/>
      <w:bookmarkEnd w:id="2304"/>
      <w:bookmarkEnd w:id="2305"/>
      <w:bookmarkStart w:id="2306" w:name="_Toc15282"/>
      <w:bookmarkStart w:id="2307" w:name="_Toc287607869"/>
      <w:bookmarkStart w:id="2308" w:name="_Toc430530532"/>
      <w:bookmarkStart w:id="2309" w:name="_Toc287620816"/>
      <w:bookmarkStart w:id="2310" w:name="_Toc277082645"/>
      <w:bookmarkStart w:id="2311" w:name="_Toc224103497"/>
    </w:p>
    <w:p>
      <w:pPr>
        <w:pStyle w:val="5"/>
        <w:shd w:val="clear"/>
        <w:spacing w:before="0" w:after="0" w:line="240" w:lineRule="auto"/>
        <w:jc w:val="center"/>
        <w:outlineLvl w:val="1"/>
        <w:rPr>
          <w:rFonts w:ascii="宋体" w:hAnsi="宋体"/>
          <w:snapToGrid w:val="0"/>
          <w:color w:val="auto"/>
          <w:kern w:val="0"/>
          <w:szCs w:val="21"/>
          <w:highlight w:val="none"/>
        </w:rPr>
      </w:pPr>
      <w:bookmarkStart w:id="2312" w:name="_Toc766650980"/>
      <w:r>
        <w:rPr>
          <w:rFonts w:ascii="宋体" w:hAnsi="宋体"/>
          <w:b w:val="0"/>
          <w:bCs w:val="0"/>
          <w:color w:val="auto"/>
          <w:highlight w:val="none"/>
        </w:rPr>
        <w:t>（</w:t>
      </w:r>
      <w:r>
        <w:rPr>
          <w:rFonts w:hint="eastAsia" w:ascii="宋体" w:hAnsi="宋体"/>
          <w:b w:val="0"/>
          <w:bCs w:val="0"/>
          <w:color w:val="auto"/>
          <w:highlight w:val="none"/>
          <w:lang w:val="en-US" w:eastAsia="zh-CN"/>
        </w:rPr>
        <w:t>二</w:t>
      </w:r>
      <w:r>
        <w:rPr>
          <w:rFonts w:ascii="宋体" w:hAnsi="宋体"/>
          <w:b w:val="0"/>
          <w:bCs w:val="0"/>
          <w:color w:val="auto"/>
          <w:highlight w:val="none"/>
        </w:rPr>
        <w:t>）</w:t>
      </w:r>
      <w:r>
        <w:rPr>
          <w:rFonts w:hint="eastAsia" w:ascii="宋体" w:hAnsi="宋体"/>
          <w:b w:val="0"/>
          <w:bCs w:val="0"/>
          <w:color w:val="auto"/>
          <w:highlight w:val="none"/>
        </w:rPr>
        <w:t>法定代表人身份证明或授权委托书</w:t>
      </w:r>
      <w:bookmarkEnd w:id="2306"/>
      <w:bookmarkEnd w:id="2307"/>
      <w:bookmarkEnd w:id="2308"/>
      <w:bookmarkEnd w:id="2309"/>
      <w:bookmarkEnd w:id="2310"/>
      <w:bookmarkEnd w:id="2311"/>
      <w:bookmarkEnd w:id="2312"/>
    </w:p>
    <w:p>
      <w:pPr>
        <w:shd w:val="clear"/>
        <w:spacing w:line="480" w:lineRule="auto"/>
        <w:jc w:val="center"/>
        <w:rPr>
          <w:rFonts w:ascii="宋体" w:hAnsi="宋体"/>
          <w:color w:val="auto"/>
          <w:sz w:val="28"/>
          <w:highlight w:val="none"/>
        </w:rPr>
      </w:pPr>
      <w:r>
        <w:rPr>
          <w:rFonts w:hint="eastAsia" w:ascii="宋体" w:hAnsi="宋体"/>
          <w:color w:val="auto"/>
          <w:sz w:val="28"/>
          <w:highlight w:val="none"/>
        </w:rPr>
        <w:t>法定代表人身份证明</w:t>
      </w:r>
    </w:p>
    <w:p>
      <w:pPr>
        <w:shd w:val="clear"/>
        <w:spacing w:line="480" w:lineRule="auto"/>
        <w:jc w:val="center"/>
        <w:rPr>
          <w:rFonts w:ascii="宋体" w:hAnsi="宋体"/>
          <w:color w:val="auto"/>
          <w:highlight w:val="none"/>
        </w:rPr>
      </w:pPr>
    </w:p>
    <w:p>
      <w:pPr>
        <w:shd w:val="clear"/>
        <w:tabs>
          <w:tab w:val="left" w:pos="556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投标人名称：</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pPr>
        <w:shd w:val="clea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单位性质：</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pPr>
        <w:shd w:val="clea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地</w:t>
      </w:r>
      <w:r>
        <w:rPr>
          <w:rFonts w:hint="eastAsia" w:ascii="宋体" w:hAnsi="宋体"/>
          <w:color w:val="auto"/>
          <w:kern w:val="0"/>
          <w:szCs w:val="21"/>
          <w:highlight w:val="none"/>
        </w:rPr>
        <w:t xml:space="preserve">    </w:t>
      </w:r>
      <w:r>
        <w:rPr>
          <w:rFonts w:ascii="宋体" w:hAnsi="宋体"/>
          <w:color w:val="auto"/>
          <w:kern w:val="0"/>
          <w:szCs w:val="21"/>
          <w:highlight w:val="none"/>
        </w:rPr>
        <w:t>址：</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pPr>
        <w:shd w:val="clea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成立时间：</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p>
    <w:p>
      <w:pPr>
        <w:shd w:val="clea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姓名：</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性别</w:t>
      </w:r>
      <w:r>
        <w:rPr>
          <w:rFonts w:ascii="宋体" w:hAnsi="宋体"/>
          <w:color w:val="auto"/>
          <w:spacing w:val="-1"/>
          <w:kern w:val="0"/>
          <w:szCs w:val="21"/>
          <w:highlight w:val="none"/>
        </w:rPr>
        <w:t>：</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spacing w:val="-1"/>
          <w:kern w:val="0"/>
          <w:szCs w:val="21"/>
          <w:highlight w:val="none"/>
        </w:rPr>
        <w:t>年</w:t>
      </w:r>
      <w:r>
        <w:rPr>
          <w:rFonts w:ascii="宋体" w:hAnsi="宋体"/>
          <w:color w:val="auto"/>
          <w:kern w:val="0"/>
          <w:szCs w:val="21"/>
          <w:highlight w:val="none"/>
        </w:rPr>
        <w:t>龄：</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职务：</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p>
    <w:p>
      <w:pPr>
        <w:shd w:val="clear"/>
        <w:tabs>
          <w:tab w:val="left" w:pos="336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系</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（投标人名称）</w:t>
      </w:r>
      <w:r>
        <w:rPr>
          <w:rFonts w:ascii="宋体" w:hAnsi="宋体"/>
          <w:color w:val="auto"/>
          <w:kern w:val="0"/>
          <w:szCs w:val="21"/>
          <w:highlight w:val="none"/>
        </w:rPr>
        <w:t>的法定代表人。</w:t>
      </w:r>
    </w:p>
    <w:p>
      <w:pPr>
        <w:shd w:val="clear"/>
        <w:tabs>
          <w:tab w:val="left" w:pos="336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特此证明。</w:t>
      </w:r>
    </w:p>
    <w:p>
      <w:pPr>
        <w:shd w:val="clear"/>
        <w:autoSpaceDE w:val="0"/>
        <w:autoSpaceDN w:val="0"/>
        <w:adjustRightInd w:val="0"/>
        <w:snapToGrid w:val="0"/>
        <w:spacing w:line="480" w:lineRule="auto"/>
        <w:ind w:firstLine="810" w:firstLineChars="386"/>
        <w:jc w:val="left"/>
        <w:rPr>
          <w:rFonts w:ascii="宋体" w:hAnsi="宋体"/>
          <w:color w:val="auto"/>
          <w:kern w:val="0"/>
          <w:szCs w:val="21"/>
          <w:highlight w:val="none"/>
        </w:rPr>
      </w:pPr>
      <w:r>
        <w:rPr>
          <w:rFonts w:hint="eastAsia" w:ascii="宋体" w:hAnsi="宋体"/>
          <w:color w:val="auto"/>
          <w:kern w:val="0"/>
          <w:szCs w:val="21"/>
          <w:highlight w:val="none"/>
        </w:rPr>
        <w:t>附：法定代表人身份证</w:t>
      </w:r>
      <w:r>
        <w:rPr>
          <w:rFonts w:hint="eastAsia" w:ascii="宋体" w:hAnsi="宋体"/>
          <w:color w:val="auto"/>
          <w:kern w:val="0"/>
          <w:szCs w:val="21"/>
          <w:highlight w:val="none"/>
          <w:lang w:val="en-US" w:eastAsia="zh-CN"/>
        </w:rPr>
        <w:t>明</w:t>
      </w:r>
      <w:r>
        <w:rPr>
          <w:rFonts w:hint="eastAsia" w:ascii="宋体" w:hAnsi="宋体"/>
          <w:color w:val="auto"/>
          <w:kern w:val="0"/>
          <w:szCs w:val="21"/>
          <w:highlight w:val="none"/>
        </w:rPr>
        <w:t>扫描件（双面）</w:t>
      </w:r>
    </w:p>
    <w:p>
      <w:pPr>
        <w:shd w:val="clear"/>
        <w:autoSpaceDE w:val="0"/>
        <w:autoSpaceDN w:val="0"/>
        <w:adjustRightInd w:val="0"/>
        <w:snapToGrid w:val="0"/>
        <w:spacing w:line="360" w:lineRule="auto"/>
        <w:jc w:val="left"/>
        <w:rPr>
          <w:rFonts w:ascii="宋体" w:hAnsi="宋体"/>
          <w:color w:val="auto"/>
          <w:szCs w:val="21"/>
          <w:highlight w:val="none"/>
        </w:rPr>
      </w:pPr>
    </w:p>
    <w:p>
      <w:pPr>
        <w:pStyle w:val="2"/>
        <w:shd w:val="clear"/>
        <w:spacing w:after="0" w:line="360" w:lineRule="auto"/>
        <w:rPr>
          <w:rFonts w:ascii="宋体" w:hAnsi="宋体"/>
          <w:color w:val="auto"/>
          <w:szCs w:val="21"/>
          <w:highlight w:val="none"/>
        </w:rPr>
      </w:pPr>
    </w:p>
    <w:p>
      <w:pPr>
        <w:pStyle w:val="2"/>
        <w:shd w:val="clear"/>
        <w:spacing w:after="0" w:line="360" w:lineRule="auto"/>
        <w:rPr>
          <w:rFonts w:ascii="宋体" w:hAnsi="宋体"/>
          <w:color w:val="auto"/>
          <w:szCs w:val="21"/>
          <w:highlight w:val="none"/>
        </w:rPr>
      </w:pPr>
    </w:p>
    <w:p>
      <w:pPr>
        <w:pStyle w:val="2"/>
        <w:shd w:val="clear"/>
        <w:spacing w:after="0" w:line="360" w:lineRule="auto"/>
        <w:rPr>
          <w:rFonts w:ascii="宋体" w:hAnsi="宋体"/>
          <w:color w:val="auto"/>
          <w:szCs w:val="21"/>
          <w:highlight w:val="none"/>
        </w:rPr>
      </w:pPr>
    </w:p>
    <w:p>
      <w:pPr>
        <w:pStyle w:val="2"/>
        <w:shd w:val="clear"/>
        <w:spacing w:after="0" w:line="360" w:lineRule="auto"/>
        <w:rPr>
          <w:rFonts w:ascii="宋体" w:hAnsi="宋体"/>
          <w:color w:val="auto"/>
          <w:szCs w:val="21"/>
          <w:highlight w:val="none"/>
        </w:rPr>
      </w:pPr>
    </w:p>
    <w:p>
      <w:pPr>
        <w:shd w:val="clear"/>
        <w:tabs>
          <w:tab w:val="left" w:pos="5475"/>
        </w:tabs>
        <w:autoSpaceDE w:val="0"/>
        <w:autoSpaceDN w:val="0"/>
        <w:adjustRightInd w:val="0"/>
        <w:snapToGrid w:val="0"/>
        <w:spacing w:line="480" w:lineRule="auto"/>
        <w:ind w:firstLine="372" w:firstLineChars="186"/>
        <w:jc w:val="left"/>
        <w:rPr>
          <w:rFonts w:ascii="宋体" w:hAnsi="宋体"/>
          <w:color w:val="auto"/>
          <w:kern w:val="0"/>
          <w:sz w:val="20"/>
          <w:szCs w:val="20"/>
          <w:highlight w:val="none"/>
        </w:rPr>
      </w:pPr>
    </w:p>
    <w:p>
      <w:pPr>
        <w:shd w:val="clear"/>
        <w:tabs>
          <w:tab w:val="left" w:pos="5460"/>
        </w:tabs>
        <w:autoSpaceDE w:val="0"/>
        <w:autoSpaceDN w:val="0"/>
        <w:adjustRightInd w:val="0"/>
        <w:snapToGrid w:val="0"/>
        <w:spacing w:line="480" w:lineRule="auto"/>
        <w:ind w:firstLine="2100"/>
        <w:jc w:val="right"/>
        <w:rPr>
          <w:rFonts w:ascii="宋体" w:hAnsi="宋体"/>
          <w:color w:val="auto"/>
          <w:kern w:val="0"/>
          <w:szCs w:val="21"/>
          <w:highlight w:val="none"/>
        </w:rPr>
      </w:pPr>
      <w:r>
        <w:rPr>
          <w:rFonts w:ascii="宋体" w:hAnsi="宋体"/>
          <w:color w:val="auto"/>
          <w:kern w:val="0"/>
          <w:szCs w:val="21"/>
          <w:highlight w:val="none"/>
        </w:rPr>
        <w:t>投标</w:t>
      </w:r>
      <w:r>
        <w:rPr>
          <w:rFonts w:ascii="宋体" w:hAnsi="宋体"/>
          <w:color w:val="auto"/>
          <w:spacing w:val="-1"/>
          <w:kern w:val="0"/>
          <w:szCs w:val="21"/>
          <w:highlight w:val="none"/>
        </w:rPr>
        <w:t>人</w:t>
      </w:r>
      <w:r>
        <w:rPr>
          <w:rFonts w:ascii="宋体" w:hAnsi="宋体"/>
          <w:color w:val="auto"/>
          <w:kern w:val="0"/>
          <w:szCs w:val="21"/>
          <w:highlight w:val="none"/>
        </w:rPr>
        <w:t>：</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ab/>
      </w:r>
      <w:r>
        <w:rPr>
          <w:rFonts w:ascii="宋体" w:hAnsi="宋体"/>
          <w:color w:val="auto"/>
          <w:spacing w:val="-1"/>
          <w:kern w:val="0"/>
          <w:szCs w:val="21"/>
          <w:highlight w:val="none"/>
        </w:rPr>
        <w:t>（</w:t>
      </w:r>
      <w:r>
        <w:rPr>
          <w:rFonts w:ascii="宋体" w:hAnsi="宋体"/>
          <w:color w:val="auto"/>
          <w:kern w:val="0"/>
          <w:szCs w:val="21"/>
          <w:highlight w:val="none"/>
        </w:rPr>
        <w:t>盖单位法人章）</w:t>
      </w:r>
    </w:p>
    <w:p>
      <w:pPr>
        <w:shd w:val="clear"/>
        <w:autoSpaceDE w:val="0"/>
        <w:autoSpaceDN w:val="0"/>
        <w:adjustRightInd w:val="0"/>
        <w:snapToGrid w:val="0"/>
        <w:spacing w:line="480" w:lineRule="auto"/>
        <w:jc w:val="left"/>
        <w:rPr>
          <w:rFonts w:ascii="宋体" w:hAnsi="宋体"/>
          <w:color w:val="auto"/>
          <w:kern w:val="0"/>
          <w:sz w:val="20"/>
          <w:szCs w:val="20"/>
          <w:highlight w:val="none"/>
        </w:rPr>
      </w:pPr>
    </w:p>
    <w:p>
      <w:pPr>
        <w:shd w:val="clea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rPr>
        <w:t xml:space="preserve">  </w:t>
      </w:r>
    </w:p>
    <w:p>
      <w:pPr>
        <w:shd w:val="clear"/>
        <w:autoSpaceDE w:val="0"/>
        <w:autoSpaceDN w:val="0"/>
        <w:adjustRightInd w:val="0"/>
        <w:snapToGrid w:val="0"/>
        <w:spacing w:line="360" w:lineRule="auto"/>
        <w:jc w:val="left"/>
        <w:rPr>
          <w:rFonts w:ascii="宋体" w:hAnsi="宋体"/>
          <w:color w:val="auto"/>
          <w:kern w:val="0"/>
          <w:highlight w:val="none"/>
        </w:rPr>
      </w:pPr>
    </w:p>
    <w:p>
      <w:pPr>
        <w:shd w:val="clear"/>
        <w:autoSpaceDE w:val="0"/>
        <w:autoSpaceDN w:val="0"/>
        <w:adjustRightInd w:val="0"/>
        <w:snapToGrid w:val="0"/>
        <w:spacing w:line="360" w:lineRule="auto"/>
        <w:jc w:val="left"/>
        <w:rPr>
          <w:rFonts w:ascii="宋体" w:hAnsi="宋体"/>
          <w:color w:val="auto"/>
          <w:kern w:val="0"/>
          <w:highlight w:val="none"/>
        </w:rPr>
      </w:pPr>
    </w:p>
    <w:p>
      <w:pPr>
        <w:shd w:val="clear"/>
        <w:spacing w:line="360" w:lineRule="auto"/>
        <w:ind w:firstLine="420" w:firstLineChars="200"/>
        <w:rPr>
          <w:rFonts w:ascii="宋体" w:hAnsi="宋体"/>
          <w:color w:val="auto"/>
          <w:highlight w:val="none"/>
        </w:rPr>
      </w:pPr>
      <w:r>
        <w:rPr>
          <w:rFonts w:ascii="宋体" w:hAnsi="宋体"/>
          <w:color w:val="auto"/>
          <w:highlight w:val="none"/>
        </w:rPr>
        <w:t>注：法定代表人身份证明需按上述格式填写完整，不可缺少内容。在此基础上增加内容的不影响其有效性。</w:t>
      </w:r>
    </w:p>
    <w:p>
      <w:pPr>
        <w:shd w:val="clear"/>
        <w:rPr>
          <w:rFonts w:ascii="宋体" w:hAnsi="宋体"/>
          <w:snapToGrid w:val="0"/>
          <w:color w:val="auto"/>
          <w:kern w:val="0"/>
          <w:sz w:val="32"/>
          <w:szCs w:val="32"/>
          <w:highlight w:val="none"/>
        </w:rPr>
      </w:pPr>
      <w:r>
        <w:rPr>
          <w:rFonts w:ascii="宋体" w:hAnsi="宋体"/>
          <w:snapToGrid w:val="0"/>
          <w:color w:val="auto"/>
          <w:kern w:val="0"/>
          <w:sz w:val="32"/>
          <w:szCs w:val="32"/>
          <w:highlight w:val="none"/>
        </w:rPr>
        <w:br w:type="page"/>
      </w:r>
    </w:p>
    <w:p>
      <w:pPr>
        <w:shd w:val="clear"/>
        <w:tabs>
          <w:tab w:val="left" w:pos="1680"/>
          <w:tab w:val="left" w:pos="4215"/>
          <w:tab w:val="left" w:pos="4305"/>
          <w:tab w:val="left" w:pos="8000"/>
        </w:tabs>
        <w:autoSpaceDE w:val="0"/>
        <w:autoSpaceDN w:val="0"/>
        <w:adjustRightInd w:val="0"/>
        <w:snapToGrid w:val="0"/>
        <w:spacing w:line="360" w:lineRule="auto"/>
        <w:jc w:val="center"/>
        <w:outlineLvl w:val="1"/>
        <w:rPr>
          <w:rFonts w:ascii="宋体" w:hAnsi="宋体"/>
          <w:color w:val="auto"/>
          <w:kern w:val="0"/>
          <w:sz w:val="28"/>
          <w:szCs w:val="28"/>
          <w:highlight w:val="none"/>
        </w:rPr>
      </w:pPr>
      <w:r>
        <w:rPr>
          <w:rFonts w:ascii="宋体" w:hAnsi="宋体"/>
          <w:snapToGrid w:val="0"/>
          <w:color w:val="auto"/>
          <w:kern w:val="0"/>
          <w:sz w:val="32"/>
          <w:szCs w:val="32"/>
          <w:highlight w:val="none"/>
        </w:rPr>
        <w:t>授权委托书</w:t>
      </w:r>
    </w:p>
    <w:p>
      <w:pPr>
        <w:shd w:val="clea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color w:val="auto"/>
          <w:kern w:val="0"/>
          <w:szCs w:val="21"/>
          <w:highlight w:val="none"/>
        </w:rPr>
      </w:pPr>
      <w:r>
        <w:rPr>
          <w:rFonts w:ascii="宋体" w:hAnsi="宋体"/>
          <w:color w:val="auto"/>
          <w:kern w:val="0"/>
          <w:szCs w:val="21"/>
          <w:highlight w:val="none"/>
        </w:rPr>
        <w:t>本人</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（姓名）</w:t>
      </w:r>
      <w:r>
        <w:rPr>
          <w:rFonts w:ascii="宋体" w:hAnsi="宋体"/>
          <w:color w:val="auto"/>
          <w:kern w:val="0"/>
          <w:szCs w:val="21"/>
          <w:highlight w:val="none"/>
        </w:rPr>
        <w:t>系</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w:t>
      </w:r>
      <w:r>
        <w:rPr>
          <w:rFonts w:ascii="宋体" w:hAnsi="宋体"/>
          <w:color w:val="auto"/>
          <w:spacing w:val="-1"/>
          <w:kern w:val="0"/>
          <w:szCs w:val="21"/>
          <w:highlight w:val="none"/>
          <w:u w:val="single"/>
        </w:rPr>
        <w:t>投</w:t>
      </w:r>
      <w:r>
        <w:rPr>
          <w:rFonts w:ascii="宋体" w:hAnsi="宋体"/>
          <w:color w:val="auto"/>
          <w:kern w:val="0"/>
          <w:szCs w:val="21"/>
          <w:highlight w:val="none"/>
          <w:u w:val="single"/>
        </w:rPr>
        <w:t>标人名称</w:t>
      </w:r>
      <w:r>
        <w:rPr>
          <w:rFonts w:ascii="宋体" w:hAnsi="宋体"/>
          <w:color w:val="auto"/>
          <w:spacing w:val="1"/>
          <w:kern w:val="0"/>
          <w:szCs w:val="21"/>
          <w:highlight w:val="none"/>
          <w:u w:val="single"/>
        </w:rPr>
        <w:t>）</w:t>
      </w:r>
      <w:r>
        <w:rPr>
          <w:rFonts w:ascii="宋体" w:hAnsi="宋体"/>
          <w:color w:val="auto"/>
          <w:kern w:val="0"/>
          <w:szCs w:val="21"/>
          <w:highlight w:val="none"/>
        </w:rPr>
        <w:t>的法定代</w:t>
      </w:r>
      <w:r>
        <w:rPr>
          <w:rFonts w:ascii="宋体" w:hAnsi="宋体"/>
          <w:color w:val="auto"/>
          <w:spacing w:val="1"/>
          <w:kern w:val="0"/>
          <w:szCs w:val="21"/>
          <w:highlight w:val="none"/>
        </w:rPr>
        <w:t>表</w:t>
      </w:r>
      <w:r>
        <w:rPr>
          <w:rFonts w:ascii="宋体" w:hAnsi="宋体"/>
          <w:color w:val="auto"/>
          <w:kern w:val="0"/>
          <w:szCs w:val="21"/>
          <w:highlight w:val="none"/>
        </w:rPr>
        <w:t>人，现委托</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（姓名）</w:t>
      </w:r>
      <w:r>
        <w:rPr>
          <w:rFonts w:ascii="宋体" w:hAnsi="宋体"/>
          <w:color w:val="auto"/>
          <w:kern w:val="0"/>
          <w:szCs w:val="21"/>
          <w:highlight w:val="none"/>
        </w:rPr>
        <w:t>为我方代理人。代理人根据授权，</w:t>
      </w:r>
      <w:r>
        <w:rPr>
          <w:rFonts w:hint="eastAsia" w:ascii="宋体" w:hAnsi="宋体"/>
          <w:color w:val="auto"/>
          <w:kern w:val="0"/>
          <w:szCs w:val="21"/>
          <w:highlight w:val="none"/>
          <w:lang w:val="en-US" w:eastAsia="zh-CN"/>
        </w:rPr>
        <w:t>代表我方</w:t>
      </w:r>
      <w:r>
        <w:rPr>
          <w:rFonts w:ascii="宋体" w:hAnsi="宋体"/>
          <w:color w:val="auto"/>
          <w:kern w:val="0"/>
          <w:szCs w:val="21"/>
          <w:highlight w:val="none"/>
        </w:rPr>
        <w:t>签署、澄清、说明、补正、递交、撤回、 修改</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（项</w:t>
      </w:r>
      <w:r>
        <w:rPr>
          <w:rFonts w:ascii="宋体" w:hAnsi="宋体"/>
          <w:color w:val="auto"/>
          <w:spacing w:val="-1"/>
          <w:kern w:val="0"/>
          <w:szCs w:val="21"/>
          <w:highlight w:val="none"/>
          <w:u w:val="single"/>
        </w:rPr>
        <w:t>目</w:t>
      </w:r>
      <w:r>
        <w:rPr>
          <w:rFonts w:ascii="宋体" w:hAnsi="宋体"/>
          <w:color w:val="auto"/>
          <w:kern w:val="0"/>
          <w:szCs w:val="21"/>
          <w:highlight w:val="none"/>
          <w:u w:val="single"/>
        </w:rPr>
        <w:t>名称）</w:t>
      </w:r>
      <w:r>
        <w:rPr>
          <w:rFonts w:ascii="宋体" w:hAnsi="宋体"/>
          <w:color w:val="auto"/>
          <w:kern w:val="0"/>
          <w:szCs w:val="21"/>
          <w:highlight w:val="none"/>
        </w:rPr>
        <w:t>投标文件、签订合同和处理有关事宜， 其法律后果由我方承担。</w:t>
      </w:r>
    </w:p>
    <w:p>
      <w:pPr>
        <w:shd w:val="clea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委托</w:t>
      </w:r>
      <w:r>
        <w:rPr>
          <w:rFonts w:ascii="宋体" w:hAnsi="宋体"/>
          <w:color w:val="auto"/>
          <w:spacing w:val="-1"/>
          <w:kern w:val="0"/>
          <w:szCs w:val="21"/>
          <w:highlight w:val="none"/>
        </w:rPr>
        <w:t>期</w:t>
      </w:r>
      <w:r>
        <w:rPr>
          <w:rFonts w:ascii="宋体" w:hAnsi="宋体"/>
          <w:color w:val="auto"/>
          <w:kern w:val="0"/>
          <w:szCs w:val="21"/>
          <w:highlight w:val="none"/>
        </w:rPr>
        <w:t>限：</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 xml:space="preserve">。 </w:t>
      </w:r>
    </w:p>
    <w:p>
      <w:pPr>
        <w:shd w:val="clea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代理人无转委托权。</w:t>
      </w:r>
    </w:p>
    <w:p>
      <w:pPr>
        <w:shd w:val="clea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p>
    <w:p>
      <w:pPr>
        <w:shd w:val="clea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投  标  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盖单位法人章</w:t>
      </w:r>
      <w:r>
        <w:rPr>
          <w:rFonts w:ascii="宋体" w:hAnsi="宋体"/>
          <w:color w:val="auto"/>
          <w:kern w:val="0"/>
          <w:szCs w:val="21"/>
          <w:highlight w:val="none"/>
        </w:rPr>
        <w:t>）</w:t>
      </w:r>
    </w:p>
    <w:p>
      <w:pPr>
        <w:shd w:val="clear"/>
        <w:tabs>
          <w:tab w:val="left" w:pos="630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法定代表人：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ascii="宋体" w:hAnsi="宋体"/>
          <w:color w:val="auto"/>
          <w:kern w:val="0"/>
          <w:szCs w:val="21"/>
          <w:highlight w:val="none"/>
        </w:rPr>
        <w:t>或盖章）</w:t>
      </w:r>
    </w:p>
    <w:p>
      <w:pPr>
        <w:shd w:val="clea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pPr>
        <w:shd w:val="clea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委托代理人：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ascii="宋体" w:hAnsi="宋体"/>
          <w:color w:val="auto"/>
          <w:kern w:val="0"/>
          <w:szCs w:val="21"/>
          <w:highlight w:val="none"/>
        </w:rPr>
        <w:t>）</w:t>
      </w:r>
    </w:p>
    <w:p>
      <w:pPr>
        <w:shd w:val="clear"/>
        <w:tabs>
          <w:tab w:val="left" w:pos="6825"/>
        </w:tabs>
        <w:autoSpaceDE w:val="0"/>
        <w:autoSpaceDN w:val="0"/>
        <w:adjustRightInd w:val="0"/>
        <w:snapToGrid w:val="0"/>
        <w:spacing w:line="480" w:lineRule="auto"/>
        <w:ind w:firstLine="420" w:firstLineChars="200"/>
        <w:jc w:val="left"/>
        <w:rPr>
          <w:rFonts w:ascii="宋体" w:hAnsi="宋体"/>
          <w:color w:val="auto"/>
          <w:w w:val="200"/>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pPr>
        <w:shd w:val="clear"/>
        <w:tabs>
          <w:tab w:val="left" w:pos="6825"/>
        </w:tabs>
        <w:autoSpaceDE w:val="0"/>
        <w:autoSpaceDN w:val="0"/>
        <w:adjustRightInd w:val="0"/>
        <w:snapToGrid w:val="0"/>
        <w:spacing w:line="480" w:lineRule="auto"/>
        <w:ind w:firstLine="420" w:firstLineChars="200"/>
        <w:jc w:val="left"/>
        <w:rPr>
          <w:rFonts w:ascii="宋体" w:hAnsi="宋体"/>
          <w:color w:val="auto"/>
          <w:kern w:val="0"/>
          <w:szCs w:val="21"/>
          <w:highlight w:val="none"/>
          <w:u w:val="single"/>
        </w:rPr>
      </w:pPr>
      <w:r>
        <w:rPr>
          <w:rFonts w:hint="eastAsia" w:ascii="宋体" w:hAnsi="宋体"/>
          <w:color w:val="auto"/>
          <w:kern w:val="0"/>
          <w:szCs w:val="21"/>
          <w:highlight w:val="none"/>
        </w:rPr>
        <w:t>单位电话（座机）：</w:t>
      </w:r>
      <w:r>
        <w:rPr>
          <w:rFonts w:hint="eastAsia" w:ascii="宋体" w:hAnsi="宋体"/>
          <w:color w:val="auto"/>
          <w:kern w:val="0"/>
          <w:szCs w:val="21"/>
          <w:highlight w:val="none"/>
          <w:u w:val="single"/>
        </w:rPr>
        <w:t xml:space="preserve">                              </w:t>
      </w:r>
    </w:p>
    <w:p>
      <w:pPr>
        <w:shd w:val="clea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 xml:space="preserve">委托代理人电话（手机）：                                          </w:t>
      </w:r>
    </w:p>
    <w:p>
      <w:pPr>
        <w:shd w:val="clear"/>
        <w:autoSpaceDE w:val="0"/>
        <w:autoSpaceDN w:val="0"/>
        <w:adjustRightInd w:val="0"/>
        <w:snapToGrid w:val="0"/>
        <w:spacing w:line="480" w:lineRule="auto"/>
        <w:ind w:firstLine="810" w:firstLineChars="386"/>
        <w:jc w:val="left"/>
        <w:rPr>
          <w:rFonts w:ascii="宋体" w:hAnsi="宋体"/>
          <w:color w:val="auto"/>
          <w:kern w:val="0"/>
          <w:szCs w:val="21"/>
          <w:highlight w:val="none"/>
        </w:rPr>
      </w:pPr>
      <w:r>
        <w:rPr>
          <w:rFonts w:hint="eastAsia" w:ascii="宋体" w:hAnsi="宋体"/>
          <w:color w:val="auto"/>
          <w:kern w:val="0"/>
          <w:szCs w:val="21"/>
          <w:highlight w:val="none"/>
        </w:rPr>
        <w:t>附：法定代表人和委托代理人身份证</w:t>
      </w:r>
      <w:r>
        <w:rPr>
          <w:rFonts w:hint="eastAsia" w:ascii="宋体" w:hAnsi="宋体"/>
          <w:color w:val="auto"/>
          <w:kern w:val="0"/>
          <w:szCs w:val="21"/>
          <w:highlight w:val="none"/>
          <w:lang w:val="en-US" w:eastAsia="zh-CN"/>
        </w:rPr>
        <w:t>明</w:t>
      </w:r>
      <w:r>
        <w:rPr>
          <w:rFonts w:hint="eastAsia" w:ascii="宋体" w:hAnsi="宋体"/>
          <w:color w:val="auto"/>
          <w:kern w:val="0"/>
          <w:szCs w:val="21"/>
          <w:highlight w:val="none"/>
        </w:rPr>
        <w:t>扫描件（双面）</w:t>
      </w:r>
    </w:p>
    <w:p>
      <w:pPr>
        <w:shd w:val="clea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pPr>
        <w:shd w:val="clear"/>
        <w:tabs>
          <w:tab w:val="left" w:pos="6825"/>
        </w:tabs>
        <w:autoSpaceDE w:val="0"/>
        <w:autoSpaceDN w:val="0"/>
        <w:adjustRightInd w:val="0"/>
        <w:snapToGrid w:val="0"/>
        <w:spacing w:line="480" w:lineRule="auto"/>
        <w:ind w:firstLine="420" w:firstLineChars="200"/>
        <w:jc w:val="left"/>
        <w:rPr>
          <w:rFonts w:ascii="宋体" w:hAnsi="宋体"/>
          <w:color w:val="auto"/>
          <w:kern w:val="0"/>
          <w:szCs w:val="21"/>
          <w:highlight w:val="none"/>
        </w:rPr>
      </w:pPr>
    </w:p>
    <w:p>
      <w:pPr>
        <w:shd w:val="clea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rPr>
        <w:t xml:space="preserve"> </w:t>
      </w:r>
    </w:p>
    <w:p>
      <w:pPr>
        <w:shd w:val="clea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kern w:val="0"/>
          <w:szCs w:val="21"/>
          <w:highlight w:val="none"/>
        </w:rPr>
      </w:pPr>
    </w:p>
    <w:p>
      <w:pPr>
        <w:shd w:val="clear"/>
        <w:tabs>
          <w:tab w:val="left" w:pos="5760"/>
        </w:tabs>
        <w:autoSpaceDE w:val="0"/>
        <w:autoSpaceDN w:val="0"/>
        <w:adjustRightInd w:val="0"/>
        <w:spacing w:line="360" w:lineRule="auto"/>
        <w:ind w:firstLine="420" w:firstLineChars="200"/>
        <w:rPr>
          <w:rFonts w:ascii="宋体" w:hAnsi="宋体"/>
          <w:color w:val="auto"/>
          <w:kern w:val="0"/>
          <w:highlight w:val="none"/>
        </w:rPr>
      </w:pPr>
    </w:p>
    <w:p>
      <w:pPr>
        <w:shd w:val="clear"/>
        <w:tabs>
          <w:tab w:val="left" w:pos="1680"/>
          <w:tab w:val="left" w:pos="4215"/>
          <w:tab w:val="left" w:pos="4305"/>
          <w:tab w:val="left" w:pos="8000"/>
        </w:tabs>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注：1、法定代表人参加投标活动并签署文件的不需要授权委托书，只需提供法定代表人身份证明；非法定代表人参加投标活动及签署文件的除提供法定代表人身份证明外还须提供授权委托书。</w:t>
      </w:r>
    </w:p>
    <w:p>
      <w:pPr>
        <w:shd w:val="clear"/>
        <w:tabs>
          <w:tab w:val="left" w:pos="1680"/>
          <w:tab w:val="left" w:pos="4215"/>
          <w:tab w:val="left" w:pos="4305"/>
          <w:tab w:val="left" w:pos="8000"/>
        </w:tabs>
        <w:autoSpaceDE w:val="0"/>
        <w:autoSpaceDN w:val="0"/>
        <w:adjustRightInd w:val="0"/>
        <w:snapToGrid w:val="0"/>
        <w:spacing w:line="360" w:lineRule="auto"/>
        <w:ind w:firstLine="420" w:firstLineChars="200"/>
        <w:rPr>
          <w:rFonts w:ascii="宋体" w:hAnsi="宋体"/>
          <w:color w:val="auto"/>
          <w:highlight w:val="none"/>
        </w:rPr>
      </w:pPr>
      <w:r>
        <w:rPr>
          <w:rFonts w:hint="eastAsia" w:ascii="宋体" w:hAnsi="宋体"/>
          <w:color w:val="auto"/>
          <w:kern w:val="0"/>
          <w:szCs w:val="21"/>
          <w:highlight w:val="none"/>
        </w:rPr>
        <w:t>2.</w:t>
      </w:r>
      <w:r>
        <w:rPr>
          <w:rFonts w:hint="eastAsia" w:ascii="宋体" w:hAnsi="宋体"/>
          <w:color w:val="auto"/>
          <w:highlight w:val="none"/>
        </w:rPr>
        <w:t>授权委托书</w:t>
      </w:r>
      <w:r>
        <w:rPr>
          <w:rFonts w:ascii="宋体" w:hAnsi="宋体"/>
          <w:color w:val="auto"/>
          <w:highlight w:val="none"/>
        </w:rPr>
        <w:t>需按上述格式填写完整，不可缺少内容。在此基础上增加内容的不影响其有效性。</w:t>
      </w:r>
    </w:p>
    <w:p>
      <w:pPr>
        <w:shd w:val="clear"/>
        <w:spacing w:line="360" w:lineRule="auto"/>
        <w:ind w:firstLine="420" w:firstLineChars="200"/>
        <w:rPr>
          <w:rFonts w:ascii="宋体" w:hAnsi="宋体"/>
          <w:color w:val="auto"/>
          <w:highlight w:val="none"/>
        </w:rPr>
      </w:pPr>
      <w:r>
        <w:rPr>
          <w:rFonts w:ascii="宋体" w:hAnsi="宋体"/>
          <w:color w:val="auto"/>
          <w:highlight w:val="none"/>
        </w:rPr>
        <w:br w:type="page"/>
      </w:r>
    </w:p>
    <w:p>
      <w:pPr>
        <w:pStyle w:val="4"/>
        <w:shd w:val="clear"/>
        <w:spacing w:line="360" w:lineRule="auto"/>
        <w:jc w:val="center"/>
        <w:outlineLvl w:val="0"/>
        <w:rPr>
          <w:rFonts w:ascii="宋体" w:hAnsi="宋体"/>
          <w:b w:val="0"/>
          <w:bCs w:val="0"/>
          <w:color w:val="auto"/>
          <w:sz w:val="44"/>
          <w:szCs w:val="44"/>
          <w:highlight w:val="none"/>
        </w:rPr>
      </w:pPr>
      <w:bookmarkStart w:id="2313" w:name="_Toc287607872"/>
      <w:bookmarkStart w:id="2314" w:name="_Toc287620819"/>
      <w:bookmarkStart w:id="2315" w:name="_Toc224103500"/>
      <w:bookmarkStart w:id="2316" w:name="_Toc11873"/>
      <w:bookmarkStart w:id="2317" w:name="_Toc430530534"/>
      <w:bookmarkStart w:id="2318" w:name="_Toc403111006"/>
      <w:r>
        <w:rPr>
          <w:rFonts w:hint="eastAsia" w:ascii="宋体" w:hAnsi="宋体"/>
          <w:b w:val="0"/>
          <w:bCs w:val="0"/>
          <w:color w:val="auto"/>
          <w:sz w:val="44"/>
          <w:szCs w:val="44"/>
          <w:highlight w:val="none"/>
        </w:rPr>
        <w:t>二、</w:t>
      </w:r>
      <w:bookmarkEnd w:id="2313"/>
      <w:bookmarkEnd w:id="2314"/>
      <w:bookmarkEnd w:id="2315"/>
      <w:bookmarkEnd w:id="2316"/>
      <w:bookmarkEnd w:id="2317"/>
      <w:bookmarkStart w:id="2319" w:name="_Toc430530536"/>
      <w:bookmarkStart w:id="2320" w:name="_Toc3267"/>
      <w:bookmarkStart w:id="2321" w:name="_Toc224103502"/>
      <w:bookmarkStart w:id="2322" w:name="_Toc287607874"/>
      <w:bookmarkStart w:id="2323" w:name="_Toc287620821"/>
      <w:r>
        <w:rPr>
          <w:rFonts w:hint="eastAsia" w:ascii="宋体" w:hAnsi="宋体"/>
          <w:b w:val="0"/>
          <w:bCs w:val="0"/>
          <w:color w:val="auto"/>
          <w:sz w:val="44"/>
          <w:szCs w:val="44"/>
          <w:highlight w:val="none"/>
        </w:rPr>
        <w:t>商务部分</w:t>
      </w:r>
      <w:bookmarkEnd w:id="2318"/>
    </w:p>
    <w:p>
      <w:pPr>
        <w:shd w:val="clear"/>
        <w:bidi w:val="0"/>
        <w:jc w:val="center"/>
        <w:rPr>
          <w:rFonts w:hint="eastAsia" w:ascii="宋体" w:hAnsi="宋体"/>
          <w:color w:val="auto"/>
          <w:kern w:val="0"/>
          <w:sz w:val="32"/>
          <w:szCs w:val="32"/>
          <w:highlight w:val="none"/>
        </w:rPr>
      </w:pPr>
      <w:r>
        <w:rPr>
          <w:rFonts w:ascii="宋体" w:hAnsi="宋体"/>
          <w:color w:val="auto"/>
          <w:kern w:val="0"/>
          <w:sz w:val="28"/>
          <w:szCs w:val="28"/>
          <w:highlight w:val="none"/>
        </w:rPr>
        <w:br w:type="page"/>
      </w:r>
      <w:r>
        <w:rPr>
          <w:rFonts w:hint="eastAsia" w:ascii="宋体" w:hAnsi="宋体"/>
          <w:color w:val="auto"/>
          <w:kern w:val="0"/>
          <w:sz w:val="32"/>
          <w:szCs w:val="32"/>
          <w:highlight w:val="none"/>
          <w:u w:val="single"/>
        </w:rPr>
        <w:t xml:space="preserve">                   </w:t>
      </w:r>
      <w:bookmarkStart w:id="2324" w:name="_Toc27387"/>
      <w:bookmarkStart w:id="2325" w:name="_Toc2839"/>
      <w:bookmarkStart w:id="2326" w:name="_Toc18826"/>
      <w:bookmarkStart w:id="2327" w:name="_Toc13723"/>
      <w:bookmarkStart w:id="2328" w:name="_Toc4376"/>
      <w:bookmarkStart w:id="2329" w:name="_Toc19693"/>
      <w:bookmarkStart w:id="2330" w:name="_Toc8207"/>
      <w:r>
        <w:rPr>
          <w:rFonts w:hint="eastAsia" w:ascii="宋体" w:hAnsi="宋体"/>
          <w:color w:val="auto"/>
          <w:kern w:val="0"/>
          <w:sz w:val="32"/>
          <w:szCs w:val="32"/>
          <w:highlight w:val="none"/>
          <w:u w:val="single"/>
        </w:rPr>
        <w:t>（项目名称）</w:t>
      </w:r>
      <w:bookmarkEnd w:id="2324"/>
      <w:bookmarkEnd w:id="2325"/>
      <w:bookmarkEnd w:id="2326"/>
      <w:bookmarkEnd w:id="2327"/>
      <w:bookmarkEnd w:id="2328"/>
      <w:bookmarkEnd w:id="2329"/>
      <w:bookmarkEnd w:id="2330"/>
    </w:p>
    <w:p>
      <w:pPr>
        <w:shd w:val="clea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pPr>
        <w:shd w:val="clea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pPr>
        <w:shd w:val="clea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pPr>
        <w:shd w:val="clea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highlight w:val="none"/>
        </w:rPr>
      </w:pPr>
      <w:r>
        <w:rPr>
          <w:rFonts w:hint="eastAsia" w:ascii="宋体" w:hAnsi="宋体"/>
          <w:color w:val="auto"/>
          <w:kern w:val="0"/>
          <w:sz w:val="72"/>
          <w:szCs w:val="72"/>
          <w:highlight w:val="none"/>
        </w:rPr>
        <w:t>投 标 文 件</w:t>
      </w:r>
    </w:p>
    <w:p>
      <w:pPr>
        <w:shd w:val="clear"/>
        <w:autoSpaceDE w:val="0"/>
        <w:autoSpaceDN w:val="0"/>
        <w:adjustRightInd w:val="0"/>
        <w:snapToGrid w:val="0"/>
        <w:spacing w:line="360" w:lineRule="auto"/>
        <w:jc w:val="left"/>
        <w:rPr>
          <w:rFonts w:ascii="宋体" w:hAnsi="宋体"/>
          <w:color w:val="auto"/>
          <w:kern w:val="0"/>
          <w:sz w:val="16"/>
          <w:szCs w:val="16"/>
          <w:highlight w:val="none"/>
        </w:rPr>
      </w:pPr>
    </w:p>
    <w:p>
      <w:pPr>
        <w:shd w:val="clear"/>
        <w:autoSpaceDE w:val="0"/>
        <w:autoSpaceDN w:val="0"/>
        <w:adjustRightInd w:val="0"/>
        <w:snapToGrid w:val="0"/>
        <w:spacing w:line="360" w:lineRule="auto"/>
        <w:jc w:val="center"/>
        <w:outlineLvl w:val="0"/>
        <w:rPr>
          <w:rFonts w:ascii="宋体" w:hAnsi="宋体"/>
          <w:color w:val="auto"/>
          <w:kern w:val="0"/>
          <w:sz w:val="36"/>
          <w:szCs w:val="36"/>
          <w:highlight w:val="none"/>
        </w:rPr>
      </w:pPr>
      <w:r>
        <w:rPr>
          <w:rFonts w:hint="eastAsia" w:ascii="宋体" w:hAnsi="宋体"/>
          <w:color w:val="auto"/>
          <w:kern w:val="0"/>
          <w:sz w:val="36"/>
          <w:szCs w:val="36"/>
          <w:highlight w:val="none"/>
        </w:rPr>
        <w:t>商务部分</w:t>
      </w:r>
    </w:p>
    <w:p>
      <w:pPr>
        <w:shd w:val="clear"/>
        <w:autoSpaceDE w:val="0"/>
        <w:autoSpaceDN w:val="0"/>
        <w:adjustRightInd w:val="0"/>
        <w:snapToGrid w:val="0"/>
        <w:spacing w:line="360" w:lineRule="auto"/>
        <w:jc w:val="left"/>
        <w:rPr>
          <w:rFonts w:ascii="宋体" w:hAnsi="宋体"/>
          <w:b/>
          <w:color w:val="auto"/>
          <w:kern w:val="0"/>
          <w:sz w:val="20"/>
          <w:szCs w:val="20"/>
          <w:highlight w:val="none"/>
        </w:rPr>
      </w:pPr>
    </w:p>
    <w:p>
      <w:pPr>
        <w:shd w:val="clear"/>
        <w:autoSpaceDE w:val="0"/>
        <w:autoSpaceDN w:val="0"/>
        <w:adjustRightInd w:val="0"/>
        <w:snapToGrid w:val="0"/>
        <w:spacing w:line="360" w:lineRule="auto"/>
        <w:jc w:val="left"/>
        <w:rPr>
          <w:rFonts w:ascii="宋体" w:hAnsi="宋体"/>
          <w:b/>
          <w:color w:val="auto"/>
          <w:kern w:val="0"/>
          <w:sz w:val="20"/>
          <w:szCs w:val="20"/>
          <w:highlight w:val="none"/>
        </w:rPr>
      </w:pPr>
    </w:p>
    <w:p>
      <w:pPr>
        <w:shd w:val="clear"/>
        <w:autoSpaceDE w:val="0"/>
        <w:autoSpaceDN w:val="0"/>
        <w:adjustRightInd w:val="0"/>
        <w:snapToGrid w:val="0"/>
        <w:spacing w:line="360" w:lineRule="auto"/>
        <w:jc w:val="left"/>
        <w:rPr>
          <w:rFonts w:ascii="宋体" w:hAnsi="宋体"/>
          <w:b/>
          <w:color w:val="auto"/>
          <w:kern w:val="0"/>
          <w:sz w:val="20"/>
          <w:szCs w:val="20"/>
          <w:highlight w:val="none"/>
        </w:rPr>
      </w:pPr>
    </w:p>
    <w:p>
      <w:pPr>
        <w:shd w:val="clear"/>
        <w:autoSpaceDE w:val="0"/>
        <w:autoSpaceDN w:val="0"/>
        <w:adjustRightInd w:val="0"/>
        <w:snapToGrid w:val="0"/>
        <w:spacing w:line="360" w:lineRule="auto"/>
        <w:jc w:val="left"/>
        <w:rPr>
          <w:rFonts w:ascii="宋体" w:hAnsi="宋体"/>
          <w:b/>
          <w:color w:val="auto"/>
          <w:kern w:val="0"/>
          <w:sz w:val="20"/>
          <w:szCs w:val="20"/>
          <w:highlight w:val="none"/>
        </w:rPr>
      </w:pPr>
    </w:p>
    <w:p>
      <w:pPr>
        <w:shd w:val="clear"/>
        <w:autoSpaceDE w:val="0"/>
        <w:autoSpaceDN w:val="0"/>
        <w:adjustRightInd w:val="0"/>
        <w:snapToGrid w:val="0"/>
        <w:spacing w:line="360" w:lineRule="auto"/>
        <w:jc w:val="left"/>
        <w:rPr>
          <w:rFonts w:ascii="宋体" w:hAnsi="宋体"/>
          <w:b/>
          <w:color w:val="auto"/>
          <w:kern w:val="0"/>
          <w:sz w:val="20"/>
          <w:szCs w:val="20"/>
          <w:highlight w:val="none"/>
        </w:rPr>
      </w:pPr>
    </w:p>
    <w:p>
      <w:pPr>
        <w:shd w:val="clear"/>
        <w:autoSpaceDE w:val="0"/>
        <w:autoSpaceDN w:val="0"/>
        <w:adjustRightInd w:val="0"/>
        <w:snapToGrid w:val="0"/>
        <w:spacing w:line="360" w:lineRule="auto"/>
        <w:jc w:val="left"/>
        <w:rPr>
          <w:rFonts w:ascii="宋体" w:hAnsi="宋体"/>
          <w:b/>
          <w:color w:val="auto"/>
          <w:kern w:val="0"/>
          <w:sz w:val="20"/>
          <w:szCs w:val="20"/>
          <w:highlight w:val="none"/>
        </w:rPr>
      </w:pPr>
    </w:p>
    <w:p>
      <w:pPr>
        <w:shd w:val="clear"/>
        <w:autoSpaceDE w:val="0"/>
        <w:autoSpaceDN w:val="0"/>
        <w:adjustRightInd w:val="0"/>
        <w:snapToGrid w:val="0"/>
        <w:spacing w:line="360" w:lineRule="auto"/>
        <w:jc w:val="left"/>
        <w:rPr>
          <w:rFonts w:ascii="宋体" w:hAnsi="宋体"/>
          <w:b/>
          <w:color w:val="auto"/>
          <w:kern w:val="0"/>
          <w:sz w:val="20"/>
          <w:szCs w:val="20"/>
          <w:highlight w:val="none"/>
        </w:rPr>
      </w:pPr>
    </w:p>
    <w:p>
      <w:pPr>
        <w:shd w:val="clear"/>
        <w:autoSpaceDE w:val="0"/>
        <w:autoSpaceDN w:val="0"/>
        <w:adjustRightInd w:val="0"/>
        <w:snapToGrid w:val="0"/>
        <w:spacing w:line="360" w:lineRule="auto"/>
        <w:jc w:val="left"/>
        <w:rPr>
          <w:rFonts w:ascii="宋体" w:hAnsi="宋体"/>
          <w:b/>
          <w:color w:val="auto"/>
          <w:kern w:val="0"/>
          <w:sz w:val="20"/>
          <w:szCs w:val="20"/>
          <w:highlight w:val="none"/>
        </w:rPr>
      </w:pPr>
    </w:p>
    <w:p>
      <w:pPr>
        <w:shd w:val="clear"/>
        <w:autoSpaceDE w:val="0"/>
        <w:autoSpaceDN w:val="0"/>
        <w:adjustRightInd w:val="0"/>
        <w:snapToGrid w:val="0"/>
        <w:spacing w:line="360" w:lineRule="auto"/>
        <w:jc w:val="left"/>
        <w:rPr>
          <w:rFonts w:ascii="宋体" w:hAnsi="宋体"/>
          <w:b/>
          <w:color w:val="auto"/>
          <w:kern w:val="0"/>
          <w:sz w:val="20"/>
          <w:szCs w:val="20"/>
          <w:highlight w:val="none"/>
        </w:rPr>
      </w:pPr>
    </w:p>
    <w:p>
      <w:pPr>
        <w:shd w:val="clear"/>
        <w:autoSpaceDE w:val="0"/>
        <w:autoSpaceDN w:val="0"/>
        <w:adjustRightInd w:val="0"/>
        <w:snapToGrid w:val="0"/>
        <w:spacing w:line="360" w:lineRule="auto"/>
        <w:jc w:val="left"/>
        <w:rPr>
          <w:rFonts w:ascii="宋体" w:hAnsi="宋体"/>
          <w:b/>
          <w:color w:val="auto"/>
          <w:kern w:val="0"/>
          <w:sz w:val="20"/>
          <w:szCs w:val="20"/>
          <w:highlight w:val="none"/>
        </w:rPr>
      </w:pPr>
    </w:p>
    <w:p>
      <w:pPr>
        <w:shd w:val="clear"/>
        <w:autoSpaceDE w:val="0"/>
        <w:autoSpaceDN w:val="0"/>
        <w:adjustRightInd w:val="0"/>
        <w:snapToGrid w:val="0"/>
        <w:spacing w:line="360" w:lineRule="auto"/>
        <w:jc w:val="left"/>
        <w:rPr>
          <w:rFonts w:ascii="宋体" w:hAnsi="宋体"/>
          <w:b/>
          <w:color w:val="auto"/>
          <w:kern w:val="0"/>
          <w:sz w:val="20"/>
          <w:szCs w:val="20"/>
          <w:highlight w:val="none"/>
        </w:rPr>
      </w:pPr>
    </w:p>
    <w:p>
      <w:pPr>
        <w:shd w:val="clear"/>
        <w:bidi w:val="0"/>
        <w:ind w:firstLine="1108" w:firstLineChars="400"/>
        <w:rPr>
          <w:rFonts w:ascii="宋体" w:hAnsi="宋体"/>
          <w:color w:val="auto"/>
          <w:w w:val="99"/>
          <w:kern w:val="0"/>
          <w:sz w:val="28"/>
          <w:szCs w:val="28"/>
          <w:highlight w:val="none"/>
        </w:rPr>
      </w:pPr>
      <w:bookmarkStart w:id="2331" w:name="_Toc28885"/>
      <w:bookmarkStart w:id="2332" w:name="_Toc11184"/>
      <w:bookmarkStart w:id="2333" w:name="_Toc15873"/>
      <w:bookmarkStart w:id="2334" w:name="_Toc20175"/>
      <w:bookmarkStart w:id="2335" w:name="_Toc31341"/>
      <w:bookmarkStart w:id="2336" w:name="_Toc3785"/>
      <w:bookmarkStart w:id="2337" w:name="_Toc673"/>
      <w:r>
        <w:rPr>
          <w:rFonts w:ascii="宋体" w:hAnsi="宋体"/>
          <w:color w:val="auto"/>
          <w:w w:val="99"/>
          <w:kern w:val="0"/>
          <w:sz w:val="28"/>
          <w:szCs w:val="28"/>
          <w:highlight w:val="none"/>
        </w:rPr>
        <w:t>投标人</w:t>
      </w:r>
      <w:r>
        <w:rPr>
          <w:rFonts w:ascii="宋体" w:hAnsi="宋体"/>
          <w:color w:val="auto"/>
          <w:spacing w:val="1"/>
          <w:w w:val="99"/>
          <w:kern w:val="0"/>
          <w:sz w:val="28"/>
          <w:szCs w:val="28"/>
          <w:highlight w:val="none"/>
        </w:rPr>
        <w:t>：</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（盖单位法人章）</w:t>
      </w:r>
      <w:bookmarkEnd w:id="2331"/>
      <w:bookmarkEnd w:id="2332"/>
      <w:bookmarkEnd w:id="2333"/>
      <w:bookmarkEnd w:id="2334"/>
      <w:bookmarkEnd w:id="2335"/>
      <w:bookmarkEnd w:id="2336"/>
      <w:bookmarkEnd w:id="2337"/>
    </w:p>
    <w:p>
      <w:pPr>
        <w:shd w:val="clear"/>
        <w:bidi w:val="0"/>
        <w:ind w:firstLine="1108" w:firstLineChars="400"/>
        <w:rPr>
          <w:rFonts w:ascii="宋体" w:hAnsi="宋体"/>
          <w:b/>
          <w:color w:val="auto"/>
          <w:kern w:val="0"/>
          <w:sz w:val="28"/>
          <w:szCs w:val="28"/>
          <w:highlight w:val="none"/>
        </w:rPr>
      </w:pPr>
      <w:bookmarkStart w:id="2338" w:name="_Toc24329"/>
      <w:bookmarkStart w:id="2339" w:name="_Toc25792"/>
      <w:bookmarkStart w:id="2340" w:name="_Toc437"/>
      <w:bookmarkStart w:id="2341" w:name="_Toc10205"/>
      <w:bookmarkStart w:id="2342" w:name="_Toc29646"/>
      <w:bookmarkStart w:id="2343" w:name="_Toc115"/>
      <w:bookmarkStart w:id="2344" w:name="_Toc8616"/>
      <w:r>
        <w:rPr>
          <w:rFonts w:ascii="宋体" w:hAnsi="宋体"/>
          <w:color w:val="auto"/>
          <w:w w:val="99"/>
          <w:kern w:val="0"/>
          <w:sz w:val="28"/>
          <w:szCs w:val="28"/>
          <w:highlight w:val="none"/>
        </w:rPr>
        <w:t>法定代表人或其委托代理人：</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w:t>
      </w:r>
      <w:r>
        <w:rPr>
          <w:rFonts w:hint="eastAsia" w:ascii="宋体" w:hAnsi="宋体"/>
          <w:color w:val="auto"/>
          <w:w w:val="99"/>
          <w:kern w:val="0"/>
          <w:sz w:val="28"/>
          <w:szCs w:val="28"/>
          <w:highlight w:val="none"/>
          <w:lang w:eastAsia="zh-CN"/>
        </w:rPr>
        <w:t>签名</w:t>
      </w:r>
      <w:r>
        <w:rPr>
          <w:rFonts w:ascii="宋体" w:hAnsi="宋体"/>
          <w:color w:val="auto"/>
          <w:w w:val="99"/>
          <w:kern w:val="0"/>
          <w:sz w:val="28"/>
          <w:szCs w:val="28"/>
          <w:highlight w:val="none"/>
        </w:rPr>
        <w:t>或盖章）</w:t>
      </w:r>
      <w:bookmarkEnd w:id="2338"/>
      <w:bookmarkEnd w:id="2339"/>
      <w:bookmarkEnd w:id="2340"/>
      <w:bookmarkEnd w:id="2341"/>
      <w:bookmarkEnd w:id="2342"/>
      <w:bookmarkEnd w:id="2343"/>
      <w:bookmarkEnd w:id="2344"/>
    </w:p>
    <w:p>
      <w:pPr>
        <w:shd w:val="clear"/>
        <w:bidi w:val="0"/>
        <w:ind w:firstLine="2216" w:firstLineChars="400"/>
        <w:rPr>
          <w:rFonts w:ascii="宋体" w:hAnsi="宋体"/>
          <w:color w:val="auto"/>
          <w:kern w:val="0"/>
          <w:sz w:val="28"/>
          <w:szCs w:val="28"/>
          <w:highlight w:val="none"/>
        </w:rPr>
      </w:pP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bookmarkStart w:id="2345" w:name="_Toc19352"/>
      <w:bookmarkStart w:id="2346" w:name="_Toc28879"/>
      <w:bookmarkStart w:id="2347" w:name="_Toc11586"/>
      <w:bookmarkStart w:id="2348" w:name="_Toc7802"/>
      <w:bookmarkStart w:id="2349" w:name="_Toc22120"/>
      <w:bookmarkStart w:id="2350" w:name="_Toc1395"/>
      <w:bookmarkStart w:id="2351" w:name="_Toc1578"/>
      <w:r>
        <w:rPr>
          <w:rFonts w:ascii="宋体" w:hAnsi="宋体"/>
          <w:color w:val="auto"/>
          <w:w w:val="99"/>
          <w:kern w:val="0"/>
          <w:sz w:val="28"/>
          <w:szCs w:val="28"/>
          <w:highlight w:val="none"/>
        </w:rPr>
        <w:t>年</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月</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日</w:t>
      </w:r>
      <w:bookmarkEnd w:id="2345"/>
      <w:bookmarkEnd w:id="2346"/>
      <w:bookmarkEnd w:id="2347"/>
      <w:bookmarkEnd w:id="2348"/>
      <w:bookmarkEnd w:id="2349"/>
      <w:bookmarkEnd w:id="2350"/>
      <w:bookmarkEnd w:id="2351"/>
    </w:p>
    <w:p>
      <w:pPr>
        <w:shd w:val="clear"/>
        <w:autoSpaceDE w:val="0"/>
        <w:autoSpaceDN w:val="0"/>
        <w:adjustRightInd w:val="0"/>
        <w:snapToGrid w:val="0"/>
        <w:spacing w:line="360" w:lineRule="auto"/>
        <w:jc w:val="left"/>
        <w:rPr>
          <w:rFonts w:ascii="宋体" w:hAnsi="宋体"/>
          <w:color w:val="auto"/>
          <w:kern w:val="0"/>
          <w:sz w:val="24"/>
          <w:szCs w:val="21"/>
          <w:highlight w:val="none"/>
        </w:rPr>
      </w:pPr>
      <w:r>
        <w:rPr>
          <w:rFonts w:ascii="宋体" w:hAnsi="宋体"/>
          <w:color w:val="auto"/>
          <w:kern w:val="0"/>
          <w:sz w:val="24"/>
          <w:szCs w:val="21"/>
          <w:highlight w:val="none"/>
        </w:rPr>
        <w:br w:type="page"/>
      </w:r>
    </w:p>
    <w:p>
      <w:pPr>
        <w:shd w:val="clear"/>
        <w:autoSpaceDE w:val="0"/>
        <w:autoSpaceDN w:val="0"/>
        <w:adjustRightInd w:val="0"/>
        <w:snapToGrid w:val="0"/>
        <w:spacing w:line="360" w:lineRule="auto"/>
        <w:jc w:val="center"/>
        <w:outlineLvl w:val="0"/>
        <w:rPr>
          <w:rFonts w:ascii="宋体" w:hAnsi="宋体"/>
          <w:color w:val="auto"/>
          <w:kern w:val="0"/>
          <w:szCs w:val="21"/>
          <w:highlight w:val="none"/>
        </w:rPr>
      </w:pPr>
      <w:r>
        <w:rPr>
          <w:rFonts w:hint="eastAsia" w:ascii="宋体" w:hAnsi="宋体"/>
          <w:color w:val="auto"/>
          <w:kern w:val="0"/>
          <w:sz w:val="36"/>
          <w:szCs w:val="36"/>
          <w:highlight w:val="none"/>
        </w:rPr>
        <w:t>目  录</w:t>
      </w:r>
    </w:p>
    <w:p>
      <w:pPr>
        <w:shd w:val="clear"/>
        <w:autoSpaceDE w:val="0"/>
        <w:autoSpaceDN w:val="0"/>
        <w:adjustRightInd w:val="0"/>
        <w:snapToGrid w:val="0"/>
        <w:spacing w:line="360" w:lineRule="auto"/>
        <w:jc w:val="left"/>
        <w:rPr>
          <w:rFonts w:ascii="宋体" w:hAnsi="宋体"/>
          <w:color w:val="auto"/>
          <w:kern w:val="0"/>
          <w:szCs w:val="21"/>
          <w:highlight w:val="none"/>
        </w:rPr>
      </w:pPr>
    </w:p>
    <w:p>
      <w:pPr>
        <w:shd w:val="clear"/>
        <w:autoSpaceDE w:val="0"/>
        <w:autoSpaceDN w:val="0"/>
        <w:adjustRightInd w:val="0"/>
        <w:snapToGrid w:val="0"/>
        <w:spacing w:line="360" w:lineRule="auto"/>
        <w:jc w:val="center"/>
        <w:rPr>
          <w:rFonts w:ascii="宋体" w:hAnsi="宋体"/>
          <w:i/>
          <w:iCs/>
          <w:color w:val="auto"/>
          <w:kern w:val="0"/>
          <w:szCs w:val="21"/>
          <w:highlight w:val="none"/>
        </w:rPr>
      </w:pPr>
      <w:r>
        <w:rPr>
          <w:rFonts w:hint="eastAsia" w:ascii="宋体" w:hAnsi="宋体"/>
          <w:i w:val="0"/>
          <w:iCs w:val="0"/>
          <w:color w:val="auto"/>
          <w:kern w:val="0"/>
          <w:szCs w:val="21"/>
          <w:highlight w:val="none"/>
          <w:lang w:eastAsia="zh-CN"/>
        </w:rPr>
        <w:t>（</w:t>
      </w:r>
      <w:r>
        <w:rPr>
          <w:rFonts w:hint="eastAsia" w:ascii="宋体" w:hAnsi="宋体"/>
          <w:i w:val="0"/>
          <w:iCs w:val="0"/>
          <w:color w:val="auto"/>
          <w:kern w:val="0"/>
          <w:szCs w:val="21"/>
          <w:highlight w:val="none"/>
          <w:lang w:val="en-US" w:eastAsia="zh-CN"/>
        </w:rPr>
        <w:t>注</w:t>
      </w:r>
      <w:r>
        <w:rPr>
          <w:rFonts w:hint="eastAsia" w:ascii="宋体" w:hAnsi="宋体"/>
          <w:i w:val="0"/>
          <w:iCs w:val="0"/>
          <w:color w:val="auto"/>
          <w:kern w:val="0"/>
          <w:szCs w:val="21"/>
          <w:highlight w:val="none"/>
        </w:rPr>
        <w:t>：</w:t>
      </w:r>
      <w:r>
        <w:rPr>
          <w:rFonts w:ascii="宋体" w:hAnsi="宋体"/>
          <w:i w:val="0"/>
          <w:iCs w:val="0"/>
          <w:color w:val="auto"/>
          <w:kern w:val="0"/>
          <w:szCs w:val="21"/>
          <w:highlight w:val="none"/>
        </w:rPr>
        <w:t>目录由投标人自行编制</w:t>
      </w:r>
      <w:r>
        <w:rPr>
          <w:rFonts w:hint="eastAsia" w:ascii="宋体" w:hAnsi="宋体"/>
          <w:i w:val="0"/>
          <w:iCs w:val="0"/>
          <w:color w:val="auto"/>
          <w:kern w:val="0"/>
          <w:szCs w:val="21"/>
          <w:highlight w:val="none"/>
          <w:lang w:eastAsia="zh-CN"/>
        </w:rPr>
        <w:t>）</w:t>
      </w:r>
    </w:p>
    <w:p>
      <w:pPr>
        <w:shd w:val="clear"/>
        <w:autoSpaceDE/>
        <w:autoSpaceDN/>
        <w:adjustRightInd/>
        <w:snapToGrid/>
        <w:spacing w:line="240" w:lineRule="auto"/>
        <w:jc w:val="left"/>
        <w:rPr>
          <w:rFonts w:ascii="宋体" w:hAnsi="宋体"/>
          <w:i/>
          <w:iCs/>
          <w:color w:val="auto"/>
          <w:kern w:val="0"/>
          <w:szCs w:val="21"/>
          <w:highlight w:val="none"/>
        </w:rPr>
      </w:pPr>
      <w:r>
        <w:rPr>
          <w:rFonts w:ascii="宋体" w:hAnsi="宋体"/>
          <w:i/>
          <w:iCs/>
          <w:color w:val="auto"/>
          <w:kern w:val="0"/>
          <w:szCs w:val="21"/>
          <w:highlight w:val="none"/>
        </w:rPr>
        <w:br w:type="page"/>
      </w:r>
    </w:p>
    <w:p>
      <w:pPr>
        <w:pStyle w:val="2"/>
        <w:shd w:val="clear"/>
        <w:spacing w:line="360" w:lineRule="auto"/>
        <w:ind w:firstLine="420" w:firstLineChars="200"/>
        <w:rPr>
          <w:color w:val="auto"/>
          <w:highlight w:val="none"/>
        </w:rPr>
      </w:pPr>
      <w:r>
        <w:rPr>
          <w:rFonts w:hint="eastAsia" w:ascii="宋体" w:hAnsi="宋体"/>
          <w:b w:val="0"/>
          <w:bCs w:val="0"/>
          <w:color w:val="auto"/>
          <w:sz w:val="21"/>
          <w:szCs w:val="21"/>
          <w:highlight w:val="none"/>
          <w:lang w:val="en-US" w:eastAsia="zh-CN"/>
        </w:rPr>
        <w:t>注：提供第三章评标办法前附表商务部分要求提供的证明材料。</w:t>
      </w:r>
    </w:p>
    <w:p>
      <w:pPr>
        <w:shd w:val="clear"/>
        <w:bidi w:val="0"/>
        <w:rPr>
          <w:rFonts w:hint="eastAsia"/>
          <w:color w:val="auto"/>
          <w:highlight w:val="none"/>
        </w:rPr>
      </w:pPr>
      <w:r>
        <w:rPr>
          <w:color w:val="auto"/>
          <w:highlight w:val="none"/>
        </w:rPr>
        <w:br w:type="page"/>
      </w:r>
    </w:p>
    <w:p>
      <w:pPr>
        <w:pStyle w:val="4"/>
        <w:shd w:val="clear"/>
        <w:spacing w:line="360" w:lineRule="auto"/>
        <w:jc w:val="center"/>
        <w:outlineLvl w:val="0"/>
        <w:rPr>
          <w:rFonts w:ascii="宋体" w:hAnsi="宋体"/>
          <w:b w:val="0"/>
          <w:bCs w:val="0"/>
          <w:color w:val="auto"/>
          <w:sz w:val="44"/>
          <w:szCs w:val="44"/>
          <w:highlight w:val="none"/>
        </w:rPr>
      </w:pPr>
      <w:bookmarkStart w:id="2352" w:name="_Toc545245657"/>
      <w:r>
        <w:rPr>
          <w:rFonts w:hint="eastAsia" w:ascii="宋体" w:hAnsi="宋体"/>
          <w:b w:val="0"/>
          <w:bCs w:val="0"/>
          <w:color w:val="auto"/>
          <w:sz w:val="44"/>
          <w:szCs w:val="44"/>
          <w:highlight w:val="none"/>
          <w:lang w:val="en-US" w:eastAsia="zh-CN"/>
        </w:rPr>
        <w:t>三</w:t>
      </w:r>
      <w:r>
        <w:rPr>
          <w:rFonts w:hint="eastAsia" w:ascii="宋体" w:hAnsi="宋体"/>
          <w:b w:val="0"/>
          <w:bCs w:val="0"/>
          <w:color w:val="auto"/>
          <w:sz w:val="44"/>
          <w:szCs w:val="44"/>
          <w:highlight w:val="none"/>
        </w:rPr>
        <w:t>、技术部分</w:t>
      </w:r>
      <w:bookmarkEnd w:id="2319"/>
      <w:bookmarkEnd w:id="2320"/>
      <w:bookmarkEnd w:id="2321"/>
      <w:bookmarkEnd w:id="2352"/>
    </w:p>
    <w:bookmarkEnd w:id="2322"/>
    <w:bookmarkEnd w:id="2323"/>
    <w:p>
      <w:pPr>
        <w:shd w:val="clear"/>
        <w:jc w:val="center"/>
        <w:rPr>
          <w:rFonts w:hint="eastAsia" w:eastAsia="宋体"/>
          <w:i w:val="0"/>
          <w:iCs w:val="0"/>
          <w:color w:val="auto"/>
          <w:highlight w:val="none"/>
          <w:lang w:eastAsia="zh-CN"/>
        </w:rPr>
      </w:pPr>
      <w:r>
        <w:rPr>
          <w:rFonts w:hint="eastAsia" w:ascii="宋体" w:hAnsi="宋体"/>
          <w:i w:val="0"/>
          <w:iCs w:val="0"/>
          <w:color w:val="auto"/>
          <w:kern w:val="0"/>
          <w:szCs w:val="21"/>
          <w:highlight w:val="none"/>
          <w:lang w:eastAsia="zh-CN"/>
        </w:rPr>
        <w:t>（</w:t>
      </w:r>
      <w:r>
        <w:rPr>
          <w:rFonts w:hint="eastAsia" w:ascii="宋体" w:hAnsi="宋体"/>
          <w:i w:val="0"/>
          <w:iCs w:val="0"/>
          <w:color w:val="auto"/>
          <w:kern w:val="0"/>
          <w:szCs w:val="21"/>
          <w:highlight w:val="none"/>
          <w:lang w:val="en-US" w:eastAsia="zh-CN"/>
        </w:rPr>
        <w:t>注：</w:t>
      </w:r>
      <w:r>
        <w:rPr>
          <w:rFonts w:hint="eastAsia" w:ascii="宋体" w:hAnsi="宋体"/>
          <w:i w:val="0"/>
          <w:iCs w:val="0"/>
          <w:color w:val="auto"/>
          <w:szCs w:val="21"/>
          <w:highlight w:val="none"/>
        </w:rPr>
        <w:t>电子投标文件技术</w:t>
      </w:r>
      <w:r>
        <w:rPr>
          <w:rFonts w:hint="eastAsia" w:ascii="宋体" w:hAnsi="宋体"/>
          <w:i w:val="0"/>
          <w:iCs w:val="0"/>
          <w:color w:val="auto"/>
          <w:szCs w:val="21"/>
          <w:highlight w:val="none"/>
          <w:lang w:val="en-US" w:eastAsia="zh-CN"/>
        </w:rPr>
        <w:t>部分暗标</w:t>
      </w:r>
      <w:r>
        <w:rPr>
          <w:rFonts w:hint="eastAsia" w:ascii="宋体" w:hAnsi="宋体"/>
          <w:i w:val="0"/>
          <w:iCs w:val="0"/>
          <w:color w:val="auto"/>
          <w:szCs w:val="21"/>
          <w:highlight w:val="none"/>
        </w:rPr>
        <w:t>不设封面</w:t>
      </w:r>
      <w:r>
        <w:rPr>
          <w:rFonts w:hint="eastAsia" w:ascii="宋体" w:hAnsi="宋体"/>
          <w:i w:val="0"/>
          <w:iCs w:val="0"/>
          <w:color w:val="auto"/>
          <w:szCs w:val="21"/>
          <w:highlight w:val="none"/>
          <w:lang w:eastAsia="zh-CN"/>
        </w:rPr>
        <w:t>。</w:t>
      </w:r>
      <w:r>
        <w:rPr>
          <w:rFonts w:hint="eastAsia" w:ascii="宋体" w:hAnsi="宋体"/>
          <w:i w:val="0"/>
          <w:iCs w:val="0"/>
          <w:color w:val="auto"/>
          <w:szCs w:val="21"/>
          <w:highlight w:val="none"/>
        </w:rPr>
        <w:t>投标人应根据招标文件的要求编制</w:t>
      </w:r>
      <w:r>
        <w:rPr>
          <w:rFonts w:hint="eastAsia" w:ascii="宋体" w:hAnsi="宋体"/>
          <w:i w:val="0"/>
          <w:iCs w:val="0"/>
          <w:color w:val="auto"/>
          <w:szCs w:val="21"/>
          <w:highlight w:val="none"/>
          <w:lang w:eastAsia="zh-CN"/>
        </w:rPr>
        <w:t>。</w:t>
      </w:r>
      <w:r>
        <w:rPr>
          <w:rFonts w:hint="eastAsia" w:ascii="宋体" w:hAnsi="宋体"/>
          <w:i w:val="0"/>
          <w:iCs w:val="0"/>
          <w:color w:val="auto"/>
          <w:kern w:val="0"/>
          <w:szCs w:val="21"/>
          <w:highlight w:val="none"/>
          <w:lang w:eastAsia="zh-CN"/>
        </w:rPr>
        <w:t>）</w:t>
      </w:r>
    </w:p>
    <w:p>
      <w:pPr>
        <w:shd w:val="clear"/>
        <w:autoSpaceDE w:val="0"/>
        <w:autoSpaceDN w:val="0"/>
        <w:adjustRightInd w:val="0"/>
        <w:snapToGrid w:val="0"/>
        <w:spacing w:line="360" w:lineRule="auto"/>
        <w:ind w:firstLine="472" w:firstLineChars="196"/>
        <w:rPr>
          <w:rFonts w:ascii="宋体" w:hAnsi="宋体"/>
          <w:b/>
          <w:snapToGrid w:val="0"/>
          <w:color w:val="auto"/>
          <w:kern w:val="0"/>
          <w:sz w:val="24"/>
          <w:highlight w:val="none"/>
        </w:rPr>
      </w:pPr>
    </w:p>
    <w:p>
      <w:pPr>
        <w:shd w:val="clear"/>
        <w:autoSpaceDE w:val="0"/>
        <w:autoSpaceDN w:val="0"/>
        <w:adjustRightInd w:val="0"/>
        <w:snapToGrid w:val="0"/>
        <w:spacing w:line="360" w:lineRule="auto"/>
        <w:jc w:val="center"/>
        <w:rPr>
          <w:rFonts w:ascii="宋体" w:hAnsi="宋体"/>
          <w:color w:val="auto"/>
          <w:kern w:val="0"/>
          <w:sz w:val="24"/>
          <w:highlight w:val="none"/>
        </w:rPr>
      </w:pPr>
      <w:r>
        <w:rPr>
          <w:rFonts w:ascii="宋体" w:hAnsi="宋体"/>
          <w:color w:val="auto"/>
          <w:kern w:val="0"/>
          <w:sz w:val="24"/>
          <w:highlight w:val="none"/>
        </w:rPr>
        <w:br w:type="page"/>
      </w:r>
    </w:p>
    <w:p>
      <w:pPr>
        <w:shd w:val="clear"/>
        <w:autoSpaceDE w:val="0"/>
        <w:autoSpaceDN w:val="0"/>
        <w:adjustRightInd w:val="0"/>
        <w:snapToGrid w:val="0"/>
        <w:spacing w:line="360" w:lineRule="auto"/>
        <w:jc w:val="left"/>
        <w:rPr>
          <w:rFonts w:ascii="宋体" w:hAnsi="宋体"/>
          <w:color w:val="auto"/>
          <w:kern w:val="0"/>
          <w:sz w:val="24"/>
          <w:szCs w:val="21"/>
          <w:highlight w:val="none"/>
        </w:rPr>
      </w:pPr>
    </w:p>
    <w:p>
      <w:pPr>
        <w:shd w:val="clear"/>
        <w:autoSpaceDE w:val="0"/>
        <w:autoSpaceDN w:val="0"/>
        <w:adjustRightInd w:val="0"/>
        <w:snapToGrid w:val="0"/>
        <w:spacing w:line="360" w:lineRule="auto"/>
        <w:jc w:val="center"/>
        <w:outlineLvl w:val="0"/>
        <w:rPr>
          <w:rFonts w:ascii="宋体" w:hAnsi="宋体"/>
          <w:color w:val="auto"/>
          <w:kern w:val="0"/>
          <w:sz w:val="32"/>
          <w:szCs w:val="32"/>
          <w:highlight w:val="none"/>
        </w:rPr>
      </w:pPr>
      <w:r>
        <w:rPr>
          <w:rFonts w:hint="eastAsia" w:ascii="宋体" w:hAnsi="宋体"/>
          <w:color w:val="auto"/>
          <w:kern w:val="0"/>
          <w:sz w:val="36"/>
          <w:szCs w:val="36"/>
          <w:highlight w:val="none"/>
        </w:rPr>
        <w:t>目  录</w:t>
      </w:r>
    </w:p>
    <w:p>
      <w:pPr>
        <w:shd w:val="clear"/>
        <w:autoSpaceDE w:val="0"/>
        <w:autoSpaceDN w:val="0"/>
        <w:adjustRightInd w:val="0"/>
        <w:snapToGrid w:val="0"/>
        <w:spacing w:line="360" w:lineRule="auto"/>
        <w:jc w:val="left"/>
        <w:rPr>
          <w:rFonts w:ascii="宋体" w:hAnsi="宋体"/>
          <w:color w:val="auto"/>
          <w:kern w:val="0"/>
          <w:sz w:val="32"/>
          <w:szCs w:val="32"/>
          <w:highlight w:val="none"/>
        </w:rPr>
      </w:pPr>
    </w:p>
    <w:p>
      <w:pPr>
        <w:shd w:val="clear"/>
        <w:autoSpaceDE w:val="0"/>
        <w:autoSpaceDN w:val="0"/>
        <w:adjustRightInd w:val="0"/>
        <w:snapToGrid w:val="0"/>
        <w:spacing w:line="360" w:lineRule="auto"/>
        <w:jc w:val="center"/>
        <w:rPr>
          <w:rFonts w:ascii="宋体" w:hAnsi="宋体"/>
          <w:i/>
          <w:iCs/>
          <w:color w:val="auto"/>
          <w:kern w:val="0"/>
          <w:szCs w:val="21"/>
          <w:highlight w:val="none"/>
        </w:rPr>
      </w:pPr>
      <w:r>
        <w:rPr>
          <w:rFonts w:hint="eastAsia" w:ascii="宋体" w:hAnsi="宋体"/>
          <w:i w:val="0"/>
          <w:iCs w:val="0"/>
          <w:color w:val="auto"/>
          <w:kern w:val="0"/>
          <w:szCs w:val="21"/>
          <w:highlight w:val="none"/>
          <w:lang w:eastAsia="zh-CN"/>
        </w:rPr>
        <w:t>（</w:t>
      </w:r>
      <w:r>
        <w:rPr>
          <w:rFonts w:hint="eastAsia" w:ascii="宋体" w:hAnsi="宋体"/>
          <w:i w:val="0"/>
          <w:iCs w:val="0"/>
          <w:color w:val="auto"/>
          <w:kern w:val="0"/>
          <w:szCs w:val="21"/>
          <w:highlight w:val="none"/>
          <w:lang w:val="en-US" w:eastAsia="zh-CN"/>
        </w:rPr>
        <w:t>注</w:t>
      </w:r>
      <w:r>
        <w:rPr>
          <w:rFonts w:hint="eastAsia" w:ascii="宋体" w:hAnsi="宋体"/>
          <w:i w:val="0"/>
          <w:iCs w:val="0"/>
          <w:color w:val="auto"/>
          <w:kern w:val="0"/>
          <w:szCs w:val="21"/>
          <w:highlight w:val="none"/>
        </w:rPr>
        <w:t>：</w:t>
      </w:r>
      <w:r>
        <w:rPr>
          <w:rFonts w:ascii="宋体" w:hAnsi="宋体"/>
          <w:i w:val="0"/>
          <w:iCs w:val="0"/>
          <w:color w:val="auto"/>
          <w:kern w:val="0"/>
          <w:szCs w:val="21"/>
          <w:highlight w:val="none"/>
        </w:rPr>
        <w:t>目录由投标人自行编制</w:t>
      </w:r>
      <w:r>
        <w:rPr>
          <w:rFonts w:hint="eastAsia" w:ascii="宋体" w:hAnsi="宋体"/>
          <w:i w:val="0"/>
          <w:iCs w:val="0"/>
          <w:color w:val="auto"/>
          <w:kern w:val="0"/>
          <w:szCs w:val="21"/>
          <w:highlight w:val="none"/>
          <w:lang w:eastAsia="zh-CN"/>
        </w:rPr>
        <w:t>）</w:t>
      </w:r>
    </w:p>
    <w:p>
      <w:pPr>
        <w:shd w:val="clear"/>
        <w:autoSpaceDE w:val="0"/>
        <w:autoSpaceDN w:val="0"/>
        <w:adjustRightInd w:val="0"/>
        <w:snapToGrid w:val="0"/>
        <w:spacing w:line="360" w:lineRule="auto"/>
        <w:jc w:val="center"/>
        <w:rPr>
          <w:rFonts w:ascii="宋体" w:hAnsi="宋体"/>
          <w:color w:val="auto"/>
          <w:sz w:val="36"/>
          <w:szCs w:val="36"/>
          <w:highlight w:val="none"/>
        </w:rPr>
      </w:pPr>
      <w:r>
        <w:rPr>
          <w:rFonts w:ascii="宋体" w:hAnsi="宋体"/>
          <w:color w:val="auto"/>
          <w:highlight w:val="none"/>
        </w:rPr>
        <w:br w:type="page"/>
      </w:r>
    </w:p>
    <w:p>
      <w:pPr>
        <w:pStyle w:val="4"/>
        <w:shd w:val="clear"/>
        <w:spacing w:line="360" w:lineRule="auto"/>
        <w:jc w:val="center"/>
        <w:outlineLvl w:val="0"/>
        <w:rPr>
          <w:rFonts w:ascii="宋体" w:hAnsi="宋体"/>
          <w:b w:val="0"/>
          <w:bCs w:val="0"/>
          <w:color w:val="auto"/>
          <w:sz w:val="44"/>
          <w:szCs w:val="44"/>
          <w:highlight w:val="none"/>
        </w:rPr>
      </w:pPr>
      <w:bookmarkStart w:id="2353" w:name="_Toc287620829"/>
      <w:bookmarkStart w:id="2354" w:name="_Toc224103510"/>
      <w:bookmarkStart w:id="2355" w:name="_Toc277082656"/>
      <w:bookmarkStart w:id="2356" w:name="_Toc430530545"/>
      <w:bookmarkStart w:id="2357" w:name="_Toc287607882"/>
      <w:bookmarkStart w:id="2358" w:name="_Toc1268976503"/>
      <w:bookmarkStart w:id="2359" w:name="_Toc32055"/>
      <w:r>
        <w:rPr>
          <w:rFonts w:hint="eastAsia" w:ascii="宋体" w:hAnsi="宋体"/>
          <w:b w:val="0"/>
          <w:bCs w:val="0"/>
          <w:color w:val="auto"/>
          <w:sz w:val="44"/>
          <w:szCs w:val="44"/>
          <w:highlight w:val="none"/>
          <w:lang w:eastAsia="zh-CN"/>
        </w:rPr>
        <w:t>四</w:t>
      </w:r>
      <w:r>
        <w:rPr>
          <w:rFonts w:hint="eastAsia" w:ascii="宋体" w:hAnsi="宋体"/>
          <w:b w:val="0"/>
          <w:bCs w:val="0"/>
          <w:color w:val="auto"/>
          <w:sz w:val="44"/>
          <w:szCs w:val="44"/>
          <w:highlight w:val="none"/>
        </w:rPr>
        <w:t>、</w:t>
      </w:r>
      <w:bookmarkEnd w:id="2353"/>
      <w:bookmarkEnd w:id="2354"/>
      <w:bookmarkEnd w:id="2355"/>
      <w:bookmarkEnd w:id="2356"/>
      <w:bookmarkEnd w:id="2357"/>
      <w:r>
        <w:rPr>
          <w:rFonts w:hint="eastAsia" w:ascii="宋体" w:hAnsi="宋体"/>
          <w:b w:val="0"/>
          <w:bCs w:val="0"/>
          <w:color w:val="auto"/>
          <w:sz w:val="44"/>
          <w:szCs w:val="44"/>
          <w:highlight w:val="none"/>
        </w:rPr>
        <w:t>资格审查部分</w:t>
      </w:r>
      <w:bookmarkEnd w:id="2358"/>
      <w:bookmarkEnd w:id="2359"/>
    </w:p>
    <w:p>
      <w:pPr>
        <w:shd w:val="clear"/>
        <w:spacing w:line="360" w:lineRule="auto"/>
        <w:jc w:val="center"/>
        <w:rPr>
          <w:rFonts w:ascii="宋体" w:hAnsi="宋体"/>
          <w:color w:val="auto"/>
          <w:kern w:val="0"/>
          <w:sz w:val="32"/>
          <w:szCs w:val="32"/>
          <w:highlight w:val="none"/>
        </w:rPr>
      </w:pPr>
      <w:r>
        <w:rPr>
          <w:rFonts w:ascii="宋体" w:hAnsi="宋体"/>
          <w:color w:val="auto"/>
          <w:sz w:val="32"/>
          <w:szCs w:val="32"/>
          <w:highlight w:val="none"/>
        </w:rPr>
        <w:br w:type="page"/>
      </w:r>
      <w:bookmarkStart w:id="2360" w:name="OLE_LINK31"/>
      <w:r>
        <w:rPr>
          <w:rFonts w:hint="eastAsia" w:ascii="宋体" w:hAnsi="宋体"/>
          <w:color w:val="auto"/>
          <w:kern w:val="0"/>
          <w:sz w:val="32"/>
          <w:szCs w:val="32"/>
          <w:highlight w:val="none"/>
          <w:u w:val="single"/>
        </w:rPr>
        <w:t xml:space="preserve">                   （项目名称）</w:t>
      </w:r>
    </w:p>
    <w:p>
      <w:pPr>
        <w:shd w:val="clea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highlight w:val="none"/>
        </w:rPr>
      </w:pPr>
    </w:p>
    <w:p>
      <w:pPr>
        <w:shd w:val="clea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highlight w:val="none"/>
        </w:rPr>
      </w:pPr>
    </w:p>
    <w:p>
      <w:pPr>
        <w:shd w:val="clea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highlight w:val="none"/>
        </w:rPr>
      </w:pPr>
    </w:p>
    <w:p>
      <w:pPr>
        <w:shd w:val="clea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highlight w:val="none"/>
        </w:rPr>
      </w:pPr>
      <w:r>
        <w:rPr>
          <w:rFonts w:hint="eastAsia" w:ascii="宋体" w:hAnsi="宋体"/>
          <w:color w:val="auto"/>
          <w:kern w:val="0"/>
          <w:sz w:val="72"/>
          <w:szCs w:val="72"/>
          <w:highlight w:val="none"/>
        </w:rPr>
        <w:t>投 标 文 件</w:t>
      </w:r>
    </w:p>
    <w:p>
      <w:pPr>
        <w:shd w:val="clear"/>
        <w:autoSpaceDE w:val="0"/>
        <w:autoSpaceDN w:val="0"/>
        <w:adjustRightInd w:val="0"/>
        <w:snapToGrid w:val="0"/>
        <w:spacing w:line="360" w:lineRule="auto"/>
        <w:jc w:val="left"/>
        <w:rPr>
          <w:rFonts w:ascii="宋体" w:hAnsi="宋体"/>
          <w:color w:val="auto"/>
          <w:kern w:val="0"/>
          <w:sz w:val="16"/>
          <w:szCs w:val="16"/>
          <w:highlight w:val="none"/>
        </w:rPr>
      </w:pPr>
    </w:p>
    <w:p>
      <w:pPr>
        <w:shd w:val="clear"/>
        <w:autoSpaceDE w:val="0"/>
        <w:autoSpaceDN w:val="0"/>
        <w:adjustRightInd w:val="0"/>
        <w:snapToGrid w:val="0"/>
        <w:spacing w:line="360" w:lineRule="auto"/>
        <w:jc w:val="center"/>
        <w:outlineLvl w:val="0"/>
        <w:rPr>
          <w:rFonts w:ascii="宋体" w:hAnsi="宋体"/>
          <w:color w:val="auto"/>
          <w:kern w:val="0"/>
          <w:sz w:val="36"/>
          <w:szCs w:val="36"/>
          <w:highlight w:val="none"/>
        </w:rPr>
      </w:pPr>
      <w:r>
        <w:rPr>
          <w:rFonts w:hint="eastAsia" w:ascii="宋体" w:hAnsi="宋体"/>
          <w:color w:val="auto"/>
          <w:kern w:val="0"/>
          <w:sz w:val="36"/>
          <w:szCs w:val="36"/>
          <w:highlight w:val="none"/>
        </w:rPr>
        <w:t>资格审查部分</w:t>
      </w:r>
    </w:p>
    <w:p>
      <w:pPr>
        <w:shd w:val="clear"/>
        <w:autoSpaceDE w:val="0"/>
        <w:autoSpaceDN w:val="0"/>
        <w:adjustRightInd w:val="0"/>
        <w:snapToGrid w:val="0"/>
        <w:spacing w:line="360" w:lineRule="auto"/>
        <w:jc w:val="left"/>
        <w:rPr>
          <w:rFonts w:ascii="宋体" w:hAnsi="宋体" w:cs="MingLiU"/>
          <w:color w:val="auto"/>
          <w:kern w:val="0"/>
          <w:sz w:val="20"/>
          <w:szCs w:val="20"/>
          <w:highlight w:val="none"/>
        </w:rPr>
      </w:pPr>
    </w:p>
    <w:p>
      <w:pPr>
        <w:shd w:val="clear"/>
        <w:adjustRightInd w:val="0"/>
        <w:snapToGrid w:val="0"/>
        <w:spacing w:line="264" w:lineRule="auto"/>
        <w:rPr>
          <w:rFonts w:ascii="宋体" w:hAnsi="宋体"/>
          <w:color w:val="auto"/>
          <w:szCs w:val="21"/>
          <w:highlight w:val="none"/>
        </w:rPr>
      </w:pPr>
    </w:p>
    <w:p>
      <w:pPr>
        <w:shd w:val="clear"/>
        <w:autoSpaceDE w:val="0"/>
        <w:autoSpaceDN w:val="0"/>
        <w:adjustRightInd w:val="0"/>
        <w:snapToGrid w:val="0"/>
        <w:spacing w:line="360" w:lineRule="auto"/>
        <w:jc w:val="left"/>
        <w:rPr>
          <w:rFonts w:ascii="宋体" w:hAnsi="宋体" w:cs="MingLiU"/>
          <w:color w:val="auto"/>
          <w:kern w:val="0"/>
          <w:sz w:val="20"/>
          <w:szCs w:val="20"/>
          <w:highlight w:val="none"/>
        </w:rPr>
      </w:pPr>
    </w:p>
    <w:p>
      <w:pPr>
        <w:shd w:val="clear"/>
        <w:autoSpaceDE w:val="0"/>
        <w:autoSpaceDN w:val="0"/>
        <w:adjustRightInd w:val="0"/>
        <w:snapToGrid w:val="0"/>
        <w:spacing w:line="360" w:lineRule="auto"/>
        <w:jc w:val="left"/>
        <w:rPr>
          <w:rFonts w:ascii="宋体" w:hAnsi="宋体" w:cs="MingLiU"/>
          <w:color w:val="auto"/>
          <w:kern w:val="0"/>
          <w:sz w:val="20"/>
          <w:szCs w:val="20"/>
          <w:highlight w:val="none"/>
        </w:rPr>
      </w:pPr>
    </w:p>
    <w:p>
      <w:pPr>
        <w:shd w:val="clear"/>
        <w:autoSpaceDE w:val="0"/>
        <w:autoSpaceDN w:val="0"/>
        <w:adjustRightInd w:val="0"/>
        <w:snapToGrid w:val="0"/>
        <w:spacing w:line="360" w:lineRule="auto"/>
        <w:jc w:val="left"/>
        <w:rPr>
          <w:rFonts w:ascii="宋体" w:hAnsi="宋体" w:cs="MingLiU"/>
          <w:color w:val="auto"/>
          <w:kern w:val="0"/>
          <w:sz w:val="20"/>
          <w:szCs w:val="20"/>
          <w:highlight w:val="none"/>
        </w:rPr>
      </w:pPr>
    </w:p>
    <w:p>
      <w:pPr>
        <w:shd w:val="clear"/>
        <w:autoSpaceDE w:val="0"/>
        <w:autoSpaceDN w:val="0"/>
        <w:adjustRightInd w:val="0"/>
        <w:snapToGrid w:val="0"/>
        <w:spacing w:line="360" w:lineRule="auto"/>
        <w:jc w:val="left"/>
        <w:rPr>
          <w:rFonts w:ascii="宋体" w:hAnsi="宋体" w:cs="MingLiU"/>
          <w:color w:val="auto"/>
          <w:kern w:val="0"/>
          <w:sz w:val="20"/>
          <w:szCs w:val="20"/>
          <w:highlight w:val="none"/>
        </w:rPr>
      </w:pPr>
    </w:p>
    <w:p>
      <w:pPr>
        <w:shd w:val="clear"/>
        <w:autoSpaceDE w:val="0"/>
        <w:autoSpaceDN w:val="0"/>
        <w:adjustRightInd w:val="0"/>
        <w:snapToGrid w:val="0"/>
        <w:spacing w:line="360" w:lineRule="auto"/>
        <w:jc w:val="left"/>
        <w:rPr>
          <w:rFonts w:ascii="宋体" w:hAnsi="宋体" w:cs="MingLiU"/>
          <w:color w:val="auto"/>
          <w:kern w:val="0"/>
          <w:sz w:val="20"/>
          <w:szCs w:val="20"/>
          <w:highlight w:val="none"/>
        </w:rPr>
      </w:pPr>
    </w:p>
    <w:p>
      <w:pPr>
        <w:shd w:val="clear"/>
        <w:autoSpaceDE w:val="0"/>
        <w:autoSpaceDN w:val="0"/>
        <w:adjustRightInd w:val="0"/>
        <w:snapToGrid w:val="0"/>
        <w:spacing w:line="360" w:lineRule="auto"/>
        <w:jc w:val="left"/>
        <w:rPr>
          <w:rFonts w:ascii="宋体" w:hAnsi="宋体" w:cs="MingLiU"/>
          <w:color w:val="auto"/>
          <w:kern w:val="0"/>
          <w:sz w:val="20"/>
          <w:szCs w:val="20"/>
          <w:highlight w:val="none"/>
        </w:rPr>
      </w:pPr>
    </w:p>
    <w:p>
      <w:pPr>
        <w:shd w:val="clear"/>
        <w:autoSpaceDE w:val="0"/>
        <w:autoSpaceDN w:val="0"/>
        <w:adjustRightInd w:val="0"/>
        <w:snapToGrid w:val="0"/>
        <w:spacing w:line="360" w:lineRule="auto"/>
        <w:jc w:val="left"/>
        <w:rPr>
          <w:rFonts w:ascii="宋体" w:hAnsi="宋体" w:cs="MingLiU"/>
          <w:color w:val="auto"/>
          <w:kern w:val="0"/>
          <w:sz w:val="20"/>
          <w:szCs w:val="20"/>
          <w:highlight w:val="none"/>
        </w:rPr>
      </w:pPr>
    </w:p>
    <w:p>
      <w:pPr>
        <w:shd w:val="clear"/>
        <w:autoSpaceDE w:val="0"/>
        <w:autoSpaceDN w:val="0"/>
        <w:adjustRightInd w:val="0"/>
        <w:snapToGrid w:val="0"/>
        <w:spacing w:line="360" w:lineRule="auto"/>
        <w:jc w:val="left"/>
        <w:rPr>
          <w:rFonts w:ascii="宋体" w:hAnsi="宋体" w:cs="MingLiU"/>
          <w:color w:val="auto"/>
          <w:kern w:val="0"/>
          <w:sz w:val="20"/>
          <w:szCs w:val="20"/>
          <w:highlight w:val="none"/>
        </w:rPr>
      </w:pPr>
    </w:p>
    <w:p>
      <w:pPr>
        <w:shd w:val="clear"/>
        <w:autoSpaceDE w:val="0"/>
        <w:autoSpaceDN w:val="0"/>
        <w:adjustRightInd w:val="0"/>
        <w:snapToGrid w:val="0"/>
        <w:spacing w:line="360" w:lineRule="auto"/>
        <w:jc w:val="left"/>
        <w:rPr>
          <w:rFonts w:ascii="宋体" w:hAnsi="宋体" w:cs="MingLiU"/>
          <w:color w:val="auto"/>
          <w:kern w:val="0"/>
          <w:sz w:val="20"/>
          <w:szCs w:val="20"/>
          <w:highlight w:val="none"/>
        </w:rPr>
      </w:pPr>
    </w:p>
    <w:p>
      <w:pPr>
        <w:shd w:val="clear"/>
        <w:autoSpaceDE w:val="0"/>
        <w:autoSpaceDN w:val="0"/>
        <w:adjustRightInd w:val="0"/>
        <w:snapToGrid w:val="0"/>
        <w:spacing w:line="360" w:lineRule="auto"/>
        <w:jc w:val="left"/>
        <w:rPr>
          <w:rFonts w:ascii="宋体" w:hAnsi="宋体" w:cs="MingLiU"/>
          <w:color w:val="auto"/>
          <w:kern w:val="0"/>
          <w:sz w:val="20"/>
          <w:szCs w:val="20"/>
          <w:highlight w:val="none"/>
        </w:rPr>
      </w:pPr>
    </w:p>
    <w:p>
      <w:pPr>
        <w:shd w:val="clear"/>
        <w:autoSpaceDE w:val="0"/>
        <w:autoSpaceDN w:val="0"/>
        <w:adjustRightInd w:val="0"/>
        <w:snapToGrid w:val="0"/>
        <w:spacing w:line="360" w:lineRule="auto"/>
        <w:jc w:val="left"/>
        <w:rPr>
          <w:rFonts w:ascii="宋体" w:hAnsi="宋体" w:cs="MingLiU"/>
          <w:color w:val="auto"/>
          <w:kern w:val="0"/>
          <w:sz w:val="20"/>
          <w:szCs w:val="20"/>
          <w:highlight w:val="none"/>
        </w:rPr>
      </w:pPr>
    </w:p>
    <w:p>
      <w:pPr>
        <w:shd w:val="clear"/>
        <w:tabs>
          <w:tab w:val="left" w:pos="6080"/>
          <w:tab w:val="left" w:pos="6640"/>
        </w:tabs>
        <w:autoSpaceDE w:val="0"/>
        <w:autoSpaceDN w:val="0"/>
        <w:adjustRightInd w:val="0"/>
        <w:snapToGrid w:val="0"/>
        <w:spacing w:line="480" w:lineRule="auto"/>
        <w:jc w:val="center"/>
        <w:rPr>
          <w:rFonts w:ascii="宋体" w:hAnsi="宋体"/>
          <w:color w:val="auto"/>
          <w:w w:val="99"/>
          <w:kern w:val="0"/>
          <w:sz w:val="28"/>
          <w:szCs w:val="28"/>
          <w:highlight w:val="none"/>
        </w:rPr>
      </w:pPr>
      <w:r>
        <w:rPr>
          <w:rFonts w:ascii="宋体" w:hAnsi="宋体"/>
          <w:color w:val="auto"/>
          <w:w w:val="99"/>
          <w:kern w:val="0"/>
          <w:sz w:val="28"/>
          <w:szCs w:val="28"/>
          <w:highlight w:val="none"/>
        </w:rPr>
        <w:t>投标人</w:t>
      </w:r>
      <w:r>
        <w:rPr>
          <w:rFonts w:ascii="宋体" w:hAnsi="宋体"/>
          <w:color w:val="auto"/>
          <w:spacing w:val="1"/>
          <w:w w:val="99"/>
          <w:kern w:val="0"/>
          <w:sz w:val="28"/>
          <w:szCs w:val="28"/>
          <w:highlight w:val="none"/>
        </w:rPr>
        <w:t>：</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（盖单位法人章）</w:t>
      </w:r>
    </w:p>
    <w:p>
      <w:pPr>
        <w:shd w:val="clear"/>
        <w:tabs>
          <w:tab w:val="left" w:pos="6080"/>
          <w:tab w:val="left" w:pos="6640"/>
        </w:tabs>
        <w:autoSpaceDE w:val="0"/>
        <w:autoSpaceDN w:val="0"/>
        <w:adjustRightInd w:val="0"/>
        <w:snapToGrid w:val="0"/>
        <w:spacing w:line="480" w:lineRule="auto"/>
        <w:jc w:val="center"/>
        <w:rPr>
          <w:rFonts w:ascii="宋体" w:hAnsi="宋体"/>
          <w:color w:val="auto"/>
          <w:kern w:val="0"/>
          <w:sz w:val="28"/>
          <w:szCs w:val="28"/>
          <w:highlight w:val="none"/>
        </w:rPr>
      </w:pPr>
      <w:r>
        <w:rPr>
          <w:rFonts w:ascii="宋体" w:hAnsi="宋体"/>
          <w:color w:val="auto"/>
          <w:w w:val="99"/>
          <w:kern w:val="0"/>
          <w:sz w:val="28"/>
          <w:szCs w:val="28"/>
          <w:highlight w:val="none"/>
        </w:rPr>
        <w:t>法定代表人或其委托代理人：</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w:t>
      </w:r>
      <w:r>
        <w:rPr>
          <w:rFonts w:hint="eastAsia" w:ascii="宋体" w:hAnsi="宋体"/>
          <w:color w:val="auto"/>
          <w:w w:val="99"/>
          <w:kern w:val="0"/>
          <w:sz w:val="28"/>
          <w:szCs w:val="28"/>
          <w:highlight w:val="none"/>
        </w:rPr>
        <w:t>签名</w:t>
      </w:r>
      <w:r>
        <w:rPr>
          <w:rFonts w:ascii="宋体" w:hAnsi="宋体"/>
          <w:color w:val="auto"/>
          <w:w w:val="99"/>
          <w:kern w:val="0"/>
          <w:sz w:val="28"/>
          <w:szCs w:val="28"/>
          <w:highlight w:val="none"/>
        </w:rPr>
        <w:t>或盖章）</w:t>
      </w:r>
    </w:p>
    <w:p>
      <w:pPr>
        <w:shd w:val="clear"/>
        <w:tabs>
          <w:tab w:val="left" w:pos="3280"/>
          <w:tab w:val="left" w:pos="4680"/>
          <w:tab w:val="left" w:pos="6080"/>
        </w:tabs>
        <w:autoSpaceDE w:val="0"/>
        <w:autoSpaceDN w:val="0"/>
        <w:adjustRightInd w:val="0"/>
        <w:snapToGrid w:val="0"/>
        <w:spacing w:line="480" w:lineRule="auto"/>
        <w:jc w:val="center"/>
        <w:rPr>
          <w:rFonts w:ascii="宋体" w:hAnsi="宋体"/>
          <w:color w:val="auto"/>
          <w:w w:val="99"/>
          <w:kern w:val="0"/>
          <w:sz w:val="28"/>
          <w:szCs w:val="28"/>
          <w:highlight w:val="none"/>
        </w:rPr>
      </w:pP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年</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月</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日</w:t>
      </w:r>
    </w:p>
    <w:p>
      <w:pPr>
        <w:shd w:val="clear"/>
        <w:tabs>
          <w:tab w:val="left" w:pos="3280"/>
          <w:tab w:val="left" w:pos="4680"/>
          <w:tab w:val="left" w:pos="6080"/>
        </w:tabs>
        <w:autoSpaceDE w:val="0"/>
        <w:autoSpaceDN w:val="0"/>
        <w:adjustRightInd w:val="0"/>
        <w:snapToGrid w:val="0"/>
        <w:spacing w:line="480" w:lineRule="auto"/>
        <w:jc w:val="center"/>
        <w:rPr>
          <w:rFonts w:ascii="宋体" w:hAnsi="宋体"/>
          <w:b/>
          <w:color w:val="auto"/>
          <w:kern w:val="0"/>
          <w:sz w:val="28"/>
          <w:szCs w:val="28"/>
          <w:highlight w:val="none"/>
        </w:rPr>
      </w:pPr>
      <w:r>
        <w:rPr>
          <w:rFonts w:ascii="宋体" w:hAnsi="宋体"/>
          <w:color w:val="auto"/>
          <w:w w:val="99"/>
          <w:kern w:val="0"/>
          <w:sz w:val="28"/>
          <w:szCs w:val="28"/>
          <w:highlight w:val="none"/>
        </w:rPr>
        <w:br w:type="page"/>
      </w:r>
    </w:p>
    <w:p>
      <w:pPr>
        <w:shd w:val="clear"/>
        <w:autoSpaceDE w:val="0"/>
        <w:autoSpaceDN w:val="0"/>
        <w:adjustRightInd w:val="0"/>
        <w:snapToGrid w:val="0"/>
        <w:jc w:val="center"/>
        <w:outlineLvl w:val="0"/>
        <w:rPr>
          <w:rFonts w:ascii="宋体" w:hAnsi="宋体"/>
          <w:color w:val="auto"/>
          <w:kern w:val="0"/>
          <w:sz w:val="36"/>
          <w:szCs w:val="36"/>
          <w:highlight w:val="none"/>
        </w:rPr>
      </w:pPr>
      <w:r>
        <w:rPr>
          <w:rFonts w:hint="eastAsia" w:ascii="宋体" w:hAnsi="宋体"/>
          <w:color w:val="auto"/>
          <w:kern w:val="0"/>
          <w:sz w:val="36"/>
          <w:szCs w:val="36"/>
          <w:highlight w:val="none"/>
        </w:rPr>
        <w:t>目  录</w:t>
      </w:r>
    </w:p>
    <w:p>
      <w:pPr>
        <w:shd w:val="clear"/>
        <w:spacing w:line="360" w:lineRule="auto"/>
        <w:jc w:val="center"/>
        <w:rPr>
          <w:rFonts w:ascii="宋体" w:hAnsi="宋体"/>
          <w:b/>
          <w:color w:val="auto"/>
          <w:kern w:val="0"/>
          <w:sz w:val="32"/>
          <w:szCs w:val="32"/>
          <w:highlight w:val="none"/>
        </w:rPr>
      </w:pPr>
    </w:p>
    <w:p>
      <w:pPr>
        <w:shd w:val="clear"/>
        <w:autoSpaceDE w:val="0"/>
        <w:autoSpaceDN w:val="0"/>
        <w:adjustRightInd w:val="0"/>
        <w:snapToGrid w:val="0"/>
        <w:spacing w:line="360" w:lineRule="auto"/>
        <w:jc w:val="center"/>
        <w:outlineLvl w:val="1"/>
        <w:rPr>
          <w:rFonts w:ascii="宋体" w:hAnsi="宋体"/>
          <w:i/>
          <w:iCs/>
          <w:color w:val="auto"/>
          <w:kern w:val="0"/>
          <w:szCs w:val="21"/>
          <w:highlight w:val="none"/>
        </w:rPr>
      </w:pPr>
      <w:r>
        <w:rPr>
          <w:rFonts w:hint="eastAsia" w:ascii="宋体" w:hAnsi="宋体"/>
          <w:i w:val="0"/>
          <w:iCs w:val="0"/>
          <w:color w:val="auto"/>
          <w:kern w:val="0"/>
          <w:szCs w:val="21"/>
          <w:highlight w:val="none"/>
          <w:lang w:eastAsia="zh-CN"/>
        </w:rPr>
        <w:t>（</w:t>
      </w:r>
      <w:r>
        <w:rPr>
          <w:rFonts w:hint="eastAsia" w:ascii="宋体" w:hAnsi="宋体"/>
          <w:i w:val="0"/>
          <w:iCs w:val="0"/>
          <w:color w:val="auto"/>
          <w:kern w:val="0"/>
          <w:szCs w:val="21"/>
          <w:highlight w:val="none"/>
          <w:lang w:val="en-US" w:eastAsia="zh-CN"/>
        </w:rPr>
        <w:t>注</w:t>
      </w:r>
      <w:r>
        <w:rPr>
          <w:rFonts w:hint="eastAsia" w:ascii="宋体" w:hAnsi="宋体"/>
          <w:i w:val="0"/>
          <w:iCs w:val="0"/>
          <w:color w:val="auto"/>
          <w:kern w:val="0"/>
          <w:szCs w:val="21"/>
          <w:highlight w:val="none"/>
        </w:rPr>
        <w:t>：</w:t>
      </w:r>
      <w:r>
        <w:rPr>
          <w:rFonts w:ascii="宋体" w:hAnsi="宋体"/>
          <w:i w:val="0"/>
          <w:iCs w:val="0"/>
          <w:color w:val="auto"/>
          <w:kern w:val="0"/>
          <w:szCs w:val="21"/>
          <w:highlight w:val="none"/>
        </w:rPr>
        <w:t>目录由投标人自行编制</w:t>
      </w:r>
      <w:r>
        <w:rPr>
          <w:rFonts w:hint="eastAsia" w:ascii="宋体" w:hAnsi="宋体"/>
          <w:i w:val="0"/>
          <w:iCs w:val="0"/>
          <w:color w:val="auto"/>
          <w:kern w:val="0"/>
          <w:szCs w:val="21"/>
          <w:highlight w:val="none"/>
          <w:lang w:eastAsia="zh-CN"/>
        </w:rPr>
        <w:t>）</w:t>
      </w:r>
    </w:p>
    <w:p>
      <w:pPr>
        <w:shd w:val="clear"/>
        <w:spacing w:line="360" w:lineRule="auto"/>
        <w:ind w:firstLine="420" w:firstLineChars="200"/>
        <w:rPr>
          <w:rFonts w:ascii="宋体" w:hAnsi="宋体"/>
          <w:color w:val="auto"/>
          <w:szCs w:val="21"/>
          <w:highlight w:val="none"/>
        </w:rPr>
      </w:pPr>
    </w:p>
    <w:p>
      <w:pPr>
        <w:shd w:val="clear"/>
        <w:spacing w:line="360" w:lineRule="auto"/>
        <w:jc w:val="both"/>
        <w:rPr>
          <w:rFonts w:ascii="宋体" w:hAnsi="宋体"/>
          <w:b/>
          <w:color w:val="auto"/>
          <w:kern w:val="0"/>
          <w:sz w:val="32"/>
          <w:szCs w:val="32"/>
          <w:highlight w:val="none"/>
        </w:rPr>
      </w:pPr>
    </w:p>
    <w:p>
      <w:pPr>
        <w:shd w:val="clear"/>
        <w:spacing w:line="360" w:lineRule="auto"/>
        <w:jc w:val="center"/>
        <w:rPr>
          <w:rFonts w:ascii="宋体" w:hAnsi="宋体"/>
          <w:b/>
          <w:color w:val="auto"/>
          <w:kern w:val="0"/>
          <w:sz w:val="32"/>
          <w:szCs w:val="32"/>
          <w:highlight w:val="none"/>
        </w:rPr>
      </w:pPr>
    </w:p>
    <w:p>
      <w:pPr>
        <w:pStyle w:val="5"/>
        <w:shd w:val="clear"/>
        <w:spacing w:before="0" w:after="0" w:line="240" w:lineRule="auto"/>
        <w:jc w:val="center"/>
        <w:outlineLvl w:val="1"/>
        <w:rPr>
          <w:rFonts w:ascii="宋体" w:hAnsi="宋体"/>
          <w:color w:val="auto"/>
          <w:sz w:val="36"/>
          <w:szCs w:val="36"/>
          <w:highlight w:val="none"/>
        </w:rPr>
      </w:pPr>
      <w:r>
        <w:rPr>
          <w:rFonts w:ascii="宋体" w:hAnsi="宋体"/>
          <w:color w:val="auto"/>
          <w:highlight w:val="none"/>
        </w:rPr>
        <w:br w:type="page"/>
      </w:r>
      <w:bookmarkStart w:id="2361" w:name="_Toc277082657"/>
      <w:bookmarkStart w:id="2362" w:name="_Toc287620830"/>
      <w:bookmarkStart w:id="2363" w:name="_Toc287607883"/>
      <w:bookmarkStart w:id="2364" w:name="_Toc224103511"/>
      <w:bookmarkStart w:id="2365" w:name="_Toc1455271472"/>
      <w:bookmarkStart w:id="2366" w:name="_Toc430530546"/>
      <w:bookmarkStart w:id="2367" w:name="_Toc3130"/>
      <w:r>
        <w:rPr>
          <w:rFonts w:hint="eastAsia" w:ascii="宋体" w:hAnsi="宋体"/>
          <w:b w:val="0"/>
          <w:bCs w:val="0"/>
          <w:color w:val="auto"/>
          <w:highlight w:val="none"/>
        </w:rPr>
        <w:t>（一）法定代表人身份证明或授权委托书</w:t>
      </w:r>
      <w:bookmarkEnd w:id="2361"/>
      <w:bookmarkEnd w:id="2362"/>
      <w:bookmarkEnd w:id="2363"/>
      <w:bookmarkEnd w:id="2364"/>
      <w:bookmarkEnd w:id="2365"/>
      <w:bookmarkEnd w:id="2366"/>
      <w:bookmarkEnd w:id="2367"/>
    </w:p>
    <w:p>
      <w:pPr>
        <w:shd w:val="clear"/>
        <w:spacing w:line="480" w:lineRule="auto"/>
        <w:jc w:val="center"/>
        <w:rPr>
          <w:rFonts w:ascii="宋体" w:hAnsi="宋体"/>
          <w:color w:val="auto"/>
          <w:sz w:val="28"/>
          <w:highlight w:val="none"/>
        </w:rPr>
      </w:pPr>
      <w:r>
        <w:rPr>
          <w:rFonts w:hint="eastAsia" w:ascii="宋体" w:hAnsi="宋体"/>
          <w:color w:val="auto"/>
          <w:sz w:val="28"/>
          <w:highlight w:val="none"/>
        </w:rPr>
        <w:t>法定代表人身份证明</w:t>
      </w:r>
    </w:p>
    <w:p>
      <w:pPr>
        <w:shd w:val="clear"/>
        <w:spacing w:line="480" w:lineRule="auto"/>
        <w:jc w:val="center"/>
        <w:rPr>
          <w:rFonts w:ascii="宋体" w:hAnsi="宋体"/>
          <w:color w:val="auto"/>
          <w:highlight w:val="none"/>
        </w:rPr>
      </w:pPr>
    </w:p>
    <w:p>
      <w:pPr>
        <w:shd w:val="clear"/>
        <w:tabs>
          <w:tab w:val="left" w:pos="556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投标人名称：</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pPr>
        <w:shd w:val="clea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单位性质：</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pPr>
        <w:shd w:val="clea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地</w:t>
      </w:r>
      <w:r>
        <w:rPr>
          <w:rFonts w:hint="eastAsia" w:ascii="宋体" w:hAnsi="宋体"/>
          <w:color w:val="auto"/>
          <w:kern w:val="0"/>
          <w:szCs w:val="21"/>
          <w:highlight w:val="none"/>
        </w:rPr>
        <w:t xml:space="preserve">    </w:t>
      </w:r>
      <w:r>
        <w:rPr>
          <w:rFonts w:ascii="宋体" w:hAnsi="宋体"/>
          <w:color w:val="auto"/>
          <w:kern w:val="0"/>
          <w:szCs w:val="21"/>
          <w:highlight w:val="none"/>
        </w:rPr>
        <w:t>址：</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pPr>
        <w:shd w:val="clea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成立时间：</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p>
    <w:p>
      <w:pPr>
        <w:shd w:val="clea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姓名：</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性别</w:t>
      </w:r>
      <w:r>
        <w:rPr>
          <w:rFonts w:ascii="宋体" w:hAnsi="宋体"/>
          <w:color w:val="auto"/>
          <w:spacing w:val="-1"/>
          <w:kern w:val="0"/>
          <w:szCs w:val="21"/>
          <w:highlight w:val="none"/>
        </w:rPr>
        <w:t>：</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spacing w:val="-1"/>
          <w:kern w:val="0"/>
          <w:szCs w:val="21"/>
          <w:highlight w:val="none"/>
        </w:rPr>
        <w:t>年</w:t>
      </w:r>
      <w:r>
        <w:rPr>
          <w:rFonts w:ascii="宋体" w:hAnsi="宋体"/>
          <w:color w:val="auto"/>
          <w:kern w:val="0"/>
          <w:szCs w:val="21"/>
          <w:highlight w:val="none"/>
        </w:rPr>
        <w:t>龄：</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职务：</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p>
    <w:p>
      <w:pPr>
        <w:shd w:val="clear"/>
        <w:tabs>
          <w:tab w:val="left" w:pos="336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系</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（投标人名称）</w:t>
      </w:r>
      <w:r>
        <w:rPr>
          <w:rFonts w:ascii="宋体" w:hAnsi="宋体"/>
          <w:color w:val="auto"/>
          <w:kern w:val="0"/>
          <w:szCs w:val="21"/>
          <w:highlight w:val="none"/>
        </w:rPr>
        <w:t>的法定代表人。</w:t>
      </w:r>
    </w:p>
    <w:p>
      <w:pPr>
        <w:shd w:val="clear"/>
        <w:tabs>
          <w:tab w:val="left" w:pos="336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特此证明。</w:t>
      </w:r>
    </w:p>
    <w:p>
      <w:pPr>
        <w:shd w:val="clear"/>
        <w:autoSpaceDE w:val="0"/>
        <w:autoSpaceDN w:val="0"/>
        <w:adjustRightInd w:val="0"/>
        <w:snapToGrid w:val="0"/>
        <w:spacing w:line="480" w:lineRule="auto"/>
        <w:ind w:firstLine="810" w:firstLineChars="386"/>
        <w:jc w:val="left"/>
        <w:rPr>
          <w:rFonts w:ascii="宋体" w:hAnsi="宋体"/>
          <w:color w:val="auto"/>
          <w:kern w:val="0"/>
          <w:szCs w:val="21"/>
          <w:highlight w:val="none"/>
        </w:rPr>
      </w:pPr>
      <w:r>
        <w:rPr>
          <w:rFonts w:hint="eastAsia" w:ascii="宋体" w:hAnsi="宋体"/>
          <w:color w:val="auto"/>
          <w:kern w:val="0"/>
          <w:szCs w:val="21"/>
          <w:highlight w:val="none"/>
        </w:rPr>
        <w:t>附：法定代表人身份证</w:t>
      </w:r>
      <w:r>
        <w:rPr>
          <w:rFonts w:hint="eastAsia" w:ascii="宋体" w:hAnsi="宋体"/>
          <w:color w:val="auto"/>
          <w:kern w:val="0"/>
          <w:szCs w:val="21"/>
          <w:highlight w:val="none"/>
          <w:lang w:val="en-US" w:eastAsia="zh-CN"/>
        </w:rPr>
        <w:t>明</w:t>
      </w:r>
      <w:r>
        <w:rPr>
          <w:rFonts w:hint="eastAsia" w:ascii="宋体" w:hAnsi="宋体"/>
          <w:color w:val="auto"/>
          <w:kern w:val="0"/>
          <w:szCs w:val="21"/>
          <w:highlight w:val="none"/>
        </w:rPr>
        <w:t>扫描件（双面）</w:t>
      </w:r>
    </w:p>
    <w:p>
      <w:pPr>
        <w:shd w:val="clear"/>
        <w:autoSpaceDE w:val="0"/>
        <w:autoSpaceDN w:val="0"/>
        <w:adjustRightInd w:val="0"/>
        <w:snapToGrid w:val="0"/>
        <w:spacing w:line="360" w:lineRule="auto"/>
        <w:jc w:val="left"/>
        <w:rPr>
          <w:rFonts w:ascii="宋体" w:hAnsi="宋体"/>
          <w:color w:val="auto"/>
          <w:szCs w:val="21"/>
          <w:highlight w:val="none"/>
        </w:rPr>
      </w:pPr>
    </w:p>
    <w:p>
      <w:pPr>
        <w:pStyle w:val="2"/>
        <w:shd w:val="clear"/>
        <w:spacing w:after="0" w:line="360" w:lineRule="auto"/>
        <w:rPr>
          <w:rFonts w:ascii="宋体" w:hAnsi="宋体"/>
          <w:color w:val="auto"/>
          <w:szCs w:val="21"/>
          <w:highlight w:val="none"/>
        </w:rPr>
      </w:pPr>
    </w:p>
    <w:p>
      <w:pPr>
        <w:pStyle w:val="2"/>
        <w:shd w:val="clear"/>
        <w:spacing w:after="0" w:line="360" w:lineRule="auto"/>
        <w:rPr>
          <w:rFonts w:ascii="宋体" w:hAnsi="宋体"/>
          <w:color w:val="auto"/>
          <w:szCs w:val="21"/>
          <w:highlight w:val="none"/>
        </w:rPr>
      </w:pPr>
    </w:p>
    <w:p>
      <w:pPr>
        <w:pStyle w:val="2"/>
        <w:shd w:val="clear"/>
        <w:spacing w:after="0" w:line="360" w:lineRule="auto"/>
        <w:rPr>
          <w:rFonts w:ascii="宋体" w:hAnsi="宋体"/>
          <w:color w:val="auto"/>
          <w:szCs w:val="21"/>
          <w:highlight w:val="none"/>
        </w:rPr>
      </w:pPr>
    </w:p>
    <w:p>
      <w:pPr>
        <w:pStyle w:val="2"/>
        <w:shd w:val="clear"/>
        <w:spacing w:after="0" w:line="360" w:lineRule="auto"/>
        <w:rPr>
          <w:rFonts w:ascii="宋体" w:hAnsi="宋体"/>
          <w:color w:val="auto"/>
          <w:szCs w:val="21"/>
          <w:highlight w:val="none"/>
        </w:rPr>
      </w:pPr>
    </w:p>
    <w:p>
      <w:pPr>
        <w:pStyle w:val="2"/>
        <w:shd w:val="clear"/>
        <w:spacing w:after="0" w:line="360" w:lineRule="auto"/>
        <w:rPr>
          <w:rFonts w:ascii="宋体" w:hAnsi="宋体"/>
          <w:color w:val="auto"/>
          <w:szCs w:val="21"/>
          <w:highlight w:val="none"/>
        </w:rPr>
      </w:pPr>
    </w:p>
    <w:p>
      <w:pPr>
        <w:shd w:val="clear"/>
        <w:autoSpaceDE w:val="0"/>
        <w:autoSpaceDN w:val="0"/>
        <w:adjustRightInd w:val="0"/>
        <w:snapToGrid w:val="0"/>
        <w:spacing w:line="480" w:lineRule="auto"/>
        <w:ind w:firstLine="420" w:firstLineChars="200"/>
        <w:jc w:val="right"/>
        <w:rPr>
          <w:rFonts w:ascii="宋体" w:hAnsi="宋体"/>
          <w:color w:val="auto"/>
          <w:kern w:val="0"/>
          <w:szCs w:val="21"/>
          <w:highlight w:val="none"/>
        </w:rPr>
      </w:pPr>
      <w:r>
        <w:rPr>
          <w:rFonts w:ascii="宋体" w:hAnsi="宋体"/>
          <w:color w:val="auto"/>
          <w:kern w:val="0"/>
          <w:szCs w:val="21"/>
          <w:highlight w:val="none"/>
        </w:rPr>
        <w:t>投标</w:t>
      </w:r>
      <w:r>
        <w:rPr>
          <w:rFonts w:ascii="宋体" w:hAnsi="宋体"/>
          <w:color w:val="auto"/>
          <w:spacing w:val="-1"/>
          <w:kern w:val="0"/>
          <w:szCs w:val="21"/>
          <w:highlight w:val="none"/>
        </w:rPr>
        <w:t>人</w:t>
      </w:r>
      <w:r>
        <w:rPr>
          <w:rFonts w:ascii="宋体" w:hAnsi="宋体"/>
          <w:color w:val="auto"/>
          <w:kern w:val="0"/>
          <w:szCs w:val="21"/>
          <w:highlight w:val="none"/>
        </w:rPr>
        <w:t>：</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ab/>
      </w:r>
      <w:r>
        <w:rPr>
          <w:rFonts w:ascii="宋体" w:hAnsi="宋体"/>
          <w:color w:val="auto"/>
          <w:spacing w:val="-1"/>
          <w:kern w:val="0"/>
          <w:szCs w:val="21"/>
          <w:highlight w:val="none"/>
        </w:rPr>
        <w:t>（</w:t>
      </w:r>
      <w:r>
        <w:rPr>
          <w:rFonts w:ascii="宋体" w:hAnsi="宋体"/>
          <w:color w:val="auto"/>
          <w:kern w:val="0"/>
          <w:szCs w:val="21"/>
          <w:highlight w:val="none"/>
        </w:rPr>
        <w:t>盖单位法人章）</w:t>
      </w:r>
    </w:p>
    <w:p>
      <w:pPr>
        <w:shd w:val="clear"/>
        <w:autoSpaceDE w:val="0"/>
        <w:autoSpaceDN w:val="0"/>
        <w:adjustRightInd w:val="0"/>
        <w:snapToGrid w:val="0"/>
        <w:spacing w:line="480" w:lineRule="auto"/>
        <w:jc w:val="left"/>
        <w:rPr>
          <w:rFonts w:ascii="宋体" w:hAnsi="宋体"/>
          <w:color w:val="auto"/>
          <w:kern w:val="0"/>
          <w:sz w:val="20"/>
          <w:szCs w:val="20"/>
          <w:highlight w:val="none"/>
        </w:rPr>
      </w:pPr>
    </w:p>
    <w:p>
      <w:pPr>
        <w:shd w:val="clea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rPr>
        <w:t xml:space="preserve">  </w:t>
      </w:r>
    </w:p>
    <w:p>
      <w:pPr>
        <w:shd w:val="clear"/>
        <w:autoSpaceDE w:val="0"/>
        <w:autoSpaceDN w:val="0"/>
        <w:adjustRightInd w:val="0"/>
        <w:snapToGrid w:val="0"/>
        <w:spacing w:line="360" w:lineRule="auto"/>
        <w:jc w:val="left"/>
        <w:rPr>
          <w:rFonts w:ascii="宋体" w:hAnsi="宋体"/>
          <w:color w:val="auto"/>
          <w:kern w:val="0"/>
          <w:highlight w:val="none"/>
        </w:rPr>
      </w:pPr>
    </w:p>
    <w:p>
      <w:pPr>
        <w:shd w:val="clear"/>
        <w:autoSpaceDE w:val="0"/>
        <w:autoSpaceDN w:val="0"/>
        <w:adjustRightInd w:val="0"/>
        <w:snapToGrid w:val="0"/>
        <w:spacing w:line="360" w:lineRule="auto"/>
        <w:jc w:val="left"/>
        <w:rPr>
          <w:rFonts w:ascii="宋体" w:hAnsi="宋体"/>
          <w:color w:val="auto"/>
          <w:kern w:val="0"/>
          <w:highlight w:val="none"/>
        </w:rPr>
      </w:pPr>
    </w:p>
    <w:p>
      <w:pPr>
        <w:shd w:val="clear"/>
        <w:tabs>
          <w:tab w:val="left" w:pos="1680"/>
          <w:tab w:val="left" w:pos="4215"/>
          <w:tab w:val="left" w:pos="4305"/>
          <w:tab w:val="left" w:pos="8000"/>
        </w:tabs>
        <w:autoSpaceDE w:val="0"/>
        <w:autoSpaceDN w:val="0"/>
        <w:adjustRightInd w:val="0"/>
        <w:snapToGrid w:val="0"/>
        <w:spacing w:line="360" w:lineRule="auto"/>
        <w:ind w:firstLine="411" w:firstLineChars="196"/>
        <w:jc w:val="left"/>
        <w:rPr>
          <w:rFonts w:ascii="宋体" w:hAnsi="宋体"/>
          <w:color w:val="auto"/>
          <w:kern w:val="0"/>
          <w:szCs w:val="21"/>
          <w:highlight w:val="none"/>
        </w:rPr>
      </w:pPr>
      <w:r>
        <w:rPr>
          <w:rFonts w:ascii="宋体" w:hAnsi="宋体"/>
          <w:color w:val="auto"/>
          <w:highlight w:val="none"/>
        </w:rPr>
        <w:t>注：法定代表人身份证明需按上述格式填写完整，不可缺少内容。在此基础上增加内容的不影响其有效性</w:t>
      </w:r>
      <w:r>
        <w:rPr>
          <w:rFonts w:hint="eastAsia" w:ascii="宋体" w:hAnsi="宋体"/>
          <w:color w:val="auto"/>
          <w:kern w:val="0"/>
          <w:szCs w:val="21"/>
          <w:highlight w:val="none"/>
        </w:rPr>
        <w:t>。</w:t>
      </w:r>
    </w:p>
    <w:p>
      <w:pPr>
        <w:shd w:val="clear"/>
        <w:tabs>
          <w:tab w:val="left" w:pos="1680"/>
          <w:tab w:val="left" w:pos="4215"/>
          <w:tab w:val="left" w:pos="4305"/>
          <w:tab w:val="left" w:pos="8000"/>
        </w:tabs>
        <w:autoSpaceDE w:val="0"/>
        <w:autoSpaceDN w:val="0"/>
        <w:adjustRightInd w:val="0"/>
        <w:snapToGrid w:val="0"/>
        <w:spacing w:line="360" w:lineRule="auto"/>
        <w:ind w:firstLine="411" w:firstLineChars="196"/>
        <w:jc w:val="left"/>
        <w:rPr>
          <w:rFonts w:ascii="宋体" w:hAnsi="宋体"/>
          <w:color w:val="auto"/>
          <w:kern w:val="0"/>
          <w:szCs w:val="21"/>
          <w:highlight w:val="none"/>
        </w:rPr>
      </w:pPr>
    </w:p>
    <w:p>
      <w:pPr>
        <w:shd w:val="clear"/>
        <w:tabs>
          <w:tab w:val="left" w:pos="1680"/>
          <w:tab w:val="left" w:pos="4215"/>
          <w:tab w:val="left" w:pos="4305"/>
          <w:tab w:val="left" w:pos="8000"/>
        </w:tabs>
        <w:autoSpaceDE w:val="0"/>
        <w:autoSpaceDN w:val="0"/>
        <w:adjustRightInd w:val="0"/>
        <w:snapToGrid w:val="0"/>
        <w:spacing w:line="360" w:lineRule="auto"/>
        <w:jc w:val="center"/>
        <w:outlineLvl w:val="1"/>
        <w:rPr>
          <w:rFonts w:ascii="宋体" w:hAnsi="宋体"/>
          <w:color w:val="auto"/>
          <w:kern w:val="0"/>
          <w:sz w:val="28"/>
          <w:szCs w:val="28"/>
          <w:highlight w:val="none"/>
        </w:rPr>
      </w:pPr>
      <w:r>
        <w:rPr>
          <w:rFonts w:ascii="宋体" w:hAnsi="宋体"/>
          <w:b/>
          <w:color w:val="auto"/>
          <w:kern w:val="0"/>
          <w:sz w:val="28"/>
          <w:szCs w:val="28"/>
          <w:highlight w:val="none"/>
        </w:rPr>
        <w:br w:type="page"/>
      </w:r>
      <w:r>
        <w:rPr>
          <w:rFonts w:ascii="宋体" w:hAnsi="宋体"/>
          <w:snapToGrid w:val="0"/>
          <w:color w:val="auto"/>
          <w:kern w:val="0"/>
          <w:sz w:val="32"/>
          <w:szCs w:val="32"/>
          <w:highlight w:val="none"/>
        </w:rPr>
        <w:t>授权委托书</w:t>
      </w:r>
    </w:p>
    <w:p>
      <w:pPr>
        <w:shd w:val="clea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color w:val="auto"/>
          <w:kern w:val="0"/>
          <w:szCs w:val="21"/>
          <w:highlight w:val="none"/>
        </w:rPr>
      </w:pPr>
      <w:r>
        <w:rPr>
          <w:rFonts w:ascii="宋体" w:hAnsi="宋体"/>
          <w:color w:val="auto"/>
          <w:kern w:val="0"/>
          <w:szCs w:val="21"/>
          <w:highlight w:val="none"/>
        </w:rPr>
        <w:t>本人</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（姓名）</w:t>
      </w:r>
      <w:r>
        <w:rPr>
          <w:rFonts w:ascii="宋体" w:hAnsi="宋体"/>
          <w:color w:val="auto"/>
          <w:kern w:val="0"/>
          <w:szCs w:val="21"/>
          <w:highlight w:val="none"/>
        </w:rPr>
        <w:t>系</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w:t>
      </w:r>
      <w:r>
        <w:rPr>
          <w:rFonts w:ascii="宋体" w:hAnsi="宋体"/>
          <w:color w:val="auto"/>
          <w:spacing w:val="-1"/>
          <w:kern w:val="0"/>
          <w:szCs w:val="21"/>
          <w:highlight w:val="none"/>
          <w:u w:val="single"/>
        </w:rPr>
        <w:t>投</w:t>
      </w:r>
      <w:r>
        <w:rPr>
          <w:rFonts w:ascii="宋体" w:hAnsi="宋体"/>
          <w:color w:val="auto"/>
          <w:kern w:val="0"/>
          <w:szCs w:val="21"/>
          <w:highlight w:val="none"/>
          <w:u w:val="single"/>
        </w:rPr>
        <w:t>标人名称</w:t>
      </w:r>
      <w:r>
        <w:rPr>
          <w:rFonts w:ascii="宋体" w:hAnsi="宋体"/>
          <w:color w:val="auto"/>
          <w:spacing w:val="1"/>
          <w:kern w:val="0"/>
          <w:szCs w:val="21"/>
          <w:highlight w:val="none"/>
          <w:u w:val="single"/>
        </w:rPr>
        <w:t>）</w:t>
      </w:r>
      <w:r>
        <w:rPr>
          <w:rFonts w:ascii="宋体" w:hAnsi="宋体"/>
          <w:color w:val="auto"/>
          <w:kern w:val="0"/>
          <w:szCs w:val="21"/>
          <w:highlight w:val="none"/>
        </w:rPr>
        <w:t>的法定代</w:t>
      </w:r>
      <w:r>
        <w:rPr>
          <w:rFonts w:ascii="宋体" w:hAnsi="宋体"/>
          <w:color w:val="auto"/>
          <w:spacing w:val="1"/>
          <w:kern w:val="0"/>
          <w:szCs w:val="21"/>
          <w:highlight w:val="none"/>
        </w:rPr>
        <w:t>表</w:t>
      </w:r>
      <w:r>
        <w:rPr>
          <w:rFonts w:ascii="宋体" w:hAnsi="宋体"/>
          <w:color w:val="auto"/>
          <w:kern w:val="0"/>
          <w:szCs w:val="21"/>
          <w:highlight w:val="none"/>
        </w:rPr>
        <w:t>人，现委托</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（姓名）</w:t>
      </w:r>
      <w:r>
        <w:rPr>
          <w:rFonts w:ascii="宋体" w:hAnsi="宋体"/>
          <w:color w:val="auto"/>
          <w:kern w:val="0"/>
          <w:szCs w:val="21"/>
          <w:highlight w:val="none"/>
        </w:rPr>
        <w:t>为我方代理人。代理人根据授权，</w:t>
      </w:r>
      <w:r>
        <w:rPr>
          <w:rFonts w:hint="eastAsia" w:ascii="宋体" w:hAnsi="宋体"/>
          <w:color w:val="auto"/>
          <w:kern w:val="0"/>
          <w:szCs w:val="21"/>
          <w:highlight w:val="none"/>
          <w:lang w:val="en-US" w:eastAsia="zh-CN"/>
        </w:rPr>
        <w:t>代表我方</w:t>
      </w:r>
      <w:r>
        <w:rPr>
          <w:rFonts w:ascii="宋体" w:hAnsi="宋体"/>
          <w:color w:val="auto"/>
          <w:kern w:val="0"/>
          <w:szCs w:val="21"/>
          <w:highlight w:val="none"/>
        </w:rPr>
        <w:t>签署、澄清、说明、补正、递交、撤回、 修改</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（项</w:t>
      </w:r>
      <w:r>
        <w:rPr>
          <w:rFonts w:ascii="宋体" w:hAnsi="宋体"/>
          <w:color w:val="auto"/>
          <w:spacing w:val="-1"/>
          <w:kern w:val="0"/>
          <w:szCs w:val="21"/>
          <w:highlight w:val="none"/>
          <w:u w:val="single"/>
        </w:rPr>
        <w:t>目</w:t>
      </w:r>
      <w:r>
        <w:rPr>
          <w:rFonts w:ascii="宋体" w:hAnsi="宋体"/>
          <w:color w:val="auto"/>
          <w:kern w:val="0"/>
          <w:szCs w:val="21"/>
          <w:highlight w:val="none"/>
          <w:u w:val="single"/>
        </w:rPr>
        <w:t>名称）</w:t>
      </w:r>
      <w:r>
        <w:rPr>
          <w:rFonts w:ascii="宋体" w:hAnsi="宋体"/>
          <w:color w:val="auto"/>
          <w:kern w:val="0"/>
          <w:szCs w:val="21"/>
          <w:highlight w:val="none"/>
        </w:rPr>
        <w:t>投标文件、签订合同和处理有关事宜， 其法律后果由我方承担。</w:t>
      </w:r>
    </w:p>
    <w:p>
      <w:pPr>
        <w:shd w:val="clea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委托</w:t>
      </w:r>
      <w:r>
        <w:rPr>
          <w:rFonts w:ascii="宋体" w:hAnsi="宋体"/>
          <w:color w:val="auto"/>
          <w:spacing w:val="-1"/>
          <w:kern w:val="0"/>
          <w:szCs w:val="21"/>
          <w:highlight w:val="none"/>
        </w:rPr>
        <w:t>期</w:t>
      </w:r>
      <w:r>
        <w:rPr>
          <w:rFonts w:ascii="宋体" w:hAnsi="宋体"/>
          <w:color w:val="auto"/>
          <w:kern w:val="0"/>
          <w:szCs w:val="21"/>
          <w:highlight w:val="none"/>
        </w:rPr>
        <w:t>限：</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 xml:space="preserve">。 </w:t>
      </w:r>
    </w:p>
    <w:p>
      <w:pPr>
        <w:shd w:val="clea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代理人无转委托权。</w:t>
      </w:r>
    </w:p>
    <w:p>
      <w:pPr>
        <w:shd w:val="clea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p>
    <w:p>
      <w:pPr>
        <w:shd w:val="clea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投  标  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盖单位法人章</w:t>
      </w:r>
      <w:r>
        <w:rPr>
          <w:rFonts w:ascii="宋体" w:hAnsi="宋体"/>
          <w:color w:val="auto"/>
          <w:kern w:val="0"/>
          <w:szCs w:val="21"/>
          <w:highlight w:val="none"/>
        </w:rPr>
        <w:t>）</w:t>
      </w:r>
    </w:p>
    <w:p>
      <w:pPr>
        <w:shd w:val="clear"/>
        <w:tabs>
          <w:tab w:val="left" w:pos="630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法定代表人：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ascii="宋体" w:hAnsi="宋体"/>
          <w:color w:val="auto"/>
          <w:kern w:val="0"/>
          <w:szCs w:val="21"/>
          <w:highlight w:val="none"/>
        </w:rPr>
        <w:t>或盖章）</w:t>
      </w:r>
    </w:p>
    <w:p>
      <w:pPr>
        <w:shd w:val="clea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pPr>
        <w:shd w:val="clea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委托代理人：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hint="eastAsia" w:ascii="宋体" w:hAnsi="宋体"/>
          <w:color w:val="auto"/>
          <w:spacing w:val="-1"/>
          <w:kern w:val="0"/>
          <w:szCs w:val="21"/>
          <w:highlight w:val="none"/>
        </w:rPr>
        <w:t>）</w:t>
      </w:r>
    </w:p>
    <w:p>
      <w:pPr>
        <w:shd w:val="clear"/>
        <w:tabs>
          <w:tab w:val="left" w:pos="6825"/>
        </w:tabs>
        <w:autoSpaceDE w:val="0"/>
        <w:autoSpaceDN w:val="0"/>
        <w:adjustRightInd w:val="0"/>
        <w:snapToGrid w:val="0"/>
        <w:spacing w:line="480" w:lineRule="auto"/>
        <w:ind w:firstLine="420" w:firstLineChars="200"/>
        <w:jc w:val="left"/>
        <w:rPr>
          <w:rFonts w:ascii="宋体" w:hAnsi="宋体"/>
          <w:color w:val="auto"/>
          <w:w w:val="200"/>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pPr>
        <w:shd w:val="clear"/>
        <w:tabs>
          <w:tab w:val="left" w:pos="6825"/>
        </w:tabs>
        <w:autoSpaceDE w:val="0"/>
        <w:autoSpaceDN w:val="0"/>
        <w:adjustRightInd w:val="0"/>
        <w:snapToGrid w:val="0"/>
        <w:spacing w:line="480" w:lineRule="auto"/>
        <w:ind w:firstLine="420" w:firstLineChars="200"/>
        <w:jc w:val="left"/>
        <w:rPr>
          <w:rFonts w:ascii="宋体" w:hAnsi="宋体"/>
          <w:color w:val="auto"/>
          <w:kern w:val="0"/>
          <w:szCs w:val="21"/>
          <w:highlight w:val="none"/>
          <w:u w:val="single"/>
        </w:rPr>
      </w:pPr>
      <w:r>
        <w:rPr>
          <w:rFonts w:hint="eastAsia" w:ascii="宋体" w:hAnsi="宋体"/>
          <w:color w:val="auto"/>
          <w:kern w:val="0"/>
          <w:szCs w:val="21"/>
          <w:highlight w:val="none"/>
        </w:rPr>
        <w:t>单位电话（座机）：</w:t>
      </w:r>
      <w:r>
        <w:rPr>
          <w:rFonts w:hint="eastAsia" w:ascii="宋体" w:hAnsi="宋体"/>
          <w:color w:val="auto"/>
          <w:kern w:val="0"/>
          <w:szCs w:val="21"/>
          <w:highlight w:val="none"/>
          <w:u w:val="single"/>
        </w:rPr>
        <w:t xml:space="preserve">                              </w:t>
      </w:r>
    </w:p>
    <w:p>
      <w:pPr>
        <w:shd w:val="clea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 xml:space="preserve">委托代理人电话（手机）：                                          </w:t>
      </w:r>
    </w:p>
    <w:p>
      <w:pPr>
        <w:shd w:val="clear"/>
        <w:autoSpaceDE w:val="0"/>
        <w:autoSpaceDN w:val="0"/>
        <w:adjustRightInd w:val="0"/>
        <w:snapToGrid w:val="0"/>
        <w:spacing w:line="480" w:lineRule="auto"/>
        <w:ind w:firstLine="810" w:firstLineChars="386"/>
        <w:jc w:val="left"/>
        <w:rPr>
          <w:rFonts w:ascii="宋体" w:hAnsi="宋体"/>
          <w:color w:val="auto"/>
          <w:kern w:val="0"/>
          <w:szCs w:val="21"/>
          <w:highlight w:val="none"/>
        </w:rPr>
      </w:pPr>
      <w:r>
        <w:rPr>
          <w:rFonts w:hint="eastAsia" w:ascii="宋体" w:hAnsi="宋体"/>
          <w:color w:val="auto"/>
          <w:kern w:val="0"/>
          <w:szCs w:val="21"/>
          <w:highlight w:val="none"/>
        </w:rPr>
        <w:t>附：法定代表人和委托代理人身份证</w:t>
      </w:r>
      <w:r>
        <w:rPr>
          <w:rFonts w:hint="eastAsia" w:ascii="宋体" w:hAnsi="宋体"/>
          <w:color w:val="auto"/>
          <w:kern w:val="0"/>
          <w:szCs w:val="21"/>
          <w:highlight w:val="none"/>
          <w:lang w:val="en-US" w:eastAsia="zh-CN"/>
        </w:rPr>
        <w:t>明</w:t>
      </w:r>
      <w:r>
        <w:rPr>
          <w:rFonts w:hint="eastAsia" w:ascii="宋体" w:hAnsi="宋体"/>
          <w:color w:val="auto"/>
          <w:kern w:val="0"/>
          <w:szCs w:val="21"/>
          <w:highlight w:val="none"/>
        </w:rPr>
        <w:t>扫描件（双面）</w:t>
      </w:r>
    </w:p>
    <w:p>
      <w:pPr>
        <w:shd w:val="clea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pPr>
        <w:shd w:val="clea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pPr>
        <w:shd w:val="clear"/>
        <w:tabs>
          <w:tab w:val="left" w:pos="6825"/>
        </w:tabs>
        <w:autoSpaceDE w:val="0"/>
        <w:autoSpaceDN w:val="0"/>
        <w:adjustRightInd w:val="0"/>
        <w:snapToGrid w:val="0"/>
        <w:spacing w:line="480" w:lineRule="auto"/>
        <w:ind w:firstLine="420" w:firstLineChars="200"/>
        <w:jc w:val="left"/>
        <w:rPr>
          <w:rFonts w:ascii="宋体" w:hAnsi="宋体"/>
          <w:color w:val="auto"/>
          <w:kern w:val="0"/>
          <w:szCs w:val="21"/>
          <w:highlight w:val="none"/>
        </w:rPr>
      </w:pPr>
    </w:p>
    <w:p>
      <w:pPr>
        <w:shd w:val="clea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rPr>
        <w:t xml:space="preserve"> </w:t>
      </w:r>
    </w:p>
    <w:p>
      <w:pPr>
        <w:shd w:val="clea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kern w:val="0"/>
          <w:szCs w:val="21"/>
          <w:highlight w:val="none"/>
        </w:rPr>
      </w:pPr>
    </w:p>
    <w:p>
      <w:pPr>
        <w:shd w:val="clear"/>
        <w:tabs>
          <w:tab w:val="left" w:pos="5760"/>
        </w:tabs>
        <w:autoSpaceDE w:val="0"/>
        <w:autoSpaceDN w:val="0"/>
        <w:adjustRightInd w:val="0"/>
        <w:spacing w:line="360" w:lineRule="auto"/>
        <w:ind w:firstLine="420" w:firstLineChars="200"/>
        <w:rPr>
          <w:rFonts w:ascii="宋体" w:hAnsi="宋体"/>
          <w:color w:val="auto"/>
          <w:kern w:val="0"/>
          <w:highlight w:val="none"/>
        </w:rPr>
      </w:pPr>
    </w:p>
    <w:p>
      <w:pPr>
        <w:shd w:val="clear"/>
        <w:tabs>
          <w:tab w:val="left" w:pos="1680"/>
          <w:tab w:val="left" w:pos="4215"/>
          <w:tab w:val="left" w:pos="4305"/>
          <w:tab w:val="left" w:pos="8000"/>
        </w:tabs>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注：1、法定代表人参加投标活动并签署文件的不需要授权委托书，只需提供法定代表人身份证明；非法定代表人参加投标活动及签署文件的除提供法定代表人身份证明外还须提供授权委托书。</w:t>
      </w:r>
    </w:p>
    <w:p>
      <w:pPr>
        <w:shd w:val="clear"/>
        <w:autoSpaceDE w:val="0"/>
        <w:autoSpaceDN w:val="0"/>
        <w:adjustRightInd w:val="0"/>
        <w:snapToGrid w:val="0"/>
        <w:spacing w:line="360" w:lineRule="auto"/>
        <w:ind w:firstLine="420" w:firstLineChars="200"/>
        <w:rPr>
          <w:rFonts w:ascii="宋体" w:hAnsi="宋体"/>
          <w:color w:val="auto"/>
          <w:highlight w:val="none"/>
        </w:rPr>
      </w:pPr>
      <w:r>
        <w:rPr>
          <w:rFonts w:hint="eastAsia" w:ascii="宋体" w:hAnsi="宋体"/>
          <w:color w:val="auto"/>
          <w:kern w:val="0"/>
          <w:szCs w:val="21"/>
          <w:highlight w:val="none"/>
        </w:rPr>
        <w:t>2.</w:t>
      </w:r>
      <w:r>
        <w:rPr>
          <w:rFonts w:hint="eastAsia" w:ascii="宋体" w:hAnsi="宋体"/>
          <w:color w:val="auto"/>
          <w:highlight w:val="none"/>
        </w:rPr>
        <w:t>授权委托书</w:t>
      </w:r>
      <w:r>
        <w:rPr>
          <w:rFonts w:ascii="宋体" w:hAnsi="宋体"/>
          <w:color w:val="auto"/>
          <w:highlight w:val="none"/>
        </w:rPr>
        <w:t>需按上述格式填写完整，不可缺少内容。在此基础上增加内容的不影响其有效性。</w:t>
      </w:r>
    </w:p>
    <w:p>
      <w:pPr>
        <w:shd w:val="clear"/>
        <w:autoSpaceDE w:val="0"/>
        <w:autoSpaceDN w:val="0"/>
        <w:adjustRightInd w:val="0"/>
        <w:snapToGrid w:val="0"/>
        <w:jc w:val="center"/>
        <w:rPr>
          <w:rFonts w:ascii="宋体" w:hAnsi="宋体"/>
          <w:color w:val="auto"/>
          <w:highlight w:val="none"/>
        </w:rPr>
      </w:pPr>
      <w:r>
        <w:rPr>
          <w:rFonts w:ascii="宋体" w:hAnsi="宋体"/>
          <w:color w:val="auto"/>
          <w:highlight w:val="none"/>
        </w:rPr>
        <w:br w:type="page"/>
      </w:r>
    </w:p>
    <w:p>
      <w:pPr>
        <w:pStyle w:val="5"/>
        <w:shd w:val="clear"/>
        <w:spacing w:before="0" w:after="0" w:line="240" w:lineRule="auto"/>
        <w:jc w:val="center"/>
        <w:outlineLvl w:val="1"/>
        <w:rPr>
          <w:rFonts w:hint="default" w:ascii="宋体" w:hAnsi="宋体"/>
          <w:b w:val="0"/>
          <w:bCs w:val="0"/>
          <w:color w:val="auto"/>
          <w:highlight w:val="none"/>
          <w:lang w:val="en-US" w:eastAsia="zh-CN"/>
        </w:rPr>
      </w:pPr>
      <w:bookmarkStart w:id="2368" w:name="_Toc430530547"/>
      <w:bookmarkStart w:id="2369" w:name="_Toc26866"/>
      <w:bookmarkStart w:id="2370" w:name="_Toc224103512"/>
      <w:bookmarkStart w:id="2371" w:name="_Toc287607884"/>
      <w:bookmarkStart w:id="2372" w:name="_Toc287620831"/>
      <w:bookmarkStart w:id="2373" w:name="_Toc277082658"/>
      <w:bookmarkStart w:id="2374" w:name="_Toc1425972907"/>
      <w:r>
        <w:rPr>
          <w:rFonts w:hint="eastAsia" w:ascii="宋体" w:hAnsi="宋体"/>
          <w:b w:val="0"/>
          <w:bCs w:val="0"/>
          <w:color w:val="auto"/>
          <w:highlight w:val="none"/>
        </w:rPr>
        <w:t>（二）</w:t>
      </w:r>
      <w:bookmarkEnd w:id="2368"/>
      <w:bookmarkEnd w:id="2369"/>
      <w:bookmarkEnd w:id="2370"/>
      <w:bookmarkEnd w:id="2371"/>
      <w:bookmarkEnd w:id="2372"/>
      <w:bookmarkEnd w:id="2373"/>
      <w:r>
        <w:rPr>
          <w:rFonts w:hint="eastAsia" w:ascii="宋体" w:hAnsi="宋体"/>
          <w:b w:val="0"/>
          <w:bCs w:val="0"/>
          <w:color w:val="auto"/>
          <w:highlight w:val="none"/>
          <w:lang w:val="en-US" w:eastAsia="zh-CN"/>
        </w:rPr>
        <w:t>承诺</w:t>
      </w:r>
      <w:bookmarkEnd w:id="2374"/>
    </w:p>
    <w:p>
      <w:pPr>
        <w:shd w:val="clear"/>
        <w:snapToGrid w:val="0"/>
        <w:spacing w:line="380" w:lineRule="exact"/>
        <w:rPr>
          <w:rFonts w:ascii="宋体" w:hAnsi="宋体"/>
          <w:color w:val="auto"/>
          <w:szCs w:val="21"/>
          <w:highlight w:val="none"/>
          <w:u w:val="single"/>
        </w:rPr>
      </w:pPr>
      <w:r>
        <w:rPr>
          <w:rFonts w:hint="eastAsia" w:ascii="宋体" w:hAnsi="宋体"/>
          <w:color w:val="auto"/>
          <w:szCs w:val="21"/>
          <w:highlight w:val="none"/>
          <w:u w:val="single"/>
        </w:rPr>
        <w:t xml:space="preserve">        （招标人名称</w:t>
      </w:r>
      <w:r>
        <w:rPr>
          <w:rFonts w:hint="eastAsia" w:ascii="宋体" w:hAnsi="宋体"/>
          <w:color w:val="auto"/>
          <w:szCs w:val="21"/>
          <w:highlight w:val="none"/>
          <w:u w:val="single"/>
          <w:lang w:eastAsia="zh-CN"/>
        </w:rPr>
        <w:t>。</w:t>
      </w:r>
      <w:r>
        <w:rPr>
          <w:rFonts w:hint="eastAsia" w:ascii="宋体" w:hAnsi="宋体"/>
          <w:color w:val="auto"/>
          <w:szCs w:val="21"/>
          <w:highlight w:val="none"/>
          <w:u w:val="single"/>
        </w:rPr>
        <w:t>有两个及以上招标人的，请填写所有招标人</w:t>
      </w:r>
      <w:r>
        <w:rPr>
          <w:rFonts w:hint="eastAsia" w:ascii="宋体" w:hAnsi="宋体"/>
          <w:color w:val="auto"/>
          <w:szCs w:val="21"/>
          <w:highlight w:val="none"/>
          <w:u w:val="single"/>
          <w:lang w:eastAsia="zh-CN"/>
        </w:rPr>
        <w:t>名称</w:t>
      </w:r>
      <w:r>
        <w:rPr>
          <w:rFonts w:hint="eastAsia" w:ascii="宋体" w:hAnsi="宋体"/>
          <w:color w:val="auto"/>
          <w:szCs w:val="21"/>
          <w:highlight w:val="none"/>
          <w:u w:val="single"/>
        </w:rPr>
        <w:t>）</w:t>
      </w:r>
      <w:r>
        <w:rPr>
          <w:rFonts w:hint="eastAsia" w:ascii="宋体" w:hAnsi="宋体"/>
          <w:color w:val="auto"/>
          <w:szCs w:val="21"/>
          <w:highlight w:val="none"/>
        </w:rPr>
        <w:t>：</w:t>
      </w:r>
    </w:p>
    <w:p>
      <w:pPr>
        <w:shd w:val="clea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我公司</w:t>
      </w:r>
      <w:r>
        <w:rPr>
          <w:rFonts w:hint="eastAsia" w:ascii="宋体" w:hAnsi="宋体"/>
          <w:color w:val="auto"/>
          <w:szCs w:val="21"/>
          <w:highlight w:val="none"/>
          <w:u w:val="single"/>
        </w:rPr>
        <w:t xml:space="preserve">        （投标人名称）</w:t>
      </w:r>
      <w:r>
        <w:rPr>
          <w:rFonts w:hint="eastAsia" w:ascii="宋体" w:hAnsi="宋体"/>
          <w:color w:val="auto"/>
          <w:szCs w:val="21"/>
          <w:highlight w:val="none"/>
        </w:rPr>
        <w:t>参加了贵单位</w:t>
      </w:r>
      <w:r>
        <w:rPr>
          <w:rFonts w:hint="eastAsia" w:ascii="宋体" w:hAnsi="宋体"/>
          <w:color w:val="auto"/>
          <w:szCs w:val="21"/>
          <w:highlight w:val="none"/>
          <w:u w:val="single"/>
        </w:rPr>
        <w:t xml:space="preserve">        （项目名称）</w:t>
      </w:r>
      <w:r>
        <w:rPr>
          <w:rFonts w:hint="eastAsia" w:ascii="宋体" w:hAnsi="宋体"/>
          <w:color w:val="auto"/>
          <w:szCs w:val="21"/>
          <w:highlight w:val="none"/>
        </w:rPr>
        <w:t>的投标，自愿作出以下承诺：</w:t>
      </w:r>
    </w:p>
    <w:p>
      <w:pPr>
        <w:shd w:val="clea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1、投标截止日投标资格情况不存在下列情形之一：</w:t>
      </w:r>
    </w:p>
    <w:p>
      <w:pPr>
        <w:shd w:val="clea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（1）被人民法院列入失信被执行人名单且在被执行期内；</w:t>
      </w:r>
    </w:p>
    <w:p>
      <w:pPr>
        <w:shd w:val="clear"/>
        <w:snapToGrid w:val="0"/>
        <w:spacing w:line="380" w:lineRule="exact"/>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）被国家、重庆市（含市或任意区县）有关行政部门处以暂停投标资格行政处罚</w:t>
      </w:r>
      <w:r>
        <w:rPr>
          <w:rFonts w:hint="eastAsia" w:ascii="宋体" w:hAnsi="宋体" w:eastAsia="宋体" w:cs="Times New Roman"/>
          <w:color w:val="auto"/>
          <w:sz w:val="21"/>
          <w:szCs w:val="21"/>
          <w:highlight w:val="none"/>
          <w:lang w:val="en-US" w:eastAsia="zh-CN"/>
        </w:rPr>
        <w:t>或暂停在渝承揽新业务，且在暂停期限内</w:t>
      </w:r>
      <w:r>
        <w:rPr>
          <w:rFonts w:hint="eastAsia" w:ascii="宋体" w:hAnsi="宋体"/>
          <w:color w:val="auto"/>
          <w:szCs w:val="21"/>
          <w:highlight w:val="none"/>
          <w:lang w:val="en-US" w:eastAsia="zh-CN"/>
        </w:rPr>
        <w:t>；</w:t>
      </w:r>
    </w:p>
    <w:p>
      <w:pPr>
        <w:shd w:val="clear"/>
        <w:snapToGrid w:val="0"/>
        <w:spacing w:line="380" w:lineRule="exact"/>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（3）</w:t>
      </w:r>
      <w:r>
        <w:rPr>
          <w:rFonts w:hint="eastAsia" w:ascii="宋体" w:hAnsi="宋体" w:eastAsia="宋体" w:cs="宋体"/>
          <w:color w:val="auto"/>
          <w:kern w:val="0"/>
          <w:highlight w:val="none"/>
        </w:rPr>
        <w:t>第二章“投标人须知”第1.4.3项规定</w:t>
      </w:r>
      <w:r>
        <w:rPr>
          <w:rFonts w:hint="eastAsia" w:ascii="宋体" w:hAnsi="宋体" w:eastAsia="宋体" w:cs="宋体"/>
          <w:color w:val="auto"/>
          <w:kern w:val="0"/>
          <w:highlight w:val="none"/>
          <w:lang w:val="en-US" w:eastAsia="zh-CN"/>
        </w:rPr>
        <w:t>的情形之一</w:t>
      </w:r>
      <w:r>
        <w:rPr>
          <w:rFonts w:hint="eastAsia" w:ascii="宋体" w:hAnsi="宋体" w:eastAsia="宋体" w:cs="宋体"/>
          <w:color w:val="auto"/>
          <w:kern w:val="0"/>
          <w:highlight w:val="none"/>
          <w:lang w:eastAsia="zh-CN"/>
        </w:rPr>
        <w:t>；</w:t>
      </w:r>
      <w:r>
        <w:rPr>
          <w:rFonts w:hint="eastAsia" w:ascii="宋体" w:hAnsi="宋体" w:eastAsia="宋体" w:cs="宋体"/>
          <w:color w:val="auto"/>
          <w:kern w:val="0"/>
          <w:highlight w:val="none"/>
          <w:lang w:val="en-US" w:eastAsia="zh-CN"/>
        </w:rPr>
        <w:t>第二章“投标人须知”第9.2款规定的情形之一</w:t>
      </w:r>
      <w:r>
        <w:rPr>
          <w:rFonts w:hint="eastAsia" w:ascii="宋体" w:hAnsi="宋体" w:cs="宋体"/>
          <w:color w:val="auto"/>
          <w:kern w:val="0"/>
          <w:highlight w:val="none"/>
          <w:lang w:val="en-US" w:eastAsia="zh-CN"/>
        </w:rPr>
        <w:t>。</w:t>
      </w:r>
    </w:p>
    <w:p>
      <w:pPr>
        <w:snapToGrid w:val="0"/>
        <w:spacing w:line="380" w:lineRule="exact"/>
        <w:ind w:firstLine="420" w:firstLineChars="200"/>
        <w:rPr>
          <w:rFonts w:ascii="宋体"/>
          <w:color w:val="auto"/>
          <w:szCs w:val="21"/>
          <w:highlight w:val="none"/>
        </w:rPr>
      </w:pPr>
      <w:r>
        <w:rPr>
          <w:rFonts w:hint="eastAsia" w:ascii="宋体"/>
          <w:color w:val="auto"/>
          <w:szCs w:val="21"/>
          <w:highlight w:val="none"/>
        </w:rPr>
        <w:t>2、我公司拟派的项目经理按注册建造师的相关规定到岗履职和未被禁止参与投标。</w:t>
      </w:r>
    </w:p>
    <w:p>
      <w:pPr>
        <w:snapToGrid w:val="0"/>
        <w:spacing w:line="380" w:lineRule="exact"/>
        <w:ind w:firstLine="420" w:firstLineChars="200"/>
        <w:rPr>
          <w:rFonts w:ascii="宋体"/>
          <w:color w:val="auto"/>
          <w:szCs w:val="21"/>
          <w:highlight w:val="none"/>
        </w:rPr>
      </w:pPr>
      <w:r>
        <w:rPr>
          <w:rFonts w:hint="eastAsia" w:ascii="宋体"/>
          <w:color w:val="auto"/>
          <w:szCs w:val="21"/>
          <w:highlight w:val="none"/>
        </w:rPr>
        <w:t>2.1拟派的项目经理中标后在本项目任职，签订合同时拟派的项目经理必须与投标文件中的项目经理一致，并满足办理施工许可手续的相关要求。不能按承诺到岗</w:t>
      </w:r>
      <w:r>
        <w:rPr>
          <w:rFonts w:hint="eastAsia" w:ascii="宋体"/>
          <w:color w:val="auto"/>
          <w:szCs w:val="21"/>
          <w:highlight w:val="none"/>
          <w:lang w:val="en-US" w:eastAsia="zh-CN"/>
        </w:rPr>
        <w:t>履职</w:t>
      </w:r>
      <w:r>
        <w:rPr>
          <w:rFonts w:hint="eastAsia" w:ascii="宋体"/>
          <w:color w:val="auto"/>
          <w:szCs w:val="21"/>
          <w:highlight w:val="none"/>
        </w:rPr>
        <w:t>的，</w:t>
      </w:r>
      <w:r>
        <w:rPr>
          <w:rFonts w:hint="eastAsia" w:ascii="宋体"/>
          <w:color w:val="auto"/>
          <w:szCs w:val="21"/>
          <w:highlight w:val="none"/>
          <w:lang w:val="en-US" w:eastAsia="zh-CN"/>
        </w:rPr>
        <w:t>贵单位</w:t>
      </w:r>
      <w:r>
        <w:rPr>
          <w:rFonts w:hint="eastAsia" w:ascii="宋体"/>
          <w:color w:val="auto"/>
          <w:szCs w:val="21"/>
          <w:highlight w:val="none"/>
        </w:rPr>
        <w:t>按合同相关条款</w:t>
      </w:r>
      <w:r>
        <w:rPr>
          <w:rFonts w:hint="eastAsia" w:ascii="宋体"/>
          <w:color w:val="auto"/>
          <w:szCs w:val="21"/>
          <w:highlight w:val="none"/>
          <w:lang w:val="en-US" w:eastAsia="zh-CN"/>
        </w:rPr>
        <w:t>要求我公司承担责任</w:t>
      </w:r>
      <w:r>
        <w:rPr>
          <w:rFonts w:hint="eastAsia" w:ascii="宋体"/>
          <w:color w:val="auto"/>
          <w:szCs w:val="21"/>
          <w:highlight w:val="none"/>
        </w:rPr>
        <w:t>并上报行政主管部门，给贵单位造成损失的，我公司依法承担赔偿责任</w:t>
      </w:r>
      <w:r>
        <w:rPr>
          <w:rFonts w:hint="eastAsia" w:ascii="宋体"/>
          <w:color w:val="auto"/>
          <w:szCs w:val="21"/>
          <w:highlight w:val="none"/>
          <w:lang w:val="en-US" w:eastAsia="zh-CN"/>
        </w:rPr>
        <w:t>或违约责任</w:t>
      </w:r>
      <w:r>
        <w:rPr>
          <w:rFonts w:hint="eastAsia" w:ascii="宋体"/>
          <w:color w:val="auto"/>
          <w:szCs w:val="21"/>
          <w:highlight w:val="none"/>
        </w:rPr>
        <w:t>。拟派的项目经理中标后不得随意更换。</w:t>
      </w:r>
    </w:p>
    <w:p>
      <w:pPr>
        <w:snapToGrid w:val="0"/>
        <w:spacing w:line="380" w:lineRule="exact"/>
        <w:ind w:firstLine="420" w:firstLineChars="200"/>
        <w:rPr>
          <w:rFonts w:ascii="宋体"/>
          <w:color w:val="auto"/>
          <w:szCs w:val="21"/>
          <w:highlight w:val="none"/>
        </w:rPr>
      </w:pPr>
      <w:r>
        <w:rPr>
          <w:rFonts w:hint="eastAsia" w:ascii="宋体"/>
          <w:color w:val="auto"/>
          <w:szCs w:val="21"/>
          <w:highlight w:val="none"/>
        </w:rPr>
        <w:t>2.2拟派的项目经理未被</w:t>
      </w:r>
      <w:r>
        <w:rPr>
          <w:rFonts w:hint="eastAsia" w:ascii="宋体"/>
          <w:color w:val="auto"/>
          <w:szCs w:val="21"/>
          <w:highlight w:val="none"/>
          <w:lang w:val="en-US" w:eastAsia="zh-CN"/>
        </w:rPr>
        <w:t>有关</w:t>
      </w:r>
      <w:r>
        <w:rPr>
          <w:rFonts w:hint="eastAsia" w:ascii="宋体"/>
          <w:color w:val="auto"/>
          <w:szCs w:val="21"/>
          <w:highlight w:val="none"/>
        </w:rPr>
        <w:t>部门暂停</w:t>
      </w:r>
      <w:r>
        <w:rPr>
          <w:rFonts w:hint="eastAsia" w:ascii="宋体"/>
          <w:color w:val="auto"/>
          <w:szCs w:val="21"/>
          <w:highlight w:val="none"/>
          <w:lang w:val="en-US" w:eastAsia="zh-CN"/>
        </w:rPr>
        <w:t>其</w:t>
      </w:r>
      <w:r>
        <w:rPr>
          <w:rFonts w:hint="eastAsia" w:ascii="宋体"/>
          <w:color w:val="auto"/>
          <w:szCs w:val="21"/>
          <w:highlight w:val="none"/>
        </w:rPr>
        <w:t>在渝承揽</w:t>
      </w:r>
      <w:r>
        <w:rPr>
          <w:rFonts w:hint="eastAsia" w:ascii="宋体"/>
          <w:color w:val="auto"/>
          <w:szCs w:val="21"/>
          <w:highlight w:val="none"/>
          <w:lang w:val="en-US" w:eastAsia="zh-CN"/>
        </w:rPr>
        <w:t>的</w:t>
      </w:r>
      <w:r>
        <w:rPr>
          <w:rFonts w:hint="eastAsia" w:ascii="宋体"/>
          <w:color w:val="auto"/>
          <w:szCs w:val="21"/>
          <w:highlight w:val="none"/>
        </w:rPr>
        <w:t>新业务</w:t>
      </w:r>
      <w:r>
        <w:rPr>
          <w:rFonts w:hint="eastAsia" w:ascii="宋体"/>
          <w:color w:val="auto"/>
          <w:szCs w:val="21"/>
          <w:highlight w:val="none"/>
          <w:lang w:val="en-US" w:eastAsia="zh-CN"/>
        </w:rPr>
        <w:t>中任职</w:t>
      </w:r>
      <w:r>
        <w:rPr>
          <w:rFonts w:hint="eastAsia" w:ascii="宋体"/>
          <w:color w:val="auto"/>
          <w:szCs w:val="21"/>
          <w:highlight w:val="none"/>
        </w:rPr>
        <w:t>，若</w:t>
      </w:r>
      <w:r>
        <w:rPr>
          <w:rFonts w:hint="eastAsia" w:ascii="宋体"/>
          <w:color w:val="auto"/>
          <w:szCs w:val="21"/>
          <w:highlight w:val="none"/>
          <w:lang w:val="en-US" w:eastAsia="zh-CN"/>
        </w:rPr>
        <w:t>其</w:t>
      </w:r>
      <w:r>
        <w:rPr>
          <w:rFonts w:hint="eastAsia" w:ascii="宋体"/>
          <w:color w:val="auto"/>
          <w:szCs w:val="21"/>
          <w:highlight w:val="none"/>
        </w:rPr>
        <w:t>被暂停</w:t>
      </w:r>
      <w:r>
        <w:rPr>
          <w:rFonts w:hint="eastAsia" w:ascii="宋体"/>
          <w:color w:val="auto"/>
          <w:szCs w:val="21"/>
          <w:highlight w:val="none"/>
          <w:lang w:val="en-US" w:eastAsia="zh-CN"/>
        </w:rPr>
        <w:t>在渝承揽的新业务中任职但仍参加投标，将被否决投标</w:t>
      </w:r>
      <w:r>
        <w:rPr>
          <w:rFonts w:hint="eastAsia" w:ascii="宋体"/>
          <w:color w:val="auto"/>
          <w:szCs w:val="21"/>
          <w:highlight w:val="none"/>
        </w:rPr>
        <w:t>；已取得中标候选人资格或中标资格的，贵单位有权取消我公司中标候选人资格或中标资格；给贵单位造成损失的，我公司依法承担赔偿责任</w:t>
      </w:r>
      <w:r>
        <w:rPr>
          <w:rFonts w:hint="eastAsia" w:ascii="宋体"/>
          <w:color w:val="auto"/>
          <w:szCs w:val="21"/>
          <w:highlight w:val="none"/>
          <w:lang w:val="en-US" w:eastAsia="zh-CN"/>
        </w:rPr>
        <w:t>或违约责任</w:t>
      </w:r>
      <w:r>
        <w:rPr>
          <w:rFonts w:hint="eastAsia" w:ascii="宋体"/>
          <w:color w:val="auto"/>
          <w:szCs w:val="21"/>
          <w:highlight w:val="none"/>
        </w:rPr>
        <w:t>。</w:t>
      </w:r>
    </w:p>
    <w:p>
      <w:pPr>
        <w:snapToGrid w:val="0"/>
        <w:spacing w:line="380" w:lineRule="exact"/>
        <w:ind w:firstLine="420" w:firstLineChars="200"/>
        <w:rPr>
          <w:rFonts w:ascii="宋体"/>
          <w:color w:val="auto"/>
          <w:szCs w:val="21"/>
          <w:highlight w:val="none"/>
        </w:rPr>
      </w:pPr>
      <w:r>
        <w:rPr>
          <w:rFonts w:hint="eastAsia" w:ascii="宋体"/>
          <w:color w:val="auto"/>
          <w:szCs w:val="21"/>
          <w:highlight w:val="none"/>
        </w:rPr>
        <w:t>2.3为保证我公司拟派的项目经理到本项目到岗履职，我公司还承诺：</w:t>
      </w:r>
    </w:p>
    <w:p>
      <w:pPr>
        <w:snapToGrid w:val="0"/>
        <w:spacing w:line="380" w:lineRule="exact"/>
        <w:ind w:firstLine="420" w:firstLineChars="200"/>
        <w:rPr>
          <w:rFonts w:ascii="宋体"/>
          <w:color w:val="auto"/>
          <w:szCs w:val="21"/>
          <w:highlight w:val="none"/>
        </w:rPr>
      </w:pPr>
      <w:r>
        <w:rPr>
          <w:rFonts w:hint="eastAsia" w:ascii="宋体"/>
          <w:color w:val="auto"/>
          <w:szCs w:val="21"/>
          <w:highlight w:val="none"/>
        </w:rPr>
        <w:t>若我公司拟派本项目的项目经理有在其他项目任职的情形的（或有在其他项目中标或拟中标的情形的），应在收到中标通知书后</w:t>
      </w:r>
      <w:r>
        <w:rPr>
          <w:rFonts w:hint="eastAsia" w:ascii="宋体"/>
          <w:color w:val="auto"/>
          <w:szCs w:val="21"/>
          <w:highlight w:val="none"/>
          <w:u w:val="single"/>
        </w:rPr>
        <w:t xml:space="preserve"> 14 </w:t>
      </w:r>
      <w:r>
        <w:rPr>
          <w:rFonts w:hint="eastAsia" w:ascii="宋体"/>
          <w:color w:val="auto"/>
          <w:szCs w:val="21"/>
          <w:highlight w:val="none"/>
        </w:rPr>
        <w:t>日</w:t>
      </w:r>
      <w:r>
        <w:rPr>
          <w:rFonts w:hint="eastAsia" w:ascii="宋体"/>
          <w:i/>
          <w:iCs/>
          <w:color w:val="auto"/>
          <w:szCs w:val="21"/>
          <w:highlight w:val="none"/>
          <w:lang w:val="en-US" w:eastAsia="zh-CN"/>
        </w:rPr>
        <w:t>[提示：</w:t>
      </w:r>
      <w:r>
        <w:rPr>
          <w:rFonts w:hint="eastAsia" w:ascii="宋体"/>
          <w:i/>
          <w:iCs/>
          <w:color w:val="auto"/>
          <w:szCs w:val="21"/>
          <w:highlight w:val="none"/>
        </w:rPr>
        <w:t>7～30日</w:t>
      </w:r>
      <w:r>
        <w:rPr>
          <w:rFonts w:hint="eastAsia" w:ascii="宋体"/>
          <w:i/>
          <w:iCs/>
          <w:color w:val="auto"/>
          <w:szCs w:val="21"/>
          <w:highlight w:val="none"/>
          <w:lang w:val="en-US" w:eastAsia="zh-CN"/>
        </w:rPr>
        <w:t>]</w:t>
      </w:r>
      <w:r>
        <w:rPr>
          <w:rFonts w:hint="eastAsia" w:ascii="宋体"/>
          <w:color w:val="auto"/>
          <w:szCs w:val="21"/>
          <w:highlight w:val="none"/>
        </w:rPr>
        <w:t>内，办理完成放弃在其他项目任职的手续（或办理完成放弃在其他项目中标或拟中标的手续），贵单位在合同签订前有权对我公司拟派项目经理在其他项目的任职情形（或在其他项目的中标或拟中标情形）进行核查，若与我公司承诺内容不符或我公司未在上述时间内按照招标文件规定递交放弃在其他项目任职、中标或拟中标的相关资料，我公司自愿放弃中标资格，贵单位不退还我公司的投标保证金。在合同签订时，我公司确保拟派项目经理符合《建筑施工企业项目经理资质管理办法》规定的项目经理任职条件，否则我公司自愿放弃中标资格，贵单位不退还我公司的投标保证金。</w:t>
      </w:r>
    </w:p>
    <w:p>
      <w:pPr>
        <w:snapToGrid w:val="0"/>
        <w:spacing w:line="380" w:lineRule="exact"/>
        <w:ind w:firstLine="420" w:firstLineChars="200"/>
        <w:rPr>
          <w:rFonts w:ascii="宋体"/>
          <w:color w:val="auto"/>
          <w:szCs w:val="21"/>
          <w:highlight w:val="none"/>
        </w:rPr>
      </w:pPr>
      <w:r>
        <w:rPr>
          <w:rFonts w:hint="eastAsia" w:ascii="宋体"/>
          <w:color w:val="auto"/>
          <w:szCs w:val="21"/>
          <w:highlight w:val="none"/>
        </w:rPr>
        <w:t>若我公司拟派项目经理放弃在其他项目任职的将提供：①经业主或建设单位同意任职变更的文件；②负责项目监管的行业行政主管部门出具同意任职变更的证明材料。</w:t>
      </w:r>
    </w:p>
    <w:p>
      <w:pPr>
        <w:snapToGrid w:val="0"/>
        <w:spacing w:line="380" w:lineRule="exact"/>
        <w:ind w:firstLine="420" w:firstLineChars="200"/>
        <w:rPr>
          <w:rFonts w:ascii="宋体"/>
          <w:color w:val="auto"/>
          <w:szCs w:val="21"/>
          <w:highlight w:val="none"/>
        </w:rPr>
      </w:pPr>
      <w:r>
        <w:rPr>
          <w:rFonts w:hint="eastAsia" w:ascii="宋体"/>
          <w:color w:val="auto"/>
          <w:szCs w:val="21"/>
          <w:highlight w:val="none"/>
        </w:rPr>
        <w:t>若我公司拟派项目经理放弃在其他项目中标或拟中标的将提供：①经中标或拟中标的其他项目建设单位同意的放弃中标函。</w:t>
      </w:r>
    </w:p>
    <w:p>
      <w:pPr>
        <w:snapToGrid w:val="0"/>
        <w:spacing w:line="380" w:lineRule="exact"/>
        <w:ind w:firstLine="420" w:firstLineChars="200"/>
        <w:rPr>
          <w:rFonts w:ascii="宋体"/>
          <w:color w:val="auto"/>
          <w:szCs w:val="21"/>
          <w:highlight w:val="none"/>
        </w:rPr>
      </w:pPr>
      <w:r>
        <w:rPr>
          <w:rFonts w:hint="eastAsia" w:ascii="宋体"/>
          <w:color w:val="auto"/>
          <w:szCs w:val="21"/>
          <w:highlight w:val="none"/>
        </w:rPr>
        <w:t>3、我公司若中标，在签订合同之前，将按照建设行政主管部门的要求组建施工项目部，配置项目管理班子，出具任命文件。任命文件应当明确施工项目部的职责、岗位设置、人员配备，并书面通知</w:t>
      </w:r>
      <w:r>
        <w:rPr>
          <w:rFonts w:hint="eastAsia" w:ascii="宋体"/>
          <w:color w:val="auto"/>
          <w:szCs w:val="21"/>
          <w:highlight w:val="none"/>
          <w:lang w:eastAsia="zh-CN"/>
        </w:rPr>
        <w:t>贵单位</w:t>
      </w:r>
      <w:r>
        <w:rPr>
          <w:rFonts w:hint="eastAsia" w:ascii="宋体"/>
          <w:color w:val="auto"/>
          <w:szCs w:val="21"/>
          <w:highlight w:val="none"/>
        </w:rPr>
        <w:t>。相关岗位管理人员应持有建设行政主管部门要求的岗位证书，并提供我公司为其缴纳的养老保险证明材料。中标后不能满足该要求的，</w:t>
      </w:r>
      <w:r>
        <w:rPr>
          <w:rFonts w:hint="eastAsia" w:ascii="宋体"/>
          <w:color w:val="auto"/>
          <w:szCs w:val="21"/>
          <w:highlight w:val="none"/>
          <w:lang w:val="en-US" w:eastAsia="zh-CN"/>
        </w:rPr>
        <w:t>贵单位可</w:t>
      </w:r>
      <w:r>
        <w:rPr>
          <w:rFonts w:hint="eastAsia" w:ascii="宋体"/>
          <w:color w:val="auto"/>
          <w:szCs w:val="21"/>
          <w:highlight w:val="none"/>
        </w:rPr>
        <w:t>取消我公司中标资格</w:t>
      </w:r>
      <w:r>
        <w:rPr>
          <w:rFonts w:hint="eastAsia" w:ascii="宋体" w:eastAsia="宋体" w:cs="宋体"/>
          <w:color w:val="auto"/>
          <w:szCs w:val="21"/>
          <w:highlight w:val="none"/>
        </w:rPr>
        <w:t>；签订合同后不满足该要求的，</w:t>
      </w:r>
      <w:r>
        <w:rPr>
          <w:rFonts w:hint="eastAsia" w:ascii="宋体" w:eastAsia="宋体" w:cs="宋体"/>
          <w:color w:val="auto"/>
          <w:szCs w:val="21"/>
          <w:highlight w:val="none"/>
          <w:lang w:val="en-US" w:eastAsia="zh-CN"/>
        </w:rPr>
        <w:t>贵单位</w:t>
      </w:r>
      <w:r>
        <w:rPr>
          <w:rFonts w:hint="eastAsia" w:ascii="宋体" w:eastAsia="宋体" w:cs="宋体"/>
          <w:color w:val="auto"/>
          <w:szCs w:val="21"/>
          <w:highlight w:val="none"/>
        </w:rPr>
        <w:t>按合同相关条款</w:t>
      </w:r>
      <w:r>
        <w:rPr>
          <w:rFonts w:hint="eastAsia" w:ascii="宋体" w:eastAsia="宋体" w:cs="宋体"/>
          <w:color w:val="auto"/>
          <w:szCs w:val="21"/>
          <w:highlight w:val="none"/>
          <w:lang w:val="en-US" w:eastAsia="zh-CN"/>
        </w:rPr>
        <w:t>要求我公司承担责任</w:t>
      </w:r>
      <w:r>
        <w:rPr>
          <w:rFonts w:hint="eastAsia" w:ascii="宋体" w:eastAsia="宋体" w:cs="宋体"/>
          <w:color w:val="auto"/>
          <w:szCs w:val="21"/>
          <w:highlight w:val="none"/>
        </w:rPr>
        <w:t>并上报行政主管部门；</w:t>
      </w:r>
      <w:r>
        <w:rPr>
          <w:rFonts w:hint="eastAsia" w:ascii="宋体"/>
          <w:color w:val="auto"/>
          <w:szCs w:val="21"/>
          <w:highlight w:val="none"/>
        </w:rPr>
        <w:t>给</w:t>
      </w:r>
      <w:r>
        <w:rPr>
          <w:rFonts w:hint="eastAsia" w:ascii="宋体"/>
          <w:color w:val="auto"/>
          <w:szCs w:val="21"/>
          <w:highlight w:val="none"/>
          <w:lang w:eastAsia="zh-CN"/>
        </w:rPr>
        <w:t>贵单位</w:t>
      </w:r>
      <w:r>
        <w:rPr>
          <w:rFonts w:hint="eastAsia" w:ascii="宋体"/>
          <w:color w:val="auto"/>
          <w:szCs w:val="21"/>
          <w:highlight w:val="none"/>
        </w:rPr>
        <w:t>造成损失的，我公司依法承担赔偿责任</w:t>
      </w:r>
      <w:r>
        <w:rPr>
          <w:rFonts w:hint="eastAsia" w:ascii="宋体"/>
          <w:color w:val="auto"/>
          <w:szCs w:val="21"/>
          <w:highlight w:val="none"/>
          <w:lang w:val="en-US" w:eastAsia="zh-CN"/>
        </w:rPr>
        <w:t>或违约责任</w:t>
      </w:r>
      <w:r>
        <w:rPr>
          <w:rFonts w:hint="eastAsia" w:ascii="宋体"/>
          <w:color w:val="auto"/>
          <w:szCs w:val="21"/>
          <w:highlight w:val="none"/>
        </w:rPr>
        <w:t>。</w:t>
      </w:r>
    </w:p>
    <w:p>
      <w:pPr>
        <w:snapToGrid w:val="0"/>
        <w:spacing w:line="380" w:lineRule="exact"/>
        <w:ind w:firstLine="420" w:firstLineChars="200"/>
        <w:rPr>
          <w:rFonts w:ascii="宋体"/>
          <w:color w:val="auto"/>
          <w:szCs w:val="21"/>
          <w:highlight w:val="none"/>
        </w:rPr>
      </w:pPr>
      <w:r>
        <w:rPr>
          <w:rFonts w:hint="eastAsia" w:ascii="宋体"/>
          <w:color w:val="auto"/>
          <w:szCs w:val="21"/>
          <w:highlight w:val="none"/>
        </w:rPr>
        <w:t>4、</w:t>
      </w:r>
      <w:r>
        <w:rPr>
          <w:rFonts w:hint="eastAsia" w:ascii="宋体"/>
          <w:color w:val="auto"/>
          <w:szCs w:val="21"/>
          <w:highlight w:val="none"/>
          <w:lang w:val="en-US" w:eastAsia="zh-CN"/>
        </w:rPr>
        <w:t>本投标文件</w:t>
      </w:r>
      <w:r>
        <w:rPr>
          <w:rFonts w:hint="eastAsia" w:ascii="宋体"/>
          <w:color w:val="auto"/>
          <w:szCs w:val="21"/>
          <w:highlight w:val="none"/>
        </w:rPr>
        <w:t>中</w:t>
      </w:r>
      <w:r>
        <w:rPr>
          <w:rFonts w:hint="eastAsia" w:ascii="宋体"/>
          <w:color w:val="auto"/>
          <w:szCs w:val="21"/>
          <w:highlight w:val="none"/>
          <w:lang w:val="en-US" w:eastAsia="zh-CN"/>
        </w:rPr>
        <w:t>的所有内容</w:t>
      </w:r>
      <w:r>
        <w:rPr>
          <w:rFonts w:hint="eastAsia" w:ascii="宋体"/>
          <w:color w:val="auto"/>
          <w:szCs w:val="21"/>
          <w:highlight w:val="none"/>
        </w:rPr>
        <w:t>真实有效，不存在弄虚作假情形。</w:t>
      </w:r>
      <w:r>
        <w:rPr>
          <w:rFonts w:hint="eastAsia" w:ascii="宋体"/>
          <w:color w:val="auto"/>
          <w:szCs w:val="21"/>
          <w:highlight w:val="none"/>
          <w:u w:val="none"/>
          <w:lang w:eastAsia="zh-CN"/>
        </w:rPr>
        <w:t>贵单位</w:t>
      </w:r>
      <w:r>
        <w:rPr>
          <w:rFonts w:hint="eastAsia" w:ascii="宋体"/>
          <w:color w:val="auto"/>
          <w:szCs w:val="21"/>
          <w:highlight w:val="none"/>
          <w:u w:val="none"/>
        </w:rPr>
        <w:t>在本项目合同签订前均有权对</w:t>
      </w:r>
      <w:r>
        <w:rPr>
          <w:rFonts w:hint="eastAsia" w:ascii="宋体"/>
          <w:color w:val="auto"/>
          <w:szCs w:val="21"/>
          <w:highlight w:val="none"/>
          <w:u w:val="none"/>
          <w:lang w:val="en-US" w:eastAsia="zh-CN"/>
        </w:rPr>
        <w:t>我公司</w:t>
      </w:r>
      <w:r>
        <w:rPr>
          <w:rFonts w:hint="eastAsia" w:ascii="宋体"/>
          <w:color w:val="auto"/>
          <w:szCs w:val="21"/>
          <w:highlight w:val="none"/>
          <w:u w:val="none"/>
        </w:rPr>
        <w:t>提供的资料进行核实，包括但不限于核查中标单位办公地址、投标业绩现场地址、行业历史业绩等，若发现弄虚作假情况，则</w:t>
      </w:r>
      <w:r>
        <w:rPr>
          <w:rFonts w:hint="eastAsia" w:ascii="宋体"/>
          <w:color w:val="auto"/>
          <w:szCs w:val="21"/>
          <w:highlight w:val="none"/>
          <w:u w:val="none"/>
          <w:lang w:val="en-US" w:eastAsia="zh-CN"/>
        </w:rPr>
        <w:t>贵单位</w:t>
      </w:r>
      <w:r>
        <w:rPr>
          <w:rFonts w:hint="eastAsia" w:ascii="宋体"/>
          <w:color w:val="auto"/>
          <w:szCs w:val="21"/>
          <w:highlight w:val="none"/>
          <w:u w:val="none"/>
        </w:rPr>
        <w:t>有权按相关规定取消其中标资格，并按相关法律法规报招标投标监督部门，其投标保证金不予退还，</w:t>
      </w:r>
      <w:r>
        <w:rPr>
          <w:rFonts w:hint="eastAsia" w:ascii="宋体"/>
          <w:color w:val="auto"/>
          <w:szCs w:val="21"/>
          <w:highlight w:val="none"/>
          <w:u w:val="none"/>
          <w:lang w:val="en-US" w:eastAsia="zh-CN"/>
        </w:rPr>
        <w:t>我公司</w:t>
      </w:r>
      <w:r>
        <w:rPr>
          <w:rFonts w:hint="eastAsia" w:ascii="宋体"/>
          <w:color w:val="auto"/>
          <w:szCs w:val="21"/>
          <w:highlight w:val="none"/>
          <w:u w:val="none"/>
        </w:rPr>
        <w:t>承担因此造成的相关责任并赔偿相应损失，同时按排名顺位选取下一位拟中标人</w:t>
      </w:r>
      <w:r>
        <w:rPr>
          <w:rFonts w:hint="eastAsia" w:ascii="宋体"/>
          <w:color w:val="auto"/>
          <w:szCs w:val="21"/>
          <w:highlight w:val="none"/>
        </w:rPr>
        <w:t>。</w:t>
      </w:r>
    </w:p>
    <w:p>
      <w:pPr>
        <w:snapToGrid w:val="0"/>
        <w:spacing w:line="380" w:lineRule="exact"/>
        <w:ind w:firstLine="420" w:firstLineChars="200"/>
        <w:rPr>
          <w:rFonts w:ascii="宋体"/>
          <w:color w:val="auto"/>
          <w:szCs w:val="21"/>
          <w:highlight w:val="none"/>
        </w:rPr>
      </w:pPr>
      <w:r>
        <w:rPr>
          <w:rFonts w:hint="eastAsia" w:ascii="宋体"/>
          <w:color w:val="auto"/>
          <w:szCs w:val="21"/>
          <w:highlight w:val="none"/>
          <w:lang w:val="en-US" w:eastAsia="zh-CN"/>
        </w:rPr>
        <w:t>5</w:t>
      </w:r>
      <w:r>
        <w:rPr>
          <w:rFonts w:hint="eastAsia" w:ascii="宋体"/>
          <w:color w:val="auto"/>
          <w:szCs w:val="21"/>
          <w:highlight w:val="none"/>
        </w:rPr>
        <w:t>、我公司的投标文件符合第二章 投标人须知第 1.3.1 项的规定。</w:t>
      </w:r>
    </w:p>
    <w:p>
      <w:pPr>
        <w:snapToGrid w:val="0"/>
        <w:spacing w:line="380" w:lineRule="exact"/>
        <w:ind w:firstLine="420" w:firstLineChars="200"/>
        <w:rPr>
          <w:rFonts w:ascii="宋体"/>
          <w:color w:val="auto"/>
          <w:szCs w:val="21"/>
          <w:highlight w:val="none"/>
        </w:rPr>
      </w:pPr>
      <w:r>
        <w:rPr>
          <w:rFonts w:hint="eastAsia" w:ascii="宋体"/>
          <w:color w:val="auto"/>
          <w:szCs w:val="21"/>
          <w:highlight w:val="none"/>
          <w:lang w:val="en-US" w:eastAsia="zh-CN"/>
        </w:rPr>
        <w:t>6</w:t>
      </w:r>
      <w:r>
        <w:rPr>
          <w:rFonts w:hint="eastAsia" w:ascii="宋体"/>
          <w:color w:val="auto"/>
          <w:szCs w:val="21"/>
          <w:highlight w:val="none"/>
        </w:rPr>
        <w:t>、我公司的投标文件符合第四章 合同条款及格式规定，投标文件中没有</w:t>
      </w:r>
      <w:r>
        <w:rPr>
          <w:rFonts w:hint="eastAsia" w:ascii="宋体"/>
          <w:color w:val="auto"/>
          <w:szCs w:val="21"/>
          <w:highlight w:val="none"/>
          <w:lang w:eastAsia="zh-CN"/>
        </w:rPr>
        <w:t>贵单位</w:t>
      </w:r>
      <w:r>
        <w:rPr>
          <w:rFonts w:hint="eastAsia" w:ascii="宋体"/>
          <w:color w:val="auto"/>
          <w:szCs w:val="21"/>
          <w:highlight w:val="none"/>
        </w:rPr>
        <w:t>不能接受的条件。</w:t>
      </w:r>
    </w:p>
    <w:p>
      <w:pPr>
        <w:snapToGrid w:val="0"/>
        <w:spacing w:line="380" w:lineRule="exact"/>
        <w:ind w:firstLine="420" w:firstLineChars="200"/>
        <w:rPr>
          <w:rFonts w:hint="eastAsia" w:ascii="宋体"/>
          <w:color w:val="auto"/>
          <w:szCs w:val="21"/>
          <w:highlight w:val="none"/>
        </w:rPr>
      </w:pPr>
      <w:r>
        <w:rPr>
          <w:rFonts w:hint="eastAsia" w:ascii="宋体"/>
          <w:color w:val="auto"/>
          <w:szCs w:val="21"/>
          <w:highlight w:val="none"/>
          <w:lang w:val="en-US" w:eastAsia="zh-CN"/>
        </w:rPr>
        <w:t>7</w:t>
      </w:r>
      <w:r>
        <w:rPr>
          <w:rFonts w:hint="eastAsia" w:ascii="宋体"/>
          <w:color w:val="auto"/>
          <w:szCs w:val="21"/>
          <w:highlight w:val="none"/>
        </w:rPr>
        <w:t>、我公司的投标文件符合第七章 技术标准和要求（如有）。</w:t>
      </w:r>
    </w:p>
    <w:p>
      <w:pPr>
        <w:snapToGrid w:val="0"/>
        <w:spacing w:line="380" w:lineRule="exact"/>
        <w:ind w:firstLine="420" w:firstLineChars="200"/>
        <w:rPr>
          <w:rFonts w:hint="eastAsia" w:ascii="宋体" w:hAnsi="宋体"/>
          <w:color w:val="auto"/>
          <w:szCs w:val="21"/>
          <w:highlight w:val="none"/>
        </w:rPr>
      </w:pPr>
      <w:r>
        <w:rPr>
          <w:rFonts w:hint="eastAsia" w:ascii="宋体"/>
          <w:color w:val="auto"/>
          <w:szCs w:val="21"/>
          <w:highlight w:val="none"/>
          <w:lang w:val="en-US" w:eastAsia="zh-CN"/>
        </w:rPr>
        <w:t>8</w:t>
      </w:r>
      <w:r>
        <w:rPr>
          <w:rFonts w:hint="eastAsia" w:ascii="宋体"/>
          <w:color w:val="auto"/>
          <w:szCs w:val="21"/>
          <w:highlight w:val="none"/>
        </w:rPr>
        <w:t>、</w:t>
      </w:r>
      <w:r>
        <w:rPr>
          <w:rFonts w:hint="eastAsia" w:ascii="宋体" w:cs="宋体"/>
          <w:color w:val="auto"/>
          <w:szCs w:val="21"/>
          <w:highlight w:val="none"/>
        </w:rPr>
        <w:t>其他承诺事项：</w:t>
      </w:r>
      <w:r>
        <w:rPr>
          <w:rFonts w:hint="eastAsia" w:ascii="宋体" w:cs="宋体"/>
          <w:color w:val="auto"/>
          <w:szCs w:val="21"/>
          <w:highlight w:val="none"/>
          <w:u w:val="single"/>
        </w:rPr>
        <w:t xml:space="preserve">         </w:t>
      </w:r>
      <w:r>
        <w:rPr>
          <w:rFonts w:hint="eastAsia" w:ascii="宋体" w:cs="宋体"/>
          <w:i/>
          <w:iCs/>
          <w:color w:val="auto"/>
          <w:szCs w:val="21"/>
          <w:highlight w:val="none"/>
          <w:u w:val="single"/>
        </w:rPr>
        <w:t>[提示：招标文件有具体要求的，可在此处增加对应的承诺内容。</w:t>
      </w:r>
      <w:r>
        <w:rPr>
          <w:rFonts w:hint="eastAsia" w:ascii="宋体" w:hAnsi="宋体" w:cs="宋体"/>
          <w:i/>
          <w:iCs/>
          <w:color w:val="auto"/>
          <w:szCs w:val="21"/>
          <w:highlight w:val="none"/>
          <w:u w:val="single"/>
        </w:rPr>
        <w:t>]</w:t>
      </w:r>
    </w:p>
    <w:p>
      <w:pPr>
        <w:shd w:val="clear"/>
        <w:snapToGrid w:val="0"/>
        <w:spacing w:line="380" w:lineRule="exact"/>
        <w:ind w:firstLine="420" w:firstLineChars="200"/>
        <w:rPr>
          <w:rFonts w:ascii="宋体" w:hAnsi="宋体"/>
          <w:color w:val="auto"/>
          <w:szCs w:val="21"/>
          <w:highlight w:val="none"/>
        </w:rPr>
      </w:pPr>
    </w:p>
    <w:p>
      <w:pPr>
        <w:shd w:val="clear"/>
        <w:tabs>
          <w:tab w:val="left" w:pos="4200"/>
          <w:tab w:val="left" w:pos="4620"/>
        </w:tabs>
        <w:autoSpaceDE w:val="0"/>
        <w:autoSpaceDN w:val="0"/>
        <w:adjustRightInd w:val="0"/>
        <w:snapToGrid w:val="0"/>
        <w:spacing w:line="38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投  标  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盖单位法人章</w:t>
      </w:r>
      <w:r>
        <w:rPr>
          <w:rFonts w:ascii="宋体" w:hAnsi="宋体"/>
          <w:color w:val="auto"/>
          <w:kern w:val="0"/>
          <w:szCs w:val="21"/>
          <w:highlight w:val="none"/>
        </w:rPr>
        <w:t>）</w:t>
      </w:r>
    </w:p>
    <w:p>
      <w:pPr>
        <w:shd w:val="clear"/>
        <w:tabs>
          <w:tab w:val="left" w:pos="6300"/>
        </w:tabs>
        <w:autoSpaceDE w:val="0"/>
        <w:autoSpaceDN w:val="0"/>
        <w:adjustRightInd w:val="0"/>
        <w:snapToGrid w:val="0"/>
        <w:spacing w:line="38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法定代表人：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ascii="宋体" w:hAnsi="宋体"/>
          <w:color w:val="auto"/>
          <w:kern w:val="0"/>
          <w:szCs w:val="21"/>
          <w:highlight w:val="none"/>
        </w:rPr>
        <w:t>或盖章）</w:t>
      </w:r>
    </w:p>
    <w:p>
      <w:pPr>
        <w:shd w:val="clear"/>
        <w:snapToGrid w:val="0"/>
        <w:spacing w:line="380" w:lineRule="exact"/>
        <w:ind w:firstLine="420" w:firstLineChars="200"/>
        <w:jc w:val="right"/>
        <w:rPr>
          <w:rFonts w:ascii="宋体" w:hAnsi="宋体"/>
          <w:color w:val="auto"/>
          <w:szCs w:val="21"/>
          <w:highlight w:val="none"/>
        </w:rPr>
      </w:pP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日</w:t>
      </w:r>
    </w:p>
    <w:p>
      <w:pPr>
        <w:shd w:val="clear"/>
        <w:rPr>
          <w:color w:val="auto"/>
          <w:highlight w:val="none"/>
        </w:rPr>
      </w:pPr>
    </w:p>
    <w:p>
      <w:pPr>
        <w:shd w:val="clear"/>
        <w:rPr>
          <w:color w:val="auto"/>
          <w:highlight w:val="none"/>
        </w:rPr>
      </w:pPr>
      <w:r>
        <w:rPr>
          <w:color w:val="auto"/>
          <w:highlight w:val="none"/>
        </w:rPr>
        <w:br w:type="page"/>
      </w:r>
    </w:p>
    <w:p>
      <w:pPr>
        <w:pStyle w:val="5"/>
        <w:shd w:val="clear"/>
        <w:spacing w:before="0" w:line="360" w:lineRule="auto"/>
        <w:jc w:val="center"/>
        <w:outlineLvl w:val="1"/>
        <w:rPr>
          <w:rFonts w:ascii="宋体" w:hAnsi="宋体"/>
          <w:color w:val="auto"/>
          <w:highlight w:val="none"/>
        </w:rPr>
      </w:pPr>
      <w:bookmarkStart w:id="2375" w:name="_Toc1878292870"/>
      <w:bookmarkStart w:id="2376" w:name="_Toc23584"/>
      <w:r>
        <w:rPr>
          <w:rFonts w:hint="eastAsia" w:ascii="宋体" w:hAnsi="宋体"/>
          <w:b w:val="0"/>
          <w:color w:val="auto"/>
          <w:highlight w:val="none"/>
        </w:rPr>
        <w:t>（</w:t>
      </w:r>
      <w:r>
        <w:rPr>
          <w:rFonts w:hint="eastAsia" w:ascii="宋体" w:hAnsi="宋体"/>
          <w:b w:val="0"/>
          <w:color w:val="auto"/>
          <w:highlight w:val="none"/>
          <w:lang w:val="en-US" w:eastAsia="zh-CN"/>
        </w:rPr>
        <w:t>三</w:t>
      </w:r>
      <w:r>
        <w:rPr>
          <w:rFonts w:hint="eastAsia" w:ascii="宋体" w:hAnsi="宋体"/>
          <w:b w:val="0"/>
          <w:color w:val="auto"/>
          <w:highlight w:val="none"/>
        </w:rPr>
        <w:t>）其他资料</w:t>
      </w:r>
      <w:bookmarkEnd w:id="2375"/>
      <w:bookmarkEnd w:id="2376"/>
    </w:p>
    <w:bookmarkEnd w:id="2214"/>
    <w:bookmarkEnd w:id="2215"/>
    <w:bookmarkEnd w:id="2216"/>
    <w:p>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 投标保证金</w:t>
      </w:r>
    </w:p>
    <w:p>
      <w:pPr>
        <w:shd w:val="clear"/>
        <w:spacing w:line="360" w:lineRule="auto"/>
        <w:ind w:firstLine="420" w:firstLineChars="200"/>
        <w:rPr>
          <w:rFonts w:hint="eastAsia" w:ascii="宋体" w:hAnsi="宋体"/>
          <w:i w:val="0"/>
          <w:iCs/>
          <w:color w:val="auto"/>
          <w:szCs w:val="21"/>
          <w:highlight w:val="none"/>
        </w:rPr>
      </w:pPr>
      <w:r>
        <w:rPr>
          <w:rFonts w:hint="eastAsia" w:ascii="宋体" w:hAnsi="宋体"/>
          <w:i w:val="0"/>
          <w:iCs/>
          <w:color w:val="auto"/>
          <w:szCs w:val="21"/>
          <w:highlight w:val="none"/>
          <w:lang w:eastAsia="zh-CN"/>
        </w:rPr>
        <w:t>（</w:t>
      </w:r>
      <w:r>
        <w:rPr>
          <w:rFonts w:hint="eastAsia" w:ascii="宋体" w:hAnsi="宋体"/>
          <w:i w:val="0"/>
          <w:iCs/>
          <w:color w:val="auto"/>
          <w:szCs w:val="21"/>
          <w:highlight w:val="none"/>
          <w:lang w:val="en-US" w:eastAsia="zh-CN"/>
        </w:rPr>
        <w:t>注</w:t>
      </w:r>
      <w:r>
        <w:rPr>
          <w:rFonts w:hint="eastAsia" w:ascii="宋体" w:hAnsi="宋体"/>
          <w:i w:val="0"/>
          <w:iCs/>
          <w:color w:val="auto"/>
          <w:szCs w:val="21"/>
          <w:highlight w:val="none"/>
        </w:rPr>
        <w:t>：以转账支票或电汇形式交纳投标保证金的提供以下资料</w:t>
      </w:r>
      <w:r>
        <w:rPr>
          <w:rFonts w:hint="eastAsia" w:ascii="宋体" w:hAnsi="宋体"/>
          <w:i w:val="0"/>
          <w:iCs/>
          <w:color w:val="auto"/>
          <w:szCs w:val="21"/>
          <w:highlight w:val="none"/>
          <w:lang w:eastAsia="zh-CN"/>
        </w:rPr>
        <w:t>）</w:t>
      </w:r>
    </w:p>
    <w:p>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（1）企业基本账户开户证明文件。</w:t>
      </w:r>
    </w:p>
    <w:p>
      <w:pPr>
        <w:shd w:val="clear"/>
        <w:rPr>
          <w:rFonts w:ascii="宋体" w:hAnsi="宋体"/>
          <w:i/>
          <w:color w:val="auto"/>
          <w:szCs w:val="21"/>
          <w:highlight w:val="none"/>
        </w:rPr>
      </w:pPr>
      <w:r>
        <w:rPr>
          <w:rFonts w:hint="eastAsia" w:ascii="宋体" w:hAnsi="宋体"/>
          <w:i/>
          <w:color w:val="auto"/>
          <w:szCs w:val="21"/>
          <w:highlight w:val="none"/>
        </w:rPr>
        <w:br w:type="page"/>
      </w:r>
    </w:p>
    <w:p>
      <w:pPr>
        <w:shd w:val="clear"/>
        <w:spacing w:line="240" w:lineRule="auto"/>
        <w:ind w:firstLine="420" w:firstLineChars="200"/>
        <w:jc w:val="center"/>
        <w:rPr>
          <w:rFonts w:ascii="宋体" w:hAnsi="宋体"/>
          <w:color w:val="auto"/>
          <w:highlight w:val="none"/>
        </w:rPr>
      </w:pPr>
      <w:bookmarkStart w:id="2377" w:name="_Toc57820660"/>
      <w:bookmarkStart w:id="2378" w:name="_Toc287607887"/>
      <w:bookmarkStart w:id="2379" w:name="_Toc277082659"/>
      <w:r>
        <w:rPr>
          <w:rFonts w:hint="eastAsia" w:ascii="宋体" w:hAnsi="宋体"/>
          <w:b w:val="0"/>
          <w:bCs w:val="0"/>
          <w:color w:val="auto"/>
          <w:highlight w:val="none"/>
          <w:lang w:val="en-US" w:eastAsia="zh-CN"/>
        </w:rPr>
        <w:t>2、</w:t>
      </w:r>
      <w:r>
        <w:rPr>
          <w:rFonts w:hint="eastAsia" w:ascii="宋体" w:hAnsi="宋体"/>
          <w:b w:val="0"/>
          <w:bCs w:val="0"/>
          <w:color w:val="auto"/>
          <w:highlight w:val="none"/>
        </w:rPr>
        <w:t>投标人基本情况表</w:t>
      </w:r>
      <w:bookmarkEnd w:id="2377"/>
    </w:p>
    <w:tbl>
      <w:tblPr>
        <w:tblStyle w:val="46"/>
        <w:tblW w:w="946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862"/>
        <w:gridCol w:w="967"/>
        <w:gridCol w:w="1024"/>
        <w:gridCol w:w="904"/>
        <w:gridCol w:w="452"/>
        <w:gridCol w:w="103"/>
        <w:gridCol w:w="1392"/>
        <w:gridCol w:w="529"/>
        <w:gridCol w:w="925"/>
        <w:gridCol w:w="1311"/>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shd w:val="clea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投标人名称</w:t>
            </w:r>
          </w:p>
        </w:tc>
        <w:tc>
          <w:tcPr>
            <w:tcW w:w="7607" w:type="dxa"/>
            <w:gridSpan w:val="9"/>
            <w:vAlign w:val="center"/>
          </w:tcPr>
          <w:p>
            <w:pPr>
              <w:shd w:val="clea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shd w:val="clea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注册地址</w:t>
            </w:r>
          </w:p>
        </w:tc>
        <w:tc>
          <w:tcPr>
            <w:tcW w:w="3450" w:type="dxa"/>
            <w:gridSpan w:val="5"/>
            <w:vAlign w:val="center"/>
          </w:tcPr>
          <w:p>
            <w:pPr>
              <w:shd w:val="clear"/>
              <w:autoSpaceDE w:val="0"/>
              <w:autoSpaceDN w:val="0"/>
              <w:adjustRightInd w:val="0"/>
              <w:snapToGrid w:val="0"/>
              <w:jc w:val="center"/>
              <w:rPr>
                <w:rFonts w:ascii="宋体" w:hAnsi="宋体"/>
                <w:color w:val="auto"/>
                <w:kern w:val="0"/>
                <w:szCs w:val="21"/>
                <w:highlight w:val="none"/>
              </w:rPr>
            </w:pPr>
          </w:p>
        </w:tc>
        <w:tc>
          <w:tcPr>
            <w:tcW w:w="1392" w:type="dxa"/>
            <w:vAlign w:val="center"/>
          </w:tcPr>
          <w:p>
            <w:pPr>
              <w:shd w:val="clea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邮政编码</w:t>
            </w:r>
          </w:p>
        </w:tc>
        <w:tc>
          <w:tcPr>
            <w:tcW w:w="2765" w:type="dxa"/>
            <w:gridSpan w:val="3"/>
            <w:vAlign w:val="center"/>
          </w:tcPr>
          <w:p>
            <w:pPr>
              <w:shd w:val="clea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restart"/>
            <w:vAlign w:val="center"/>
          </w:tcPr>
          <w:p>
            <w:pPr>
              <w:shd w:val="clea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联系方式</w:t>
            </w:r>
          </w:p>
        </w:tc>
        <w:tc>
          <w:tcPr>
            <w:tcW w:w="967" w:type="dxa"/>
            <w:vAlign w:val="center"/>
          </w:tcPr>
          <w:p>
            <w:pPr>
              <w:shd w:val="clea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联系人</w:t>
            </w:r>
          </w:p>
        </w:tc>
        <w:tc>
          <w:tcPr>
            <w:tcW w:w="2483" w:type="dxa"/>
            <w:gridSpan w:val="4"/>
            <w:vAlign w:val="center"/>
          </w:tcPr>
          <w:p>
            <w:pPr>
              <w:shd w:val="clear"/>
              <w:autoSpaceDE w:val="0"/>
              <w:autoSpaceDN w:val="0"/>
              <w:adjustRightInd w:val="0"/>
              <w:snapToGrid w:val="0"/>
              <w:jc w:val="center"/>
              <w:rPr>
                <w:rFonts w:ascii="宋体" w:hAnsi="宋体"/>
                <w:color w:val="auto"/>
                <w:kern w:val="0"/>
                <w:szCs w:val="21"/>
                <w:highlight w:val="none"/>
              </w:rPr>
            </w:pPr>
          </w:p>
        </w:tc>
        <w:tc>
          <w:tcPr>
            <w:tcW w:w="1392" w:type="dxa"/>
            <w:vAlign w:val="center"/>
          </w:tcPr>
          <w:p>
            <w:pPr>
              <w:shd w:val="clea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电话</w:t>
            </w:r>
          </w:p>
        </w:tc>
        <w:tc>
          <w:tcPr>
            <w:tcW w:w="2765" w:type="dxa"/>
            <w:gridSpan w:val="3"/>
            <w:vAlign w:val="center"/>
          </w:tcPr>
          <w:p>
            <w:pPr>
              <w:shd w:val="clea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continue"/>
            <w:vAlign w:val="center"/>
          </w:tcPr>
          <w:p>
            <w:pPr>
              <w:shd w:val="clear"/>
              <w:autoSpaceDE w:val="0"/>
              <w:autoSpaceDN w:val="0"/>
              <w:adjustRightInd w:val="0"/>
              <w:snapToGrid w:val="0"/>
              <w:jc w:val="center"/>
              <w:rPr>
                <w:rFonts w:ascii="宋体" w:hAnsi="宋体"/>
                <w:color w:val="auto"/>
                <w:kern w:val="0"/>
                <w:szCs w:val="21"/>
                <w:highlight w:val="none"/>
              </w:rPr>
            </w:pPr>
          </w:p>
        </w:tc>
        <w:tc>
          <w:tcPr>
            <w:tcW w:w="967" w:type="dxa"/>
            <w:vAlign w:val="center"/>
          </w:tcPr>
          <w:p>
            <w:pPr>
              <w:shd w:val="clear"/>
              <w:tabs>
                <w:tab w:val="left" w:pos="540"/>
              </w:tabs>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传  真</w:t>
            </w:r>
          </w:p>
        </w:tc>
        <w:tc>
          <w:tcPr>
            <w:tcW w:w="2483" w:type="dxa"/>
            <w:gridSpan w:val="4"/>
            <w:vAlign w:val="center"/>
          </w:tcPr>
          <w:p>
            <w:pPr>
              <w:shd w:val="clear"/>
              <w:autoSpaceDE w:val="0"/>
              <w:autoSpaceDN w:val="0"/>
              <w:adjustRightInd w:val="0"/>
              <w:snapToGrid w:val="0"/>
              <w:jc w:val="center"/>
              <w:rPr>
                <w:rFonts w:ascii="宋体" w:hAnsi="宋体"/>
                <w:color w:val="auto"/>
                <w:kern w:val="0"/>
                <w:szCs w:val="21"/>
                <w:highlight w:val="none"/>
              </w:rPr>
            </w:pPr>
          </w:p>
        </w:tc>
        <w:tc>
          <w:tcPr>
            <w:tcW w:w="1392" w:type="dxa"/>
            <w:vAlign w:val="center"/>
          </w:tcPr>
          <w:p>
            <w:pPr>
              <w:shd w:val="clea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网址</w:t>
            </w:r>
          </w:p>
        </w:tc>
        <w:tc>
          <w:tcPr>
            <w:tcW w:w="2765" w:type="dxa"/>
            <w:gridSpan w:val="3"/>
            <w:vAlign w:val="center"/>
          </w:tcPr>
          <w:p>
            <w:pPr>
              <w:shd w:val="clea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shd w:val="clea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组织结构</w:t>
            </w:r>
          </w:p>
        </w:tc>
        <w:tc>
          <w:tcPr>
            <w:tcW w:w="7607" w:type="dxa"/>
            <w:gridSpan w:val="9"/>
            <w:vAlign w:val="center"/>
          </w:tcPr>
          <w:p>
            <w:pPr>
              <w:shd w:val="clea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shd w:val="clea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法定代表人</w:t>
            </w:r>
          </w:p>
        </w:tc>
        <w:tc>
          <w:tcPr>
            <w:tcW w:w="967" w:type="dxa"/>
            <w:vAlign w:val="center"/>
          </w:tcPr>
          <w:p>
            <w:pPr>
              <w:shd w:val="clea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姓  名</w:t>
            </w:r>
          </w:p>
        </w:tc>
        <w:tc>
          <w:tcPr>
            <w:tcW w:w="1024" w:type="dxa"/>
            <w:vAlign w:val="center"/>
          </w:tcPr>
          <w:p>
            <w:pPr>
              <w:shd w:val="clear"/>
              <w:autoSpaceDE w:val="0"/>
              <w:autoSpaceDN w:val="0"/>
              <w:adjustRightInd w:val="0"/>
              <w:snapToGrid w:val="0"/>
              <w:jc w:val="center"/>
              <w:rPr>
                <w:rFonts w:ascii="宋体" w:hAnsi="宋体"/>
                <w:color w:val="auto"/>
                <w:kern w:val="0"/>
                <w:szCs w:val="21"/>
                <w:highlight w:val="none"/>
              </w:rPr>
            </w:pPr>
          </w:p>
        </w:tc>
        <w:tc>
          <w:tcPr>
            <w:tcW w:w="1356" w:type="dxa"/>
            <w:gridSpan w:val="2"/>
            <w:vAlign w:val="center"/>
          </w:tcPr>
          <w:p>
            <w:pPr>
              <w:shd w:val="clea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技术职称</w:t>
            </w:r>
          </w:p>
        </w:tc>
        <w:tc>
          <w:tcPr>
            <w:tcW w:w="2024" w:type="dxa"/>
            <w:gridSpan w:val="3"/>
            <w:vAlign w:val="center"/>
          </w:tcPr>
          <w:p>
            <w:pPr>
              <w:shd w:val="clear"/>
              <w:autoSpaceDE w:val="0"/>
              <w:autoSpaceDN w:val="0"/>
              <w:adjustRightInd w:val="0"/>
              <w:snapToGrid w:val="0"/>
              <w:jc w:val="center"/>
              <w:rPr>
                <w:rFonts w:ascii="宋体" w:hAnsi="宋体"/>
                <w:color w:val="auto"/>
                <w:kern w:val="0"/>
                <w:szCs w:val="21"/>
                <w:highlight w:val="none"/>
              </w:rPr>
            </w:pPr>
          </w:p>
        </w:tc>
        <w:tc>
          <w:tcPr>
            <w:tcW w:w="925" w:type="dxa"/>
            <w:vAlign w:val="center"/>
          </w:tcPr>
          <w:p>
            <w:pPr>
              <w:shd w:val="clea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电  话</w:t>
            </w:r>
          </w:p>
        </w:tc>
        <w:tc>
          <w:tcPr>
            <w:tcW w:w="1311" w:type="dxa"/>
            <w:vAlign w:val="center"/>
          </w:tcPr>
          <w:p>
            <w:pPr>
              <w:shd w:val="clea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shd w:val="clea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技术负责人</w:t>
            </w:r>
          </w:p>
        </w:tc>
        <w:tc>
          <w:tcPr>
            <w:tcW w:w="967" w:type="dxa"/>
            <w:vAlign w:val="center"/>
          </w:tcPr>
          <w:p>
            <w:pPr>
              <w:shd w:val="clea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姓  名</w:t>
            </w:r>
          </w:p>
        </w:tc>
        <w:tc>
          <w:tcPr>
            <w:tcW w:w="1024" w:type="dxa"/>
            <w:vAlign w:val="center"/>
          </w:tcPr>
          <w:p>
            <w:pPr>
              <w:shd w:val="clear"/>
              <w:autoSpaceDE w:val="0"/>
              <w:autoSpaceDN w:val="0"/>
              <w:adjustRightInd w:val="0"/>
              <w:snapToGrid w:val="0"/>
              <w:jc w:val="center"/>
              <w:rPr>
                <w:rFonts w:ascii="宋体" w:hAnsi="宋体"/>
                <w:color w:val="auto"/>
                <w:kern w:val="0"/>
                <w:szCs w:val="21"/>
                <w:highlight w:val="none"/>
              </w:rPr>
            </w:pPr>
          </w:p>
        </w:tc>
        <w:tc>
          <w:tcPr>
            <w:tcW w:w="1356" w:type="dxa"/>
            <w:gridSpan w:val="2"/>
            <w:vAlign w:val="center"/>
          </w:tcPr>
          <w:p>
            <w:pPr>
              <w:shd w:val="clea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技术职称</w:t>
            </w:r>
          </w:p>
        </w:tc>
        <w:tc>
          <w:tcPr>
            <w:tcW w:w="2024" w:type="dxa"/>
            <w:gridSpan w:val="3"/>
            <w:vAlign w:val="center"/>
          </w:tcPr>
          <w:p>
            <w:pPr>
              <w:shd w:val="clear"/>
              <w:autoSpaceDE w:val="0"/>
              <w:autoSpaceDN w:val="0"/>
              <w:adjustRightInd w:val="0"/>
              <w:snapToGrid w:val="0"/>
              <w:jc w:val="center"/>
              <w:rPr>
                <w:rFonts w:ascii="宋体" w:hAnsi="宋体"/>
                <w:color w:val="auto"/>
                <w:kern w:val="0"/>
                <w:szCs w:val="21"/>
                <w:highlight w:val="none"/>
              </w:rPr>
            </w:pPr>
          </w:p>
        </w:tc>
        <w:tc>
          <w:tcPr>
            <w:tcW w:w="925" w:type="dxa"/>
            <w:vAlign w:val="center"/>
          </w:tcPr>
          <w:p>
            <w:pPr>
              <w:shd w:val="clea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电  话</w:t>
            </w:r>
          </w:p>
        </w:tc>
        <w:tc>
          <w:tcPr>
            <w:tcW w:w="1311" w:type="dxa"/>
            <w:vAlign w:val="center"/>
          </w:tcPr>
          <w:p>
            <w:pPr>
              <w:shd w:val="clea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shd w:val="clea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成立时间</w:t>
            </w:r>
          </w:p>
        </w:tc>
        <w:tc>
          <w:tcPr>
            <w:tcW w:w="1991" w:type="dxa"/>
            <w:gridSpan w:val="2"/>
            <w:vAlign w:val="center"/>
          </w:tcPr>
          <w:p>
            <w:pPr>
              <w:shd w:val="clear"/>
              <w:autoSpaceDE w:val="0"/>
              <w:autoSpaceDN w:val="0"/>
              <w:adjustRightInd w:val="0"/>
              <w:snapToGrid w:val="0"/>
              <w:jc w:val="center"/>
              <w:rPr>
                <w:rFonts w:ascii="宋体" w:hAnsi="宋体"/>
                <w:color w:val="auto"/>
                <w:kern w:val="0"/>
                <w:szCs w:val="21"/>
                <w:highlight w:val="none"/>
              </w:rPr>
            </w:pPr>
          </w:p>
        </w:tc>
        <w:tc>
          <w:tcPr>
            <w:tcW w:w="5616" w:type="dxa"/>
            <w:gridSpan w:val="7"/>
            <w:vAlign w:val="center"/>
          </w:tcPr>
          <w:p>
            <w:pPr>
              <w:shd w:val="clea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员工总人数：</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shd w:val="clea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企业资质等级</w:t>
            </w:r>
          </w:p>
        </w:tc>
        <w:tc>
          <w:tcPr>
            <w:tcW w:w="1991" w:type="dxa"/>
            <w:gridSpan w:val="2"/>
            <w:vAlign w:val="center"/>
          </w:tcPr>
          <w:p>
            <w:pPr>
              <w:shd w:val="clear"/>
              <w:autoSpaceDE w:val="0"/>
              <w:autoSpaceDN w:val="0"/>
              <w:adjustRightInd w:val="0"/>
              <w:snapToGrid w:val="0"/>
              <w:jc w:val="center"/>
              <w:rPr>
                <w:rFonts w:ascii="宋体" w:hAnsi="宋体"/>
                <w:color w:val="auto"/>
                <w:kern w:val="0"/>
                <w:szCs w:val="21"/>
                <w:highlight w:val="none"/>
              </w:rPr>
            </w:pPr>
          </w:p>
        </w:tc>
        <w:tc>
          <w:tcPr>
            <w:tcW w:w="904" w:type="dxa"/>
            <w:vMerge w:val="restart"/>
            <w:vAlign w:val="center"/>
          </w:tcPr>
          <w:p>
            <w:pPr>
              <w:shd w:val="clea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其中</w:t>
            </w:r>
          </w:p>
        </w:tc>
        <w:tc>
          <w:tcPr>
            <w:tcW w:w="2476" w:type="dxa"/>
            <w:gridSpan w:val="4"/>
            <w:vAlign w:val="center"/>
          </w:tcPr>
          <w:p>
            <w:pPr>
              <w:shd w:val="clea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项目经理</w:t>
            </w:r>
          </w:p>
        </w:tc>
        <w:tc>
          <w:tcPr>
            <w:tcW w:w="2236" w:type="dxa"/>
            <w:gridSpan w:val="2"/>
            <w:vAlign w:val="center"/>
          </w:tcPr>
          <w:p>
            <w:pPr>
              <w:shd w:val="clea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shd w:val="clea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统一社会信用代码</w:t>
            </w:r>
          </w:p>
        </w:tc>
        <w:tc>
          <w:tcPr>
            <w:tcW w:w="1991" w:type="dxa"/>
            <w:gridSpan w:val="2"/>
            <w:vAlign w:val="center"/>
          </w:tcPr>
          <w:p>
            <w:pPr>
              <w:shd w:val="clear"/>
              <w:autoSpaceDE w:val="0"/>
              <w:autoSpaceDN w:val="0"/>
              <w:adjustRightInd w:val="0"/>
              <w:snapToGrid w:val="0"/>
              <w:jc w:val="center"/>
              <w:rPr>
                <w:rFonts w:ascii="宋体" w:hAnsi="宋体"/>
                <w:color w:val="auto"/>
                <w:kern w:val="0"/>
                <w:szCs w:val="21"/>
                <w:highlight w:val="none"/>
              </w:rPr>
            </w:pPr>
          </w:p>
        </w:tc>
        <w:tc>
          <w:tcPr>
            <w:tcW w:w="904" w:type="dxa"/>
            <w:vMerge w:val="continue"/>
            <w:vAlign w:val="center"/>
          </w:tcPr>
          <w:p>
            <w:pPr>
              <w:shd w:val="clear"/>
              <w:autoSpaceDE w:val="0"/>
              <w:autoSpaceDN w:val="0"/>
              <w:adjustRightInd w:val="0"/>
              <w:snapToGrid w:val="0"/>
              <w:jc w:val="center"/>
              <w:rPr>
                <w:rFonts w:ascii="宋体" w:hAnsi="宋体"/>
                <w:color w:val="auto"/>
                <w:kern w:val="0"/>
                <w:szCs w:val="21"/>
                <w:highlight w:val="none"/>
              </w:rPr>
            </w:pPr>
          </w:p>
        </w:tc>
        <w:tc>
          <w:tcPr>
            <w:tcW w:w="2476" w:type="dxa"/>
            <w:gridSpan w:val="4"/>
            <w:vAlign w:val="center"/>
          </w:tcPr>
          <w:p>
            <w:pPr>
              <w:shd w:val="clea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高级职称人员</w:t>
            </w:r>
          </w:p>
        </w:tc>
        <w:tc>
          <w:tcPr>
            <w:tcW w:w="2236" w:type="dxa"/>
            <w:gridSpan w:val="2"/>
            <w:vAlign w:val="center"/>
          </w:tcPr>
          <w:p>
            <w:pPr>
              <w:shd w:val="clea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shd w:val="clea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注册资金</w:t>
            </w:r>
          </w:p>
        </w:tc>
        <w:tc>
          <w:tcPr>
            <w:tcW w:w="1991" w:type="dxa"/>
            <w:gridSpan w:val="2"/>
            <w:vAlign w:val="center"/>
          </w:tcPr>
          <w:p>
            <w:pPr>
              <w:shd w:val="clear"/>
              <w:autoSpaceDE w:val="0"/>
              <w:autoSpaceDN w:val="0"/>
              <w:adjustRightInd w:val="0"/>
              <w:snapToGrid w:val="0"/>
              <w:jc w:val="center"/>
              <w:rPr>
                <w:rFonts w:ascii="宋体" w:hAnsi="宋体"/>
                <w:color w:val="auto"/>
                <w:kern w:val="0"/>
                <w:szCs w:val="21"/>
                <w:highlight w:val="none"/>
              </w:rPr>
            </w:pPr>
          </w:p>
        </w:tc>
        <w:tc>
          <w:tcPr>
            <w:tcW w:w="904" w:type="dxa"/>
            <w:vMerge w:val="continue"/>
            <w:vAlign w:val="center"/>
          </w:tcPr>
          <w:p>
            <w:pPr>
              <w:shd w:val="clear"/>
              <w:autoSpaceDE w:val="0"/>
              <w:autoSpaceDN w:val="0"/>
              <w:adjustRightInd w:val="0"/>
              <w:snapToGrid w:val="0"/>
              <w:jc w:val="center"/>
              <w:rPr>
                <w:rFonts w:ascii="宋体" w:hAnsi="宋体"/>
                <w:color w:val="auto"/>
                <w:kern w:val="0"/>
                <w:szCs w:val="21"/>
                <w:highlight w:val="none"/>
              </w:rPr>
            </w:pPr>
          </w:p>
        </w:tc>
        <w:tc>
          <w:tcPr>
            <w:tcW w:w="2476" w:type="dxa"/>
            <w:gridSpan w:val="4"/>
            <w:vAlign w:val="center"/>
          </w:tcPr>
          <w:p>
            <w:pPr>
              <w:shd w:val="clea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中级职称人员</w:t>
            </w:r>
          </w:p>
        </w:tc>
        <w:tc>
          <w:tcPr>
            <w:tcW w:w="2236" w:type="dxa"/>
            <w:gridSpan w:val="2"/>
            <w:vAlign w:val="center"/>
          </w:tcPr>
          <w:p>
            <w:pPr>
              <w:shd w:val="clea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shd w:val="clea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开户银行</w:t>
            </w:r>
          </w:p>
        </w:tc>
        <w:tc>
          <w:tcPr>
            <w:tcW w:w="1991" w:type="dxa"/>
            <w:gridSpan w:val="2"/>
            <w:vAlign w:val="center"/>
          </w:tcPr>
          <w:p>
            <w:pPr>
              <w:shd w:val="clear"/>
              <w:autoSpaceDE w:val="0"/>
              <w:autoSpaceDN w:val="0"/>
              <w:adjustRightInd w:val="0"/>
              <w:snapToGrid w:val="0"/>
              <w:jc w:val="center"/>
              <w:rPr>
                <w:rFonts w:ascii="宋体" w:hAnsi="宋体"/>
                <w:color w:val="auto"/>
                <w:kern w:val="0"/>
                <w:szCs w:val="21"/>
                <w:highlight w:val="none"/>
              </w:rPr>
            </w:pPr>
          </w:p>
        </w:tc>
        <w:tc>
          <w:tcPr>
            <w:tcW w:w="904" w:type="dxa"/>
            <w:vMerge w:val="continue"/>
            <w:vAlign w:val="center"/>
          </w:tcPr>
          <w:p>
            <w:pPr>
              <w:shd w:val="clear"/>
              <w:autoSpaceDE w:val="0"/>
              <w:autoSpaceDN w:val="0"/>
              <w:adjustRightInd w:val="0"/>
              <w:snapToGrid w:val="0"/>
              <w:jc w:val="center"/>
              <w:rPr>
                <w:rFonts w:ascii="宋体" w:hAnsi="宋体"/>
                <w:color w:val="auto"/>
                <w:kern w:val="0"/>
                <w:szCs w:val="21"/>
                <w:highlight w:val="none"/>
              </w:rPr>
            </w:pPr>
          </w:p>
        </w:tc>
        <w:tc>
          <w:tcPr>
            <w:tcW w:w="2476" w:type="dxa"/>
            <w:gridSpan w:val="4"/>
            <w:vAlign w:val="center"/>
          </w:tcPr>
          <w:p>
            <w:pPr>
              <w:shd w:val="clea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初级职称人员</w:t>
            </w:r>
          </w:p>
        </w:tc>
        <w:tc>
          <w:tcPr>
            <w:tcW w:w="2236" w:type="dxa"/>
            <w:gridSpan w:val="2"/>
            <w:vAlign w:val="center"/>
          </w:tcPr>
          <w:p>
            <w:pPr>
              <w:shd w:val="clea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shd w:val="clear"/>
              <w:autoSpaceDE w:val="0"/>
              <w:autoSpaceDN w:val="0"/>
              <w:adjustRightInd w:val="0"/>
              <w:snapToGrid w:val="0"/>
              <w:jc w:val="center"/>
              <w:rPr>
                <w:rFonts w:ascii="宋体" w:hAnsi="宋体"/>
                <w:color w:val="auto"/>
                <w:kern w:val="0"/>
                <w:szCs w:val="21"/>
                <w:highlight w:val="none"/>
              </w:rPr>
            </w:pPr>
            <w:r>
              <w:rPr>
                <w:rFonts w:hint="eastAsia" w:ascii="宋体" w:hAnsi="宋体"/>
                <w:color w:val="auto"/>
                <w:kern w:val="0"/>
                <w:szCs w:val="21"/>
                <w:highlight w:val="none"/>
              </w:rPr>
              <w:t>账号</w:t>
            </w:r>
          </w:p>
        </w:tc>
        <w:tc>
          <w:tcPr>
            <w:tcW w:w="1991" w:type="dxa"/>
            <w:gridSpan w:val="2"/>
            <w:vAlign w:val="center"/>
          </w:tcPr>
          <w:p>
            <w:pPr>
              <w:shd w:val="clear"/>
              <w:autoSpaceDE w:val="0"/>
              <w:autoSpaceDN w:val="0"/>
              <w:adjustRightInd w:val="0"/>
              <w:snapToGrid w:val="0"/>
              <w:jc w:val="center"/>
              <w:rPr>
                <w:rFonts w:ascii="宋体" w:hAnsi="宋体"/>
                <w:color w:val="auto"/>
                <w:kern w:val="0"/>
                <w:szCs w:val="21"/>
                <w:highlight w:val="none"/>
              </w:rPr>
            </w:pPr>
          </w:p>
        </w:tc>
        <w:tc>
          <w:tcPr>
            <w:tcW w:w="904" w:type="dxa"/>
            <w:vMerge w:val="continue"/>
            <w:vAlign w:val="center"/>
          </w:tcPr>
          <w:p>
            <w:pPr>
              <w:shd w:val="clear"/>
              <w:autoSpaceDE w:val="0"/>
              <w:autoSpaceDN w:val="0"/>
              <w:adjustRightInd w:val="0"/>
              <w:snapToGrid w:val="0"/>
              <w:jc w:val="center"/>
              <w:rPr>
                <w:rFonts w:ascii="宋体" w:hAnsi="宋体"/>
                <w:color w:val="auto"/>
                <w:kern w:val="0"/>
                <w:szCs w:val="21"/>
                <w:highlight w:val="none"/>
              </w:rPr>
            </w:pPr>
          </w:p>
        </w:tc>
        <w:tc>
          <w:tcPr>
            <w:tcW w:w="2476" w:type="dxa"/>
            <w:gridSpan w:val="4"/>
            <w:vAlign w:val="center"/>
          </w:tcPr>
          <w:p>
            <w:pPr>
              <w:shd w:val="clear"/>
              <w:tabs>
                <w:tab w:val="left" w:pos="1240"/>
              </w:tabs>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技</w:t>
            </w:r>
            <w:r>
              <w:rPr>
                <w:rFonts w:ascii="宋体" w:hAnsi="宋体"/>
                <w:color w:val="auto"/>
                <w:kern w:val="0"/>
                <w:szCs w:val="21"/>
                <w:highlight w:val="none"/>
              </w:rPr>
              <w:tab/>
            </w:r>
            <w:r>
              <w:rPr>
                <w:rFonts w:hint="eastAsia" w:ascii="宋体" w:hAnsi="宋体" w:cs="MingLiU"/>
                <w:color w:val="auto"/>
                <w:kern w:val="0"/>
                <w:szCs w:val="21"/>
                <w:highlight w:val="none"/>
              </w:rPr>
              <w:t>工</w:t>
            </w:r>
          </w:p>
        </w:tc>
        <w:tc>
          <w:tcPr>
            <w:tcW w:w="2236" w:type="dxa"/>
            <w:gridSpan w:val="2"/>
            <w:vAlign w:val="center"/>
          </w:tcPr>
          <w:p>
            <w:pPr>
              <w:shd w:val="clea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shd w:val="clea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经营范围</w:t>
            </w:r>
          </w:p>
        </w:tc>
        <w:tc>
          <w:tcPr>
            <w:tcW w:w="7607" w:type="dxa"/>
            <w:gridSpan w:val="9"/>
            <w:vAlign w:val="center"/>
          </w:tcPr>
          <w:p>
            <w:pPr>
              <w:shd w:val="clea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shd w:val="clea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备注</w:t>
            </w:r>
          </w:p>
        </w:tc>
        <w:tc>
          <w:tcPr>
            <w:tcW w:w="7607" w:type="dxa"/>
            <w:gridSpan w:val="9"/>
            <w:vAlign w:val="center"/>
          </w:tcPr>
          <w:p>
            <w:pPr>
              <w:shd w:val="clear"/>
              <w:autoSpaceDE w:val="0"/>
              <w:autoSpaceDN w:val="0"/>
              <w:adjustRightInd w:val="0"/>
              <w:snapToGrid w:val="0"/>
              <w:jc w:val="center"/>
              <w:rPr>
                <w:rFonts w:ascii="宋体" w:hAnsi="宋体"/>
                <w:color w:val="auto"/>
                <w:kern w:val="0"/>
                <w:szCs w:val="21"/>
                <w:highlight w:val="none"/>
              </w:rPr>
            </w:pPr>
          </w:p>
        </w:tc>
      </w:tr>
    </w:tbl>
    <w:p>
      <w:pPr>
        <w:shd w:val="clear"/>
        <w:spacing w:line="360" w:lineRule="auto"/>
        <w:jc w:val="center"/>
        <w:rPr>
          <w:rFonts w:ascii="宋体" w:hAnsi="宋体"/>
          <w:color w:val="auto"/>
          <w:szCs w:val="21"/>
          <w:highlight w:val="none"/>
        </w:rPr>
      </w:pPr>
    </w:p>
    <w:p>
      <w:pPr>
        <w:keepNext w:val="0"/>
        <w:keepLines w:val="0"/>
        <w:pageBreakBefore w:val="0"/>
        <w:widowControl w:val="0"/>
        <w:shd w:val="clear"/>
        <w:kinsoku/>
        <w:wordWrap/>
        <w:overflowPunct/>
        <w:topLinePunct w:val="0"/>
        <w:autoSpaceDE/>
        <w:autoSpaceDN/>
        <w:bidi w:val="0"/>
        <w:adjustRightInd/>
        <w:snapToGrid/>
        <w:ind w:firstLine="420" w:firstLineChars="200"/>
        <w:textAlignment w:val="auto"/>
        <w:rPr>
          <w:rFonts w:ascii="宋体" w:hAnsi="宋体"/>
          <w:color w:val="auto"/>
          <w:szCs w:val="21"/>
          <w:highlight w:val="none"/>
        </w:rPr>
      </w:pPr>
      <w:r>
        <w:rPr>
          <w:rFonts w:ascii="宋体" w:hAnsi="宋体"/>
          <w:color w:val="auto"/>
          <w:szCs w:val="21"/>
          <w:highlight w:val="none"/>
        </w:rPr>
        <w:br w:type="page"/>
      </w:r>
      <w:bookmarkEnd w:id="2378"/>
      <w:bookmarkEnd w:id="2379"/>
      <w:r>
        <w:rPr>
          <w:rFonts w:hint="eastAsia" w:ascii="宋体" w:hAnsi="宋体"/>
          <w:color w:val="auto"/>
          <w:szCs w:val="21"/>
          <w:highlight w:val="none"/>
          <w:lang w:val="en-US" w:eastAsia="zh-CN"/>
        </w:rPr>
        <w:t>3</w:t>
      </w:r>
      <w:r>
        <w:rPr>
          <w:rFonts w:hint="eastAsia" w:ascii="宋体" w:hAnsi="宋体"/>
          <w:color w:val="auto"/>
          <w:szCs w:val="21"/>
          <w:highlight w:val="none"/>
        </w:rPr>
        <w:t xml:space="preserve">. </w:t>
      </w:r>
      <w:r>
        <w:rPr>
          <w:rFonts w:hint="eastAsia" w:ascii="宋体" w:hAnsi="宋体"/>
          <w:b w:val="0"/>
          <w:color w:val="auto"/>
          <w:highlight w:val="none"/>
          <w:lang w:val="en-US" w:eastAsia="zh-CN"/>
        </w:rPr>
        <w:t>按照招标文件第二章投标人须知前附表第1.4.1项、第3.4款要求提供的资料。</w:t>
      </w:r>
    </w:p>
    <w:bookmarkEnd w:id="2360"/>
    <w:p>
      <w:pPr>
        <w:shd w:val="clear"/>
        <w:ind w:firstLine="420" w:firstLineChars="200"/>
        <w:rPr>
          <w:color w:val="auto"/>
          <w:highlight w:val="none"/>
        </w:rPr>
      </w:pPr>
      <w:bookmarkStart w:id="2380" w:name="_GoBack"/>
      <w:bookmarkEnd w:id="2380"/>
    </w:p>
    <w:sectPr>
      <w:headerReference r:id="rId8" w:type="default"/>
      <w:footerReference r:id="rId9" w:type="default"/>
      <w:pgSz w:w="11906" w:h="16838"/>
      <w:pgMar w:top="1304" w:right="1134" w:bottom="1304"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CC42980-B186-44BF-B863-C9A997346D27}"/>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29DF8A5-F155-48D1-8BDA-83553B48D611}"/>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书宋简体">
    <w:altName w:val="方正书宋_GBK"/>
    <w:panose1 w:val="02000000000000000000"/>
    <w:charset w:val="86"/>
    <w:family w:val="auto"/>
    <w:pitch w:val="default"/>
    <w:sig w:usb0="00000000" w:usb1="00000000" w:usb2="00000012" w:usb3="00000000" w:csb0="00040001" w:csb1="00000000"/>
  </w:font>
  <w:font w:name="Tahoma">
    <w:panose1 w:val="020B0604030504040204"/>
    <w:charset w:val="00"/>
    <w:family w:val="swiss"/>
    <w:pitch w:val="default"/>
    <w:sig w:usb0="E1002EFF" w:usb1="C000605B" w:usb2="00000029" w:usb3="00000000" w:csb0="200101FF" w:csb1="20280000"/>
  </w:font>
  <w:font w:name="ˎ̥">
    <w:altName w:val="华文仿宋"/>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方正仿宋简体">
    <w:altName w:val="Arial Unicode MS"/>
    <w:panose1 w:val="02000000000000000000"/>
    <w:charset w:val="86"/>
    <w:family w:val="auto"/>
    <w:pitch w:val="default"/>
    <w:sig w:usb0="00000000" w:usb1="00000000" w:usb2="00000012" w:usb3="00000000" w:csb0="00040001"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MingLiU">
    <w:panose1 w:val="02020509000000000000"/>
    <w:charset w:val="88"/>
    <w:family w:val="modern"/>
    <w:pitch w:val="default"/>
    <w:sig w:usb0="A00002FF" w:usb1="28CFFCFA" w:usb2="00000016" w:usb3="00000000" w:csb0="00100001" w:csb1="00000000"/>
    <w:embedRegular r:id="rId3" w:fontKey="{80815A0C-A7BE-4649-BE7D-B2763ADB0E3A}"/>
  </w:font>
  <w:font w:name="var(--dsw-font-markdown-table)">
    <w:altName w:val="Segoe Print"/>
    <w:panose1 w:val="00000000000000000000"/>
    <w:charset w:val="00"/>
    <w:family w:val="auto"/>
    <w:pitch w:val="default"/>
    <w:sig w:usb0="00000000" w:usb1="00000000" w:usb2="00000000" w:usb3="00000000" w:csb0="00000000" w:csb1="00000000"/>
  </w:font>
  <w:font w:name="方正仿宋_GBK">
    <w:panose1 w:val="03000509000000000000"/>
    <w:charset w:val="86"/>
    <w:family w:val="auto"/>
    <w:pitch w:val="default"/>
    <w:sig w:usb0="00000001" w:usb1="080E0000" w:usb2="00000000" w:usb3="00000000" w:csb0="00040000" w:csb1="00000000"/>
    <w:embedRegular r:id="rId4" w:fontKey="{A8DD3730-13D3-407A-ABDA-203DAB30A6C1}"/>
  </w:font>
  <w:font w:name="Microsoft Sans Serif">
    <w:panose1 w:val="020B0604020202020204"/>
    <w:charset w:val="00"/>
    <w:family w:val="swiss"/>
    <w:pitch w:val="default"/>
    <w:sig w:usb0="E5002EFF" w:usb1="C000605B" w:usb2="00000029" w:usb3="00000000" w:csb0="200101FF" w:csb1="20280000"/>
    <w:embedRegular r:id="rId5" w:fontKey="{C5A5F8C1-88CC-452C-9E77-997F3BC65A76}"/>
  </w:font>
  <w:font w:name="微软雅黑">
    <w:panose1 w:val="020B0503020204020204"/>
    <w:charset w:val="86"/>
    <w:family w:val="auto"/>
    <w:pitch w:val="default"/>
    <w:sig w:usb0="80000287" w:usb1="2ACF3C50" w:usb2="00000016" w:usb3="00000000" w:csb0="0004001F" w:csb1="00000000"/>
  </w:font>
  <w:font w:name="方正书宋_GBK">
    <w:panose1 w:val="03000509000000000000"/>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51"/>
      </w:rPr>
    </w:pPr>
    <w:r>
      <w:fldChar w:fldCharType="begin"/>
    </w:r>
    <w:r>
      <w:rPr>
        <w:rStyle w:val="51"/>
      </w:rPr>
      <w:instrText xml:space="preserve">PAGE  </w:instrText>
    </w:r>
    <w:r>
      <w:fldChar w:fldCharType="separate"/>
    </w:r>
    <w:r>
      <w:rPr>
        <w:rStyle w:val="51"/>
      </w:rPr>
      <w:t>- 3 -</w:t>
    </w:r>
    <w:r>
      <w:fldChar w:fldCharType="end"/>
    </w:r>
  </w:p>
  <w:p>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t xml:space="preserve">- </w:t>
    </w:r>
    <w:r>
      <w:fldChar w:fldCharType="begin"/>
    </w:r>
    <w:r>
      <w:instrText xml:space="preserve"> PAGE </w:instrText>
    </w:r>
    <w:r>
      <w:fldChar w:fldCharType="separate"/>
    </w:r>
    <w:r>
      <w:t>63</w:t>
    </w:r>
    <w:r>
      <w:fldChar w:fldCharType="end"/>
    </w: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51"/>
      </w:rPr>
    </w:pPr>
    <w:r>
      <w:fldChar w:fldCharType="begin"/>
    </w:r>
    <w:r>
      <w:rPr>
        <w:rStyle w:val="51"/>
      </w:rPr>
      <w:instrText xml:space="preserve">PAGE  </w:instrText>
    </w:r>
    <w:r>
      <w:fldChar w:fldCharType="separate"/>
    </w:r>
    <w:r>
      <w:rPr>
        <w:rStyle w:val="51"/>
      </w:rPr>
      <w:t>264</w:t>
    </w:r>
    <w:r>
      <w:fldChar w:fldCharType="end"/>
    </w:r>
  </w:p>
  <w:p>
    <w:pPr>
      <w:pStyle w:val="2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435"/>
      <w:rPr>
        <w:rFonts w:ascii="Calibri" w:hAnsi="Calibri" w:eastAsia="Calibri" w:cs="Calibri"/>
        <w:sz w:val="18"/>
        <w:szCs w:val="18"/>
      </w:rPr>
    </w:pPr>
    <w:r>
      <w:rPr>
        <w:rFonts w:ascii="Calibri" w:hAnsi="Calibri" w:eastAsia="Calibri" w:cs="Calibri"/>
        <w:spacing w:val="-6"/>
        <w:sz w:val="18"/>
        <w:szCs w:val="18"/>
      </w:rPr>
      <w:t>138</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方正仿宋_GBK"/>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46DD7B"/>
    <w:multiLevelType w:val="singleLevel"/>
    <w:tmpl w:val="FD46DD7B"/>
    <w:lvl w:ilvl="0" w:tentative="0">
      <w:start w:val="7"/>
      <w:numFmt w:val="chineseCounting"/>
      <w:suff w:val="space"/>
      <w:lvlText w:val="第%1章"/>
      <w:lvlJc w:val="left"/>
      <w:rPr>
        <w:rFonts w:hint="eastAsia"/>
      </w:rPr>
    </w:lvl>
  </w:abstractNum>
  <w:abstractNum w:abstractNumId="1">
    <w:nsid w:val="00000006"/>
    <w:multiLevelType w:val="singleLevel"/>
    <w:tmpl w:val="00000006"/>
    <w:lvl w:ilvl="0" w:tentative="0">
      <w:start w:val="1"/>
      <w:numFmt w:val="decimal"/>
      <w:suff w:val="nothing"/>
      <w:lvlText w:val="（%1）"/>
      <w:lvlJc w:val="left"/>
      <w:pPr>
        <w:ind w:left="0" w:firstLine="0"/>
      </w:pPr>
    </w:lvl>
  </w:abstractNum>
  <w:abstractNum w:abstractNumId="2">
    <w:nsid w:val="61027DAC"/>
    <w:multiLevelType w:val="singleLevel"/>
    <w:tmpl w:val="61027DAC"/>
    <w:lvl w:ilvl="0" w:tentative="0">
      <w:start w:val="1"/>
      <w:numFmt w:val="chineseCounting"/>
      <w:suff w:val="nothing"/>
      <w:lvlText w:val="%1、"/>
      <w:lvlJc w:val="left"/>
      <w:pPr>
        <w:ind w:left="0" w:firstLine="0"/>
      </w:pPr>
    </w:lvl>
  </w:abstractNum>
  <w:abstractNum w:abstractNumId="3">
    <w:nsid w:val="6E52E574"/>
    <w:multiLevelType w:val="singleLevel"/>
    <w:tmpl w:val="6E52E574"/>
    <w:lvl w:ilvl="0" w:tentative="0">
      <w:start w:val="1"/>
      <w:numFmt w:val="decimal"/>
      <w:suff w:val="nothing"/>
      <w:lvlText w:val="（%1）"/>
      <w:lvlJc w:val="left"/>
      <w:pPr>
        <w:ind w:left="0" w:firstLine="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TrueTypeFonts/>
  <w:saveSubsetFonts/>
  <w:mirrorMargin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345"/>
    <w:rsid w:val="00001A09"/>
    <w:rsid w:val="00001B1E"/>
    <w:rsid w:val="000027C8"/>
    <w:rsid w:val="0000285A"/>
    <w:rsid w:val="00002D86"/>
    <w:rsid w:val="00003A3F"/>
    <w:rsid w:val="00004E5C"/>
    <w:rsid w:val="00005443"/>
    <w:rsid w:val="00005E79"/>
    <w:rsid w:val="000067A3"/>
    <w:rsid w:val="00014531"/>
    <w:rsid w:val="00014DF1"/>
    <w:rsid w:val="00015333"/>
    <w:rsid w:val="00015C9C"/>
    <w:rsid w:val="0001647D"/>
    <w:rsid w:val="0001650A"/>
    <w:rsid w:val="000165A8"/>
    <w:rsid w:val="0001665A"/>
    <w:rsid w:val="00017F2D"/>
    <w:rsid w:val="00020EB1"/>
    <w:rsid w:val="00021228"/>
    <w:rsid w:val="000215EB"/>
    <w:rsid w:val="00022747"/>
    <w:rsid w:val="00022F4C"/>
    <w:rsid w:val="00023AD6"/>
    <w:rsid w:val="00023B7F"/>
    <w:rsid w:val="00024492"/>
    <w:rsid w:val="00025644"/>
    <w:rsid w:val="00025750"/>
    <w:rsid w:val="0002592F"/>
    <w:rsid w:val="00025DD0"/>
    <w:rsid w:val="0002735F"/>
    <w:rsid w:val="000301A4"/>
    <w:rsid w:val="000316FE"/>
    <w:rsid w:val="00031F42"/>
    <w:rsid w:val="00032255"/>
    <w:rsid w:val="0003256A"/>
    <w:rsid w:val="00032B15"/>
    <w:rsid w:val="00033076"/>
    <w:rsid w:val="00033847"/>
    <w:rsid w:val="000347EB"/>
    <w:rsid w:val="00034B81"/>
    <w:rsid w:val="00035320"/>
    <w:rsid w:val="0003558C"/>
    <w:rsid w:val="000355D8"/>
    <w:rsid w:val="00035E2F"/>
    <w:rsid w:val="000365B0"/>
    <w:rsid w:val="0003673D"/>
    <w:rsid w:val="00037549"/>
    <w:rsid w:val="00037672"/>
    <w:rsid w:val="000407E9"/>
    <w:rsid w:val="000415C5"/>
    <w:rsid w:val="000418B4"/>
    <w:rsid w:val="000426A8"/>
    <w:rsid w:val="000426EA"/>
    <w:rsid w:val="000434B1"/>
    <w:rsid w:val="000437CD"/>
    <w:rsid w:val="00044029"/>
    <w:rsid w:val="00046EAC"/>
    <w:rsid w:val="000477EA"/>
    <w:rsid w:val="00050329"/>
    <w:rsid w:val="00050A2B"/>
    <w:rsid w:val="00050F21"/>
    <w:rsid w:val="00053B37"/>
    <w:rsid w:val="00053DC4"/>
    <w:rsid w:val="00054784"/>
    <w:rsid w:val="00054C30"/>
    <w:rsid w:val="00054D78"/>
    <w:rsid w:val="00054F64"/>
    <w:rsid w:val="0005572F"/>
    <w:rsid w:val="00057103"/>
    <w:rsid w:val="000578DC"/>
    <w:rsid w:val="00057D13"/>
    <w:rsid w:val="00061927"/>
    <w:rsid w:val="00061B42"/>
    <w:rsid w:val="0006245E"/>
    <w:rsid w:val="00062D58"/>
    <w:rsid w:val="00063C01"/>
    <w:rsid w:val="000640B5"/>
    <w:rsid w:val="000654D9"/>
    <w:rsid w:val="00065C93"/>
    <w:rsid w:val="00065F0A"/>
    <w:rsid w:val="000677BF"/>
    <w:rsid w:val="00067885"/>
    <w:rsid w:val="00067E50"/>
    <w:rsid w:val="0007009B"/>
    <w:rsid w:val="000703E1"/>
    <w:rsid w:val="00070444"/>
    <w:rsid w:val="0007082A"/>
    <w:rsid w:val="00070DB4"/>
    <w:rsid w:val="00072AEF"/>
    <w:rsid w:val="00072C40"/>
    <w:rsid w:val="0007377C"/>
    <w:rsid w:val="00073E89"/>
    <w:rsid w:val="00074445"/>
    <w:rsid w:val="00074926"/>
    <w:rsid w:val="000753AE"/>
    <w:rsid w:val="0007662F"/>
    <w:rsid w:val="00077788"/>
    <w:rsid w:val="000777DB"/>
    <w:rsid w:val="00080479"/>
    <w:rsid w:val="00080C91"/>
    <w:rsid w:val="00081E58"/>
    <w:rsid w:val="00084056"/>
    <w:rsid w:val="00084085"/>
    <w:rsid w:val="000843AE"/>
    <w:rsid w:val="00084AD3"/>
    <w:rsid w:val="00085720"/>
    <w:rsid w:val="00085DDD"/>
    <w:rsid w:val="00086F23"/>
    <w:rsid w:val="000874F6"/>
    <w:rsid w:val="00090828"/>
    <w:rsid w:val="0009083C"/>
    <w:rsid w:val="00090A07"/>
    <w:rsid w:val="00090FA6"/>
    <w:rsid w:val="00090FD7"/>
    <w:rsid w:val="000925AC"/>
    <w:rsid w:val="000927A3"/>
    <w:rsid w:val="00092F8F"/>
    <w:rsid w:val="0009358F"/>
    <w:rsid w:val="00094007"/>
    <w:rsid w:val="00095189"/>
    <w:rsid w:val="0009559A"/>
    <w:rsid w:val="00095DEF"/>
    <w:rsid w:val="000967E2"/>
    <w:rsid w:val="00096C42"/>
    <w:rsid w:val="00097C86"/>
    <w:rsid w:val="000A0398"/>
    <w:rsid w:val="000A0D3C"/>
    <w:rsid w:val="000A2AF4"/>
    <w:rsid w:val="000A2CA5"/>
    <w:rsid w:val="000A3817"/>
    <w:rsid w:val="000A41FD"/>
    <w:rsid w:val="000A4A55"/>
    <w:rsid w:val="000A569B"/>
    <w:rsid w:val="000A7403"/>
    <w:rsid w:val="000A7D07"/>
    <w:rsid w:val="000B0A2E"/>
    <w:rsid w:val="000B0F51"/>
    <w:rsid w:val="000B1596"/>
    <w:rsid w:val="000B1B81"/>
    <w:rsid w:val="000B1DE8"/>
    <w:rsid w:val="000B283B"/>
    <w:rsid w:val="000B3303"/>
    <w:rsid w:val="000B3431"/>
    <w:rsid w:val="000B489F"/>
    <w:rsid w:val="000B4C5B"/>
    <w:rsid w:val="000B5039"/>
    <w:rsid w:val="000B55BE"/>
    <w:rsid w:val="000B5C3A"/>
    <w:rsid w:val="000B5E88"/>
    <w:rsid w:val="000B6027"/>
    <w:rsid w:val="000B6648"/>
    <w:rsid w:val="000B786B"/>
    <w:rsid w:val="000C079C"/>
    <w:rsid w:val="000C0EE5"/>
    <w:rsid w:val="000C13A1"/>
    <w:rsid w:val="000C260D"/>
    <w:rsid w:val="000C30AC"/>
    <w:rsid w:val="000C4579"/>
    <w:rsid w:val="000C463E"/>
    <w:rsid w:val="000C4E06"/>
    <w:rsid w:val="000C5056"/>
    <w:rsid w:val="000C52AB"/>
    <w:rsid w:val="000C5AA2"/>
    <w:rsid w:val="000C5C93"/>
    <w:rsid w:val="000C5D12"/>
    <w:rsid w:val="000C6F15"/>
    <w:rsid w:val="000C6F2A"/>
    <w:rsid w:val="000D1F8D"/>
    <w:rsid w:val="000D21F1"/>
    <w:rsid w:val="000D252E"/>
    <w:rsid w:val="000D2ED1"/>
    <w:rsid w:val="000D3548"/>
    <w:rsid w:val="000D3551"/>
    <w:rsid w:val="000D35B5"/>
    <w:rsid w:val="000D42D0"/>
    <w:rsid w:val="000D5211"/>
    <w:rsid w:val="000D5B51"/>
    <w:rsid w:val="000D65FC"/>
    <w:rsid w:val="000D6B45"/>
    <w:rsid w:val="000D6FB3"/>
    <w:rsid w:val="000D7254"/>
    <w:rsid w:val="000D753D"/>
    <w:rsid w:val="000D76E1"/>
    <w:rsid w:val="000D7823"/>
    <w:rsid w:val="000E0DB3"/>
    <w:rsid w:val="000E10A5"/>
    <w:rsid w:val="000E1407"/>
    <w:rsid w:val="000E1A63"/>
    <w:rsid w:val="000E33CF"/>
    <w:rsid w:val="000E4C3D"/>
    <w:rsid w:val="000E6849"/>
    <w:rsid w:val="000E72B9"/>
    <w:rsid w:val="000F05AB"/>
    <w:rsid w:val="000F091D"/>
    <w:rsid w:val="000F1B68"/>
    <w:rsid w:val="000F2179"/>
    <w:rsid w:val="000F278B"/>
    <w:rsid w:val="000F2955"/>
    <w:rsid w:val="000F2C67"/>
    <w:rsid w:val="000F40C0"/>
    <w:rsid w:val="000F45C8"/>
    <w:rsid w:val="000F4BBE"/>
    <w:rsid w:val="000F50C6"/>
    <w:rsid w:val="000F51EA"/>
    <w:rsid w:val="000F5AD4"/>
    <w:rsid w:val="000F7BB7"/>
    <w:rsid w:val="000F7CF5"/>
    <w:rsid w:val="00100471"/>
    <w:rsid w:val="001019D6"/>
    <w:rsid w:val="00101E5F"/>
    <w:rsid w:val="001025D9"/>
    <w:rsid w:val="00102EBB"/>
    <w:rsid w:val="00104353"/>
    <w:rsid w:val="00105F22"/>
    <w:rsid w:val="001062D4"/>
    <w:rsid w:val="00106436"/>
    <w:rsid w:val="001066B1"/>
    <w:rsid w:val="00107DA6"/>
    <w:rsid w:val="001108D6"/>
    <w:rsid w:val="001109ED"/>
    <w:rsid w:val="00111268"/>
    <w:rsid w:val="00111C02"/>
    <w:rsid w:val="00111FF3"/>
    <w:rsid w:val="001128C3"/>
    <w:rsid w:val="00112A83"/>
    <w:rsid w:val="00113E49"/>
    <w:rsid w:val="00113E95"/>
    <w:rsid w:val="00114A01"/>
    <w:rsid w:val="00114CF3"/>
    <w:rsid w:val="00115CA3"/>
    <w:rsid w:val="00116F55"/>
    <w:rsid w:val="00116F93"/>
    <w:rsid w:val="00117445"/>
    <w:rsid w:val="00117B2C"/>
    <w:rsid w:val="0012046B"/>
    <w:rsid w:val="001209B5"/>
    <w:rsid w:val="00120E02"/>
    <w:rsid w:val="001214C7"/>
    <w:rsid w:val="00121F6B"/>
    <w:rsid w:val="00122362"/>
    <w:rsid w:val="0012259E"/>
    <w:rsid w:val="001228C8"/>
    <w:rsid w:val="00122C0D"/>
    <w:rsid w:val="00122D4D"/>
    <w:rsid w:val="0012481C"/>
    <w:rsid w:val="001269FF"/>
    <w:rsid w:val="001303A1"/>
    <w:rsid w:val="001303B7"/>
    <w:rsid w:val="00131D1B"/>
    <w:rsid w:val="00132B99"/>
    <w:rsid w:val="00132BF1"/>
    <w:rsid w:val="001330BB"/>
    <w:rsid w:val="001339C6"/>
    <w:rsid w:val="00134327"/>
    <w:rsid w:val="001347A9"/>
    <w:rsid w:val="00135872"/>
    <w:rsid w:val="00136173"/>
    <w:rsid w:val="00136D1E"/>
    <w:rsid w:val="001377F8"/>
    <w:rsid w:val="00137F99"/>
    <w:rsid w:val="0014084B"/>
    <w:rsid w:val="001440F2"/>
    <w:rsid w:val="00145318"/>
    <w:rsid w:val="001455A1"/>
    <w:rsid w:val="00145AE6"/>
    <w:rsid w:val="00145F46"/>
    <w:rsid w:val="001460D9"/>
    <w:rsid w:val="001466BF"/>
    <w:rsid w:val="00146976"/>
    <w:rsid w:val="00146C44"/>
    <w:rsid w:val="001477E7"/>
    <w:rsid w:val="00147FD9"/>
    <w:rsid w:val="00150025"/>
    <w:rsid w:val="00150964"/>
    <w:rsid w:val="00150A27"/>
    <w:rsid w:val="00150F2A"/>
    <w:rsid w:val="00152078"/>
    <w:rsid w:val="00154963"/>
    <w:rsid w:val="0015596B"/>
    <w:rsid w:val="00155D1F"/>
    <w:rsid w:val="001561B1"/>
    <w:rsid w:val="00157A5C"/>
    <w:rsid w:val="001600A3"/>
    <w:rsid w:val="0016132F"/>
    <w:rsid w:val="0016174D"/>
    <w:rsid w:val="00162B36"/>
    <w:rsid w:val="0016317C"/>
    <w:rsid w:val="00164DCB"/>
    <w:rsid w:val="00165642"/>
    <w:rsid w:val="00165B64"/>
    <w:rsid w:val="00165D82"/>
    <w:rsid w:val="00166C40"/>
    <w:rsid w:val="00166F24"/>
    <w:rsid w:val="00167BBE"/>
    <w:rsid w:val="00171489"/>
    <w:rsid w:val="001721A5"/>
    <w:rsid w:val="0017293A"/>
    <w:rsid w:val="00172A27"/>
    <w:rsid w:val="00172DEA"/>
    <w:rsid w:val="00172F37"/>
    <w:rsid w:val="00174134"/>
    <w:rsid w:val="001745A8"/>
    <w:rsid w:val="00175461"/>
    <w:rsid w:val="00176A64"/>
    <w:rsid w:val="00176B11"/>
    <w:rsid w:val="00176C6C"/>
    <w:rsid w:val="00177E29"/>
    <w:rsid w:val="00177F0D"/>
    <w:rsid w:val="00177F8E"/>
    <w:rsid w:val="001806AD"/>
    <w:rsid w:val="00181796"/>
    <w:rsid w:val="001818BD"/>
    <w:rsid w:val="0018204B"/>
    <w:rsid w:val="00182F9F"/>
    <w:rsid w:val="00184528"/>
    <w:rsid w:val="00184AF6"/>
    <w:rsid w:val="001862DC"/>
    <w:rsid w:val="00186401"/>
    <w:rsid w:val="00186442"/>
    <w:rsid w:val="001866A1"/>
    <w:rsid w:val="001923EA"/>
    <w:rsid w:val="00192735"/>
    <w:rsid w:val="00192FBA"/>
    <w:rsid w:val="00193696"/>
    <w:rsid w:val="00193EC6"/>
    <w:rsid w:val="0019411E"/>
    <w:rsid w:val="001947FB"/>
    <w:rsid w:val="00195720"/>
    <w:rsid w:val="001958B9"/>
    <w:rsid w:val="00196CDD"/>
    <w:rsid w:val="001975C9"/>
    <w:rsid w:val="001A065E"/>
    <w:rsid w:val="001A189F"/>
    <w:rsid w:val="001A293D"/>
    <w:rsid w:val="001A2A77"/>
    <w:rsid w:val="001A3908"/>
    <w:rsid w:val="001A3A5A"/>
    <w:rsid w:val="001A4457"/>
    <w:rsid w:val="001A5133"/>
    <w:rsid w:val="001A5EA1"/>
    <w:rsid w:val="001A6DCB"/>
    <w:rsid w:val="001A773A"/>
    <w:rsid w:val="001A77C4"/>
    <w:rsid w:val="001A7BE0"/>
    <w:rsid w:val="001B15C6"/>
    <w:rsid w:val="001B17D1"/>
    <w:rsid w:val="001B229E"/>
    <w:rsid w:val="001B2B2F"/>
    <w:rsid w:val="001B2DEF"/>
    <w:rsid w:val="001B412E"/>
    <w:rsid w:val="001B4136"/>
    <w:rsid w:val="001B45EF"/>
    <w:rsid w:val="001B48E0"/>
    <w:rsid w:val="001B4D7D"/>
    <w:rsid w:val="001B5125"/>
    <w:rsid w:val="001B5B97"/>
    <w:rsid w:val="001B6AA4"/>
    <w:rsid w:val="001C023F"/>
    <w:rsid w:val="001C02D5"/>
    <w:rsid w:val="001C0500"/>
    <w:rsid w:val="001C059B"/>
    <w:rsid w:val="001C0B84"/>
    <w:rsid w:val="001C1192"/>
    <w:rsid w:val="001C1570"/>
    <w:rsid w:val="001C1E56"/>
    <w:rsid w:val="001C28B3"/>
    <w:rsid w:val="001C2CF6"/>
    <w:rsid w:val="001C4064"/>
    <w:rsid w:val="001C49F4"/>
    <w:rsid w:val="001C71D7"/>
    <w:rsid w:val="001D0F66"/>
    <w:rsid w:val="001D125F"/>
    <w:rsid w:val="001D16DA"/>
    <w:rsid w:val="001D17FB"/>
    <w:rsid w:val="001D2271"/>
    <w:rsid w:val="001D23D8"/>
    <w:rsid w:val="001D251C"/>
    <w:rsid w:val="001D3B3D"/>
    <w:rsid w:val="001D42FF"/>
    <w:rsid w:val="001D4381"/>
    <w:rsid w:val="001D47CF"/>
    <w:rsid w:val="001D4A3E"/>
    <w:rsid w:val="001D4B38"/>
    <w:rsid w:val="001D6225"/>
    <w:rsid w:val="001D6439"/>
    <w:rsid w:val="001D6D8C"/>
    <w:rsid w:val="001D7E9C"/>
    <w:rsid w:val="001E054D"/>
    <w:rsid w:val="001E0FAD"/>
    <w:rsid w:val="001E1308"/>
    <w:rsid w:val="001E1520"/>
    <w:rsid w:val="001E19DD"/>
    <w:rsid w:val="001E19F9"/>
    <w:rsid w:val="001E2C16"/>
    <w:rsid w:val="001E394D"/>
    <w:rsid w:val="001E39AA"/>
    <w:rsid w:val="001E3AAF"/>
    <w:rsid w:val="001E3D84"/>
    <w:rsid w:val="001E4F0E"/>
    <w:rsid w:val="001E594C"/>
    <w:rsid w:val="001E6BFA"/>
    <w:rsid w:val="001E6F59"/>
    <w:rsid w:val="001F07E9"/>
    <w:rsid w:val="001F0D0C"/>
    <w:rsid w:val="001F11F5"/>
    <w:rsid w:val="001F12EE"/>
    <w:rsid w:val="001F24B9"/>
    <w:rsid w:val="001F31AC"/>
    <w:rsid w:val="001F3815"/>
    <w:rsid w:val="001F3DB0"/>
    <w:rsid w:val="001F3E77"/>
    <w:rsid w:val="001F57A7"/>
    <w:rsid w:val="001F5A67"/>
    <w:rsid w:val="001F6B1B"/>
    <w:rsid w:val="001F7FF6"/>
    <w:rsid w:val="00200EBF"/>
    <w:rsid w:val="00204651"/>
    <w:rsid w:val="00204D75"/>
    <w:rsid w:val="002050D7"/>
    <w:rsid w:val="002051B0"/>
    <w:rsid w:val="00205225"/>
    <w:rsid w:val="00205413"/>
    <w:rsid w:val="00205AEF"/>
    <w:rsid w:val="00205D72"/>
    <w:rsid w:val="0020686F"/>
    <w:rsid w:val="002076AA"/>
    <w:rsid w:val="0021027A"/>
    <w:rsid w:val="00212A14"/>
    <w:rsid w:val="00214D7A"/>
    <w:rsid w:val="00214D88"/>
    <w:rsid w:val="00215286"/>
    <w:rsid w:val="00215906"/>
    <w:rsid w:val="002159C6"/>
    <w:rsid w:val="00215A2A"/>
    <w:rsid w:val="00215CE0"/>
    <w:rsid w:val="00215DA1"/>
    <w:rsid w:val="00216156"/>
    <w:rsid w:val="0021687E"/>
    <w:rsid w:val="002168E9"/>
    <w:rsid w:val="0021733C"/>
    <w:rsid w:val="002207FA"/>
    <w:rsid w:val="00221627"/>
    <w:rsid w:val="00221E51"/>
    <w:rsid w:val="00221F8E"/>
    <w:rsid w:val="00221FE1"/>
    <w:rsid w:val="002220C5"/>
    <w:rsid w:val="00222689"/>
    <w:rsid w:val="00223852"/>
    <w:rsid w:val="00223ADA"/>
    <w:rsid w:val="002245B9"/>
    <w:rsid w:val="00224A21"/>
    <w:rsid w:val="00225099"/>
    <w:rsid w:val="002250CA"/>
    <w:rsid w:val="0022607A"/>
    <w:rsid w:val="00226152"/>
    <w:rsid w:val="00226456"/>
    <w:rsid w:val="002264D0"/>
    <w:rsid w:val="002270BE"/>
    <w:rsid w:val="00232211"/>
    <w:rsid w:val="002329B7"/>
    <w:rsid w:val="00232AD2"/>
    <w:rsid w:val="002330FC"/>
    <w:rsid w:val="002343A7"/>
    <w:rsid w:val="0023462F"/>
    <w:rsid w:val="00234BF0"/>
    <w:rsid w:val="00235CE8"/>
    <w:rsid w:val="002369E6"/>
    <w:rsid w:val="00237DCC"/>
    <w:rsid w:val="00237DD3"/>
    <w:rsid w:val="00237F17"/>
    <w:rsid w:val="0024052C"/>
    <w:rsid w:val="002410BB"/>
    <w:rsid w:val="0024122A"/>
    <w:rsid w:val="00241889"/>
    <w:rsid w:val="00243253"/>
    <w:rsid w:val="002432CD"/>
    <w:rsid w:val="002476F0"/>
    <w:rsid w:val="00247DA6"/>
    <w:rsid w:val="00251F81"/>
    <w:rsid w:val="0025253B"/>
    <w:rsid w:val="002526AC"/>
    <w:rsid w:val="00252997"/>
    <w:rsid w:val="002534E3"/>
    <w:rsid w:val="00253DE9"/>
    <w:rsid w:val="00254512"/>
    <w:rsid w:val="00254725"/>
    <w:rsid w:val="002555DD"/>
    <w:rsid w:val="002555E1"/>
    <w:rsid w:val="00255C94"/>
    <w:rsid w:val="00255F5A"/>
    <w:rsid w:val="00257031"/>
    <w:rsid w:val="00257CB4"/>
    <w:rsid w:val="002603C8"/>
    <w:rsid w:val="0026138C"/>
    <w:rsid w:val="00262012"/>
    <w:rsid w:val="00263DE8"/>
    <w:rsid w:val="0026466E"/>
    <w:rsid w:val="00264D7B"/>
    <w:rsid w:val="00264EBF"/>
    <w:rsid w:val="00265DD9"/>
    <w:rsid w:val="002667EA"/>
    <w:rsid w:val="00266C56"/>
    <w:rsid w:val="00267A99"/>
    <w:rsid w:val="002702C1"/>
    <w:rsid w:val="0027264B"/>
    <w:rsid w:val="002736CE"/>
    <w:rsid w:val="002742E2"/>
    <w:rsid w:val="00274CFD"/>
    <w:rsid w:val="00274ED6"/>
    <w:rsid w:val="002752C6"/>
    <w:rsid w:val="002755EF"/>
    <w:rsid w:val="0027586B"/>
    <w:rsid w:val="00276BC6"/>
    <w:rsid w:val="00276C59"/>
    <w:rsid w:val="0027792D"/>
    <w:rsid w:val="00281357"/>
    <w:rsid w:val="00282A25"/>
    <w:rsid w:val="00282F72"/>
    <w:rsid w:val="002830A8"/>
    <w:rsid w:val="00283515"/>
    <w:rsid w:val="00283721"/>
    <w:rsid w:val="00283BAD"/>
    <w:rsid w:val="0028466A"/>
    <w:rsid w:val="002846E8"/>
    <w:rsid w:val="002849BD"/>
    <w:rsid w:val="00284F98"/>
    <w:rsid w:val="0028561D"/>
    <w:rsid w:val="00285FF7"/>
    <w:rsid w:val="002860F1"/>
    <w:rsid w:val="002907E7"/>
    <w:rsid w:val="00291148"/>
    <w:rsid w:val="00292278"/>
    <w:rsid w:val="00295263"/>
    <w:rsid w:val="0029555F"/>
    <w:rsid w:val="00295590"/>
    <w:rsid w:val="0029631A"/>
    <w:rsid w:val="00297BEE"/>
    <w:rsid w:val="002A05DC"/>
    <w:rsid w:val="002A0F20"/>
    <w:rsid w:val="002A104F"/>
    <w:rsid w:val="002A13A2"/>
    <w:rsid w:val="002A3274"/>
    <w:rsid w:val="002A32D9"/>
    <w:rsid w:val="002A3CF1"/>
    <w:rsid w:val="002A59B9"/>
    <w:rsid w:val="002A5E8D"/>
    <w:rsid w:val="002A68CD"/>
    <w:rsid w:val="002B13CB"/>
    <w:rsid w:val="002B14EA"/>
    <w:rsid w:val="002B1854"/>
    <w:rsid w:val="002B1A51"/>
    <w:rsid w:val="002B2AE1"/>
    <w:rsid w:val="002B3159"/>
    <w:rsid w:val="002B3A8F"/>
    <w:rsid w:val="002B3E1F"/>
    <w:rsid w:val="002B4646"/>
    <w:rsid w:val="002B5324"/>
    <w:rsid w:val="002B5C76"/>
    <w:rsid w:val="002B5C91"/>
    <w:rsid w:val="002B5F4B"/>
    <w:rsid w:val="002B6603"/>
    <w:rsid w:val="002B6F5F"/>
    <w:rsid w:val="002C0828"/>
    <w:rsid w:val="002C124B"/>
    <w:rsid w:val="002C1A0B"/>
    <w:rsid w:val="002C33AF"/>
    <w:rsid w:val="002C370D"/>
    <w:rsid w:val="002C3B75"/>
    <w:rsid w:val="002C450A"/>
    <w:rsid w:val="002C47E9"/>
    <w:rsid w:val="002C4E26"/>
    <w:rsid w:val="002C4E6C"/>
    <w:rsid w:val="002C5092"/>
    <w:rsid w:val="002C54BF"/>
    <w:rsid w:val="002C5519"/>
    <w:rsid w:val="002C59CD"/>
    <w:rsid w:val="002C67E5"/>
    <w:rsid w:val="002C6D0D"/>
    <w:rsid w:val="002C6F5D"/>
    <w:rsid w:val="002D0639"/>
    <w:rsid w:val="002D08F4"/>
    <w:rsid w:val="002D097F"/>
    <w:rsid w:val="002D0D0C"/>
    <w:rsid w:val="002D1258"/>
    <w:rsid w:val="002D13E8"/>
    <w:rsid w:val="002D2807"/>
    <w:rsid w:val="002D2D97"/>
    <w:rsid w:val="002D3BDF"/>
    <w:rsid w:val="002D426C"/>
    <w:rsid w:val="002D4721"/>
    <w:rsid w:val="002D472F"/>
    <w:rsid w:val="002D4803"/>
    <w:rsid w:val="002D6CDA"/>
    <w:rsid w:val="002D6EFD"/>
    <w:rsid w:val="002E0D86"/>
    <w:rsid w:val="002E16AE"/>
    <w:rsid w:val="002E1795"/>
    <w:rsid w:val="002E1871"/>
    <w:rsid w:val="002E1A25"/>
    <w:rsid w:val="002E1C38"/>
    <w:rsid w:val="002E3521"/>
    <w:rsid w:val="002E37F4"/>
    <w:rsid w:val="002E43A5"/>
    <w:rsid w:val="002E5665"/>
    <w:rsid w:val="002E7318"/>
    <w:rsid w:val="002E7617"/>
    <w:rsid w:val="002E7C56"/>
    <w:rsid w:val="002E7D8E"/>
    <w:rsid w:val="002F0408"/>
    <w:rsid w:val="002F06FF"/>
    <w:rsid w:val="002F210E"/>
    <w:rsid w:val="002F27B6"/>
    <w:rsid w:val="002F2B50"/>
    <w:rsid w:val="002F3CDE"/>
    <w:rsid w:val="002F405F"/>
    <w:rsid w:val="002F491B"/>
    <w:rsid w:val="002F4953"/>
    <w:rsid w:val="002F4ACB"/>
    <w:rsid w:val="002F7430"/>
    <w:rsid w:val="002F777B"/>
    <w:rsid w:val="00300191"/>
    <w:rsid w:val="00300414"/>
    <w:rsid w:val="00300578"/>
    <w:rsid w:val="00300AAF"/>
    <w:rsid w:val="00300F8D"/>
    <w:rsid w:val="00304FC4"/>
    <w:rsid w:val="003059F4"/>
    <w:rsid w:val="0030689E"/>
    <w:rsid w:val="003068D7"/>
    <w:rsid w:val="003071B2"/>
    <w:rsid w:val="00307599"/>
    <w:rsid w:val="003075B8"/>
    <w:rsid w:val="00310399"/>
    <w:rsid w:val="00310D8D"/>
    <w:rsid w:val="0031445A"/>
    <w:rsid w:val="003149F6"/>
    <w:rsid w:val="00315977"/>
    <w:rsid w:val="00316368"/>
    <w:rsid w:val="003174B4"/>
    <w:rsid w:val="0032047A"/>
    <w:rsid w:val="00320939"/>
    <w:rsid w:val="00320F9D"/>
    <w:rsid w:val="00321B76"/>
    <w:rsid w:val="00321BBE"/>
    <w:rsid w:val="00323813"/>
    <w:rsid w:val="00325077"/>
    <w:rsid w:val="0032515F"/>
    <w:rsid w:val="003253BE"/>
    <w:rsid w:val="00325C89"/>
    <w:rsid w:val="0032679D"/>
    <w:rsid w:val="00326D1D"/>
    <w:rsid w:val="00327D78"/>
    <w:rsid w:val="00327D80"/>
    <w:rsid w:val="00327DF9"/>
    <w:rsid w:val="00327E48"/>
    <w:rsid w:val="003302F7"/>
    <w:rsid w:val="00332437"/>
    <w:rsid w:val="00332A1C"/>
    <w:rsid w:val="00332A90"/>
    <w:rsid w:val="00332AB7"/>
    <w:rsid w:val="00332B68"/>
    <w:rsid w:val="00333E90"/>
    <w:rsid w:val="00334C69"/>
    <w:rsid w:val="00334E81"/>
    <w:rsid w:val="00335E6A"/>
    <w:rsid w:val="00337322"/>
    <w:rsid w:val="00340CDE"/>
    <w:rsid w:val="0034133E"/>
    <w:rsid w:val="003415A1"/>
    <w:rsid w:val="00342048"/>
    <w:rsid w:val="00342994"/>
    <w:rsid w:val="00342F54"/>
    <w:rsid w:val="00343735"/>
    <w:rsid w:val="00343F87"/>
    <w:rsid w:val="00345DCC"/>
    <w:rsid w:val="00346101"/>
    <w:rsid w:val="00346CAB"/>
    <w:rsid w:val="00347C24"/>
    <w:rsid w:val="00347EB1"/>
    <w:rsid w:val="003508F6"/>
    <w:rsid w:val="00351DDB"/>
    <w:rsid w:val="00351FF3"/>
    <w:rsid w:val="00352B90"/>
    <w:rsid w:val="00353231"/>
    <w:rsid w:val="00353F39"/>
    <w:rsid w:val="00354D6E"/>
    <w:rsid w:val="0035514C"/>
    <w:rsid w:val="00356084"/>
    <w:rsid w:val="003568C0"/>
    <w:rsid w:val="00356E07"/>
    <w:rsid w:val="0036056A"/>
    <w:rsid w:val="003639E8"/>
    <w:rsid w:val="003642D2"/>
    <w:rsid w:val="0036450C"/>
    <w:rsid w:val="00364574"/>
    <w:rsid w:val="0036468B"/>
    <w:rsid w:val="0036546D"/>
    <w:rsid w:val="003664C3"/>
    <w:rsid w:val="003675A1"/>
    <w:rsid w:val="0036773D"/>
    <w:rsid w:val="00367FEB"/>
    <w:rsid w:val="003711C1"/>
    <w:rsid w:val="00371BC3"/>
    <w:rsid w:val="00371CBE"/>
    <w:rsid w:val="00372C24"/>
    <w:rsid w:val="00372C38"/>
    <w:rsid w:val="00372C9E"/>
    <w:rsid w:val="0037332F"/>
    <w:rsid w:val="00373AD4"/>
    <w:rsid w:val="0037428F"/>
    <w:rsid w:val="00374539"/>
    <w:rsid w:val="003747BD"/>
    <w:rsid w:val="00374DD5"/>
    <w:rsid w:val="0037591D"/>
    <w:rsid w:val="00376E05"/>
    <w:rsid w:val="0037720A"/>
    <w:rsid w:val="003774FC"/>
    <w:rsid w:val="00377F5B"/>
    <w:rsid w:val="0038006D"/>
    <w:rsid w:val="00381EB9"/>
    <w:rsid w:val="0038206D"/>
    <w:rsid w:val="00383A81"/>
    <w:rsid w:val="00383D6A"/>
    <w:rsid w:val="00384693"/>
    <w:rsid w:val="00385DC1"/>
    <w:rsid w:val="00385F02"/>
    <w:rsid w:val="0038641A"/>
    <w:rsid w:val="00386DED"/>
    <w:rsid w:val="0038719C"/>
    <w:rsid w:val="00390E97"/>
    <w:rsid w:val="003924AE"/>
    <w:rsid w:val="00392E76"/>
    <w:rsid w:val="00393BF6"/>
    <w:rsid w:val="00393F1C"/>
    <w:rsid w:val="00393F6E"/>
    <w:rsid w:val="00394276"/>
    <w:rsid w:val="00394BA4"/>
    <w:rsid w:val="0039597A"/>
    <w:rsid w:val="0039697D"/>
    <w:rsid w:val="00396DAE"/>
    <w:rsid w:val="0039750E"/>
    <w:rsid w:val="00397618"/>
    <w:rsid w:val="00397731"/>
    <w:rsid w:val="00397EA7"/>
    <w:rsid w:val="003A1350"/>
    <w:rsid w:val="003A17CE"/>
    <w:rsid w:val="003A1920"/>
    <w:rsid w:val="003A1A61"/>
    <w:rsid w:val="003A2C3E"/>
    <w:rsid w:val="003A2D49"/>
    <w:rsid w:val="003A3487"/>
    <w:rsid w:val="003A5228"/>
    <w:rsid w:val="003A583A"/>
    <w:rsid w:val="003A591A"/>
    <w:rsid w:val="003A5F2B"/>
    <w:rsid w:val="003A722D"/>
    <w:rsid w:val="003B01FB"/>
    <w:rsid w:val="003B0557"/>
    <w:rsid w:val="003B0E02"/>
    <w:rsid w:val="003B0FDA"/>
    <w:rsid w:val="003B1656"/>
    <w:rsid w:val="003B231B"/>
    <w:rsid w:val="003B3157"/>
    <w:rsid w:val="003B3FC0"/>
    <w:rsid w:val="003B4786"/>
    <w:rsid w:val="003B56E2"/>
    <w:rsid w:val="003B5926"/>
    <w:rsid w:val="003B602A"/>
    <w:rsid w:val="003B71D0"/>
    <w:rsid w:val="003B7450"/>
    <w:rsid w:val="003C2C74"/>
    <w:rsid w:val="003C3055"/>
    <w:rsid w:val="003C3EAC"/>
    <w:rsid w:val="003C4015"/>
    <w:rsid w:val="003C45E6"/>
    <w:rsid w:val="003C4A67"/>
    <w:rsid w:val="003C568C"/>
    <w:rsid w:val="003C56E9"/>
    <w:rsid w:val="003C63A8"/>
    <w:rsid w:val="003C6725"/>
    <w:rsid w:val="003C6F78"/>
    <w:rsid w:val="003C703E"/>
    <w:rsid w:val="003C7107"/>
    <w:rsid w:val="003D0D2D"/>
    <w:rsid w:val="003D16A1"/>
    <w:rsid w:val="003D16F1"/>
    <w:rsid w:val="003D1778"/>
    <w:rsid w:val="003D1B5E"/>
    <w:rsid w:val="003D28A5"/>
    <w:rsid w:val="003D30C9"/>
    <w:rsid w:val="003D472B"/>
    <w:rsid w:val="003D4F91"/>
    <w:rsid w:val="003D5092"/>
    <w:rsid w:val="003D6240"/>
    <w:rsid w:val="003D7A99"/>
    <w:rsid w:val="003D7D65"/>
    <w:rsid w:val="003E007A"/>
    <w:rsid w:val="003E09C9"/>
    <w:rsid w:val="003E0CFA"/>
    <w:rsid w:val="003E0D77"/>
    <w:rsid w:val="003E0DA2"/>
    <w:rsid w:val="003E11B1"/>
    <w:rsid w:val="003E11D8"/>
    <w:rsid w:val="003E1873"/>
    <w:rsid w:val="003E25CD"/>
    <w:rsid w:val="003E25DA"/>
    <w:rsid w:val="003E2BDE"/>
    <w:rsid w:val="003E2F13"/>
    <w:rsid w:val="003E3005"/>
    <w:rsid w:val="003E3092"/>
    <w:rsid w:val="003E386C"/>
    <w:rsid w:val="003E44BC"/>
    <w:rsid w:val="003E509B"/>
    <w:rsid w:val="003E60A8"/>
    <w:rsid w:val="003E6141"/>
    <w:rsid w:val="003E620D"/>
    <w:rsid w:val="003E6F86"/>
    <w:rsid w:val="003F111F"/>
    <w:rsid w:val="003F1441"/>
    <w:rsid w:val="003F1A7F"/>
    <w:rsid w:val="003F330F"/>
    <w:rsid w:val="003F36C9"/>
    <w:rsid w:val="003F43BB"/>
    <w:rsid w:val="003F441E"/>
    <w:rsid w:val="003F4A7C"/>
    <w:rsid w:val="003F5144"/>
    <w:rsid w:val="003F584D"/>
    <w:rsid w:val="003F5DC0"/>
    <w:rsid w:val="003F73B2"/>
    <w:rsid w:val="00400538"/>
    <w:rsid w:val="0040067C"/>
    <w:rsid w:val="004012CF"/>
    <w:rsid w:val="0040177F"/>
    <w:rsid w:val="00401801"/>
    <w:rsid w:val="00402034"/>
    <w:rsid w:val="00402AC1"/>
    <w:rsid w:val="00402FB4"/>
    <w:rsid w:val="004032FE"/>
    <w:rsid w:val="00403576"/>
    <w:rsid w:val="00403A5F"/>
    <w:rsid w:val="00404A4F"/>
    <w:rsid w:val="00405414"/>
    <w:rsid w:val="004058F1"/>
    <w:rsid w:val="00405B47"/>
    <w:rsid w:val="00406172"/>
    <w:rsid w:val="004061C3"/>
    <w:rsid w:val="0040716B"/>
    <w:rsid w:val="00407301"/>
    <w:rsid w:val="00407985"/>
    <w:rsid w:val="00410BE9"/>
    <w:rsid w:val="004117D4"/>
    <w:rsid w:val="00411C6C"/>
    <w:rsid w:val="004133BA"/>
    <w:rsid w:val="00413638"/>
    <w:rsid w:val="00413B4D"/>
    <w:rsid w:val="00413ED4"/>
    <w:rsid w:val="00414B0A"/>
    <w:rsid w:val="00414B6F"/>
    <w:rsid w:val="00414DD6"/>
    <w:rsid w:val="004159EE"/>
    <w:rsid w:val="0041663C"/>
    <w:rsid w:val="00417D6B"/>
    <w:rsid w:val="00422EB1"/>
    <w:rsid w:val="00422F2E"/>
    <w:rsid w:val="0042336B"/>
    <w:rsid w:val="004237E6"/>
    <w:rsid w:val="00424573"/>
    <w:rsid w:val="00425258"/>
    <w:rsid w:val="0042547A"/>
    <w:rsid w:val="0042551A"/>
    <w:rsid w:val="00425FAD"/>
    <w:rsid w:val="00426C16"/>
    <w:rsid w:val="00426CCD"/>
    <w:rsid w:val="00426F2C"/>
    <w:rsid w:val="00426F58"/>
    <w:rsid w:val="0042720C"/>
    <w:rsid w:val="004307C5"/>
    <w:rsid w:val="00430AD8"/>
    <w:rsid w:val="00430E04"/>
    <w:rsid w:val="00433728"/>
    <w:rsid w:val="004338FB"/>
    <w:rsid w:val="00433CB6"/>
    <w:rsid w:val="00434569"/>
    <w:rsid w:val="00434775"/>
    <w:rsid w:val="00436264"/>
    <w:rsid w:val="0043688D"/>
    <w:rsid w:val="0044016F"/>
    <w:rsid w:val="004403BC"/>
    <w:rsid w:val="00440C8E"/>
    <w:rsid w:val="004411B0"/>
    <w:rsid w:val="0044183D"/>
    <w:rsid w:val="00441862"/>
    <w:rsid w:val="004422F3"/>
    <w:rsid w:val="004424D6"/>
    <w:rsid w:val="004426D5"/>
    <w:rsid w:val="00442B64"/>
    <w:rsid w:val="004437A8"/>
    <w:rsid w:val="00443AA8"/>
    <w:rsid w:val="00444AFB"/>
    <w:rsid w:val="00444F38"/>
    <w:rsid w:val="00445781"/>
    <w:rsid w:val="004468EF"/>
    <w:rsid w:val="00446F78"/>
    <w:rsid w:val="00450535"/>
    <w:rsid w:val="00450551"/>
    <w:rsid w:val="00450E73"/>
    <w:rsid w:val="00451333"/>
    <w:rsid w:val="00451AD8"/>
    <w:rsid w:val="00452BA8"/>
    <w:rsid w:val="00452C04"/>
    <w:rsid w:val="00452C3B"/>
    <w:rsid w:val="00453AEE"/>
    <w:rsid w:val="0045516B"/>
    <w:rsid w:val="00455783"/>
    <w:rsid w:val="00455C4E"/>
    <w:rsid w:val="00456C7D"/>
    <w:rsid w:val="00457C26"/>
    <w:rsid w:val="004607DA"/>
    <w:rsid w:val="00460A63"/>
    <w:rsid w:val="004611AB"/>
    <w:rsid w:val="00461886"/>
    <w:rsid w:val="004628A4"/>
    <w:rsid w:val="00462A0F"/>
    <w:rsid w:val="004645C9"/>
    <w:rsid w:val="00464BDB"/>
    <w:rsid w:val="00464FEE"/>
    <w:rsid w:val="004657E9"/>
    <w:rsid w:val="00465B8F"/>
    <w:rsid w:val="00465BC5"/>
    <w:rsid w:val="00467813"/>
    <w:rsid w:val="004704EB"/>
    <w:rsid w:val="00470B02"/>
    <w:rsid w:val="00470D29"/>
    <w:rsid w:val="004738CC"/>
    <w:rsid w:val="00473922"/>
    <w:rsid w:val="00473BE0"/>
    <w:rsid w:val="004742F2"/>
    <w:rsid w:val="004749A9"/>
    <w:rsid w:val="00474B56"/>
    <w:rsid w:val="00474B70"/>
    <w:rsid w:val="004750DD"/>
    <w:rsid w:val="0047645E"/>
    <w:rsid w:val="004779E1"/>
    <w:rsid w:val="00477CA6"/>
    <w:rsid w:val="00477F89"/>
    <w:rsid w:val="0048030D"/>
    <w:rsid w:val="004806FB"/>
    <w:rsid w:val="004807F6"/>
    <w:rsid w:val="00480C5C"/>
    <w:rsid w:val="00480F9B"/>
    <w:rsid w:val="004815B3"/>
    <w:rsid w:val="004815E1"/>
    <w:rsid w:val="004824CC"/>
    <w:rsid w:val="00482F64"/>
    <w:rsid w:val="00482FF5"/>
    <w:rsid w:val="0048533A"/>
    <w:rsid w:val="004861E3"/>
    <w:rsid w:val="004864EC"/>
    <w:rsid w:val="00486E1F"/>
    <w:rsid w:val="00487255"/>
    <w:rsid w:val="004877A9"/>
    <w:rsid w:val="00491E53"/>
    <w:rsid w:val="0049221E"/>
    <w:rsid w:val="0049286D"/>
    <w:rsid w:val="00492C5B"/>
    <w:rsid w:val="0049312E"/>
    <w:rsid w:val="004933BA"/>
    <w:rsid w:val="00493CD1"/>
    <w:rsid w:val="00494084"/>
    <w:rsid w:val="004944CE"/>
    <w:rsid w:val="00494BCE"/>
    <w:rsid w:val="0049512D"/>
    <w:rsid w:val="0049547D"/>
    <w:rsid w:val="004956F3"/>
    <w:rsid w:val="00496A42"/>
    <w:rsid w:val="00497B07"/>
    <w:rsid w:val="00497F32"/>
    <w:rsid w:val="004A0046"/>
    <w:rsid w:val="004A14A9"/>
    <w:rsid w:val="004A195A"/>
    <w:rsid w:val="004A2078"/>
    <w:rsid w:val="004A2959"/>
    <w:rsid w:val="004A3BE1"/>
    <w:rsid w:val="004A45C0"/>
    <w:rsid w:val="004A46D2"/>
    <w:rsid w:val="004A4B79"/>
    <w:rsid w:val="004A5051"/>
    <w:rsid w:val="004A7153"/>
    <w:rsid w:val="004A7948"/>
    <w:rsid w:val="004A7ADA"/>
    <w:rsid w:val="004B04F6"/>
    <w:rsid w:val="004B0657"/>
    <w:rsid w:val="004B134A"/>
    <w:rsid w:val="004B147C"/>
    <w:rsid w:val="004B256E"/>
    <w:rsid w:val="004B2D58"/>
    <w:rsid w:val="004B53F7"/>
    <w:rsid w:val="004B709E"/>
    <w:rsid w:val="004C0B6B"/>
    <w:rsid w:val="004C0FA9"/>
    <w:rsid w:val="004C1884"/>
    <w:rsid w:val="004C1AFC"/>
    <w:rsid w:val="004C3A86"/>
    <w:rsid w:val="004C52F8"/>
    <w:rsid w:val="004C552D"/>
    <w:rsid w:val="004C5E6B"/>
    <w:rsid w:val="004C6663"/>
    <w:rsid w:val="004C70BF"/>
    <w:rsid w:val="004D011B"/>
    <w:rsid w:val="004D0B12"/>
    <w:rsid w:val="004D0F84"/>
    <w:rsid w:val="004D1CA0"/>
    <w:rsid w:val="004D23CC"/>
    <w:rsid w:val="004D2C26"/>
    <w:rsid w:val="004D3D5B"/>
    <w:rsid w:val="004D51D6"/>
    <w:rsid w:val="004D62A4"/>
    <w:rsid w:val="004D646A"/>
    <w:rsid w:val="004D6CB7"/>
    <w:rsid w:val="004D7170"/>
    <w:rsid w:val="004D786D"/>
    <w:rsid w:val="004D79D7"/>
    <w:rsid w:val="004E104C"/>
    <w:rsid w:val="004E20A4"/>
    <w:rsid w:val="004E25EB"/>
    <w:rsid w:val="004E2FF4"/>
    <w:rsid w:val="004E37B5"/>
    <w:rsid w:val="004E3C1F"/>
    <w:rsid w:val="004E42F1"/>
    <w:rsid w:val="004E4817"/>
    <w:rsid w:val="004E5189"/>
    <w:rsid w:val="004E5C08"/>
    <w:rsid w:val="004E61F6"/>
    <w:rsid w:val="004E6478"/>
    <w:rsid w:val="004E670B"/>
    <w:rsid w:val="004E6B0B"/>
    <w:rsid w:val="004E755F"/>
    <w:rsid w:val="004E79D0"/>
    <w:rsid w:val="004F18EA"/>
    <w:rsid w:val="004F210D"/>
    <w:rsid w:val="004F22A2"/>
    <w:rsid w:val="004F2678"/>
    <w:rsid w:val="004F2D46"/>
    <w:rsid w:val="004F2DD9"/>
    <w:rsid w:val="004F4D07"/>
    <w:rsid w:val="004F58BD"/>
    <w:rsid w:val="004F6936"/>
    <w:rsid w:val="004F6BD5"/>
    <w:rsid w:val="004F74C3"/>
    <w:rsid w:val="004F7829"/>
    <w:rsid w:val="004F7B94"/>
    <w:rsid w:val="00500041"/>
    <w:rsid w:val="00500514"/>
    <w:rsid w:val="005005B7"/>
    <w:rsid w:val="0050073E"/>
    <w:rsid w:val="0050188D"/>
    <w:rsid w:val="0050241E"/>
    <w:rsid w:val="0050246E"/>
    <w:rsid w:val="005024B2"/>
    <w:rsid w:val="005041DF"/>
    <w:rsid w:val="00504207"/>
    <w:rsid w:val="005049DE"/>
    <w:rsid w:val="00504DDF"/>
    <w:rsid w:val="0050543E"/>
    <w:rsid w:val="00505AFF"/>
    <w:rsid w:val="00505C40"/>
    <w:rsid w:val="00506BCC"/>
    <w:rsid w:val="00506D93"/>
    <w:rsid w:val="0050725D"/>
    <w:rsid w:val="00507D2E"/>
    <w:rsid w:val="005105D0"/>
    <w:rsid w:val="00510C3C"/>
    <w:rsid w:val="00510F3D"/>
    <w:rsid w:val="0051174F"/>
    <w:rsid w:val="00511B7C"/>
    <w:rsid w:val="005121F6"/>
    <w:rsid w:val="005124E1"/>
    <w:rsid w:val="005126A3"/>
    <w:rsid w:val="00512791"/>
    <w:rsid w:val="00512A0B"/>
    <w:rsid w:val="00513FA7"/>
    <w:rsid w:val="00513FCB"/>
    <w:rsid w:val="005145EB"/>
    <w:rsid w:val="005149CC"/>
    <w:rsid w:val="00514D8B"/>
    <w:rsid w:val="00515025"/>
    <w:rsid w:val="00515A9C"/>
    <w:rsid w:val="00516A7C"/>
    <w:rsid w:val="00516B9F"/>
    <w:rsid w:val="00517675"/>
    <w:rsid w:val="0052022B"/>
    <w:rsid w:val="005202FC"/>
    <w:rsid w:val="0052138F"/>
    <w:rsid w:val="0052139B"/>
    <w:rsid w:val="00522BC7"/>
    <w:rsid w:val="00523E65"/>
    <w:rsid w:val="00523F75"/>
    <w:rsid w:val="00524397"/>
    <w:rsid w:val="00524716"/>
    <w:rsid w:val="0052524B"/>
    <w:rsid w:val="00525557"/>
    <w:rsid w:val="00525833"/>
    <w:rsid w:val="00526131"/>
    <w:rsid w:val="00526E2B"/>
    <w:rsid w:val="00527756"/>
    <w:rsid w:val="00527C26"/>
    <w:rsid w:val="0053229A"/>
    <w:rsid w:val="0053293B"/>
    <w:rsid w:val="005333D5"/>
    <w:rsid w:val="00533882"/>
    <w:rsid w:val="00533A0E"/>
    <w:rsid w:val="005341E3"/>
    <w:rsid w:val="0053428F"/>
    <w:rsid w:val="005348C6"/>
    <w:rsid w:val="00536682"/>
    <w:rsid w:val="005369A9"/>
    <w:rsid w:val="005374EA"/>
    <w:rsid w:val="00537BE1"/>
    <w:rsid w:val="005405A8"/>
    <w:rsid w:val="00540675"/>
    <w:rsid w:val="005413F9"/>
    <w:rsid w:val="005417DF"/>
    <w:rsid w:val="00541A86"/>
    <w:rsid w:val="0054235C"/>
    <w:rsid w:val="0054329C"/>
    <w:rsid w:val="00543AC4"/>
    <w:rsid w:val="00545811"/>
    <w:rsid w:val="00545BF2"/>
    <w:rsid w:val="0054791B"/>
    <w:rsid w:val="00550520"/>
    <w:rsid w:val="00551A81"/>
    <w:rsid w:val="0055250D"/>
    <w:rsid w:val="00552BFC"/>
    <w:rsid w:val="00554298"/>
    <w:rsid w:val="00555BE1"/>
    <w:rsid w:val="0055676A"/>
    <w:rsid w:val="005567C4"/>
    <w:rsid w:val="00557913"/>
    <w:rsid w:val="00560AC2"/>
    <w:rsid w:val="00560BB3"/>
    <w:rsid w:val="00561FA5"/>
    <w:rsid w:val="00562C60"/>
    <w:rsid w:val="00563644"/>
    <w:rsid w:val="00563773"/>
    <w:rsid w:val="00563AEA"/>
    <w:rsid w:val="00564141"/>
    <w:rsid w:val="005644A8"/>
    <w:rsid w:val="00564947"/>
    <w:rsid w:val="00564E1B"/>
    <w:rsid w:val="00564F4F"/>
    <w:rsid w:val="005652C8"/>
    <w:rsid w:val="0056698E"/>
    <w:rsid w:val="005676F1"/>
    <w:rsid w:val="00567723"/>
    <w:rsid w:val="00571233"/>
    <w:rsid w:val="0057130A"/>
    <w:rsid w:val="00571907"/>
    <w:rsid w:val="0057274D"/>
    <w:rsid w:val="00572924"/>
    <w:rsid w:val="00573BDF"/>
    <w:rsid w:val="00573CC6"/>
    <w:rsid w:val="00573E1E"/>
    <w:rsid w:val="005744A4"/>
    <w:rsid w:val="0057597C"/>
    <w:rsid w:val="0057633C"/>
    <w:rsid w:val="005766A1"/>
    <w:rsid w:val="0057676F"/>
    <w:rsid w:val="005769A2"/>
    <w:rsid w:val="00576C7A"/>
    <w:rsid w:val="005815B7"/>
    <w:rsid w:val="00581682"/>
    <w:rsid w:val="00581B14"/>
    <w:rsid w:val="00582382"/>
    <w:rsid w:val="00582527"/>
    <w:rsid w:val="00582D77"/>
    <w:rsid w:val="00582DFB"/>
    <w:rsid w:val="00583203"/>
    <w:rsid w:val="0058364F"/>
    <w:rsid w:val="005842AD"/>
    <w:rsid w:val="005849EA"/>
    <w:rsid w:val="00585B55"/>
    <w:rsid w:val="00586CF4"/>
    <w:rsid w:val="005877E5"/>
    <w:rsid w:val="0058790A"/>
    <w:rsid w:val="00590842"/>
    <w:rsid w:val="00590CDB"/>
    <w:rsid w:val="00591928"/>
    <w:rsid w:val="00591A75"/>
    <w:rsid w:val="00591D65"/>
    <w:rsid w:val="00592A43"/>
    <w:rsid w:val="00592E82"/>
    <w:rsid w:val="00593DC3"/>
    <w:rsid w:val="00593E6C"/>
    <w:rsid w:val="0059433A"/>
    <w:rsid w:val="00594ADE"/>
    <w:rsid w:val="00594ECA"/>
    <w:rsid w:val="00595505"/>
    <w:rsid w:val="005964EC"/>
    <w:rsid w:val="00596AB7"/>
    <w:rsid w:val="00596D1F"/>
    <w:rsid w:val="00597CA5"/>
    <w:rsid w:val="005A1261"/>
    <w:rsid w:val="005A1DB5"/>
    <w:rsid w:val="005A4C07"/>
    <w:rsid w:val="005A5DA5"/>
    <w:rsid w:val="005A5F3A"/>
    <w:rsid w:val="005A7422"/>
    <w:rsid w:val="005A76AD"/>
    <w:rsid w:val="005A79D6"/>
    <w:rsid w:val="005A7A28"/>
    <w:rsid w:val="005B1893"/>
    <w:rsid w:val="005B1C4C"/>
    <w:rsid w:val="005B1ECD"/>
    <w:rsid w:val="005B1FEB"/>
    <w:rsid w:val="005B32A0"/>
    <w:rsid w:val="005B3807"/>
    <w:rsid w:val="005B43D5"/>
    <w:rsid w:val="005B4F87"/>
    <w:rsid w:val="005B542D"/>
    <w:rsid w:val="005B5D9A"/>
    <w:rsid w:val="005B677B"/>
    <w:rsid w:val="005B7D9A"/>
    <w:rsid w:val="005C1A57"/>
    <w:rsid w:val="005C1C8B"/>
    <w:rsid w:val="005C2504"/>
    <w:rsid w:val="005C41C5"/>
    <w:rsid w:val="005C5B5C"/>
    <w:rsid w:val="005D1036"/>
    <w:rsid w:val="005D1A4D"/>
    <w:rsid w:val="005D213D"/>
    <w:rsid w:val="005D22BA"/>
    <w:rsid w:val="005D2E9B"/>
    <w:rsid w:val="005D35F9"/>
    <w:rsid w:val="005D4D8B"/>
    <w:rsid w:val="005D5BBA"/>
    <w:rsid w:val="005D629A"/>
    <w:rsid w:val="005D7183"/>
    <w:rsid w:val="005E0730"/>
    <w:rsid w:val="005E0759"/>
    <w:rsid w:val="005E0A8E"/>
    <w:rsid w:val="005E124F"/>
    <w:rsid w:val="005E16C5"/>
    <w:rsid w:val="005E1D48"/>
    <w:rsid w:val="005E1FF0"/>
    <w:rsid w:val="005E26FB"/>
    <w:rsid w:val="005E2B27"/>
    <w:rsid w:val="005E2F31"/>
    <w:rsid w:val="005E4400"/>
    <w:rsid w:val="005E46B3"/>
    <w:rsid w:val="005E5BDB"/>
    <w:rsid w:val="005E681E"/>
    <w:rsid w:val="005E776F"/>
    <w:rsid w:val="005F023F"/>
    <w:rsid w:val="005F089F"/>
    <w:rsid w:val="005F0A40"/>
    <w:rsid w:val="005F0A77"/>
    <w:rsid w:val="005F0C3A"/>
    <w:rsid w:val="005F133C"/>
    <w:rsid w:val="005F1E3B"/>
    <w:rsid w:val="005F2C7A"/>
    <w:rsid w:val="005F30C1"/>
    <w:rsid w:val="005F3260"/>
    <w:rsid w:val="005F4B8E"/>
    <w:rsid w:val="005F5DE4"/>
    <w:rsid w:val="006002F0"/>
    <w:rsid w:val="0060077C"/>
    <w:rsid w:val="00600CD2"/>
    <w:rsid w:val="00600F4E"/>
    <w:rsid w:val="00601949"/>
    <w:rsid w:val="00602468"/>
    <w:rsid w:val="006028D2"/>
    <w:rsid w:val="006042C2"/>
    <w:rsid w:val="00605D03"/>
    <w:rsid w:val="00605DDB"/>
    <w:rsid w:val="006061FB"/>
    <w:rsid w:val="00606EC0"/>
    <w:rsid w:val="00607AE9"/>
    <w:rsid w:val="00607B18"/>
    <w:rsid w:val="00610ED1"/>
    <w:rsid w:val="006112E4"/>
    <w:rsid w:val="006132AB"/>
    <w:rsid w:val="00613EE3"/>
    <w:rsid w:val="00613FE1"/>
    <w:rsid w:val="006140DF"/>
    <w:rsid w:val="00614799"/>
    <w:rsid w:val="00615DDA"/>
    <w:rsid w:val="006167A3"/>
    <w:rsid w:val="00616DC1"/>
    <w:rsid w:val="00616DC5"/>
    <w:rsid w:val="006176A7"/>
    <w:rsid w:val="00621192"/>
    <w:rsid w:val="0062208C"/>
    <w:rsid w:val="0062287B"/>
    <w:rsid w:val="00623C2F"/>
    <w:rsid w:val="006242A7"/>
    <w:rsid w:val="0062464B"/>
    <w:rsid w:val="00624C04"/>
    <w:rsid w:val="00625243"/>
    <w:rsid w:val="00626A94"/>
    <w:rsid w:val="0062773D"/>
    <w:rsid w:val="0062794E"/>
    <w:rsid w:val="00627EF5"/>
    <w:rsid w:val="006303C8"/>
    <w:rsid w:val="0063110A"/>
    <w:rsid w:val="006313F2"/>
    <w:rsid w:val="006317AC"/>
    <w:rsid w:val="0063297F"/>
    <w:rsid w:val="0063688A"/>
    <w:rsid w:val="00637C91"/>
    <w:rsid w:val="00640A23"/>
    <w:rsid w:val="00641343"/>
    <w:rsid w:val="0064225F"/>
    <w:rsid w:val="00642829"/>
    <w:rsid w:val="00643351"/>
    <w:rsid w:val="0064392A"/>
    <w:rsid w:val="00643B9A"/>
    <w:rsid w:val="006443D9"/>
    <w:rsid w:val="00645167"/>
    <w:rsid w:val="0064565A"/>
    <w:rsid w:val="0064598C"/>
    <w:rsid w:val="00645DD1"/>
    <w:rsid w:val="006467D5"/>
    <w:rsid w:val="00646A04"/>
    <w:rsid w:val="00646E99"/>
    <w:rsid w:val="0064702D"/>
    <w:rsid w:val="006474D1"/>
    <w:rsid w:val="0065141B"/>
    <w:rsid w:val="00651C3D"/>
    <w:rsid w:val="00651CC5"/>
    <w:rsid w:val="00651DFD"/>
    <w:rsid w:val="00652286"/>
    <w:rsid w:val="006527CC"/>
    <w:rsid w:val="00652B48"/>
    <w:rsid w:val="00653B6F"/>
    <w:rsid w:val="006549EA"/>
    <w:rsid w:val="00654A45"/>
    <w:rsid w:val="00654D9A"/>
    <w:rsid w:val="0065537B"/>
    <w:rsid w:val="006555FB"/>
    <w:rsid w:val="0065672C"/>
    <w:rsid w:val="0065683F"/>
    <w:rsid w:val="00656D03"/>
    <w:rsid w:val="0066042B"/>
    <w:rsid w:val="00660879"/>
    <w:rsid w:val="00661519"/>
    <w:rsid w:val="0066358C"/>
    <w:rsid w:val="006650EA"/>
    <w:rsid w:val="0066562C"/>
    <w:rsid w:val="00666821"/>
    <w:rsid w:val="00670350"/>
    <w:rsid w:val="00670441"/>
    <w:rsid w:val="006718E5"/>
    <w:rsid w:val="00671A10"/>
    <w:rsid w:val="00672CE5"/>
    <w:rsid w:val="00673818"/>
    <w:rsid w:val="00674103"/>
    <w:rsid w:val="00674F36"/>
    <w:rsid w:val="00674FDB"/>
    <w:rsid w:val="006753A4"/>
    <w:rsid w:val="00675DD9"/>
    <w:rsid w:val="006760D5"/>
    <w:rsid w:val="0067643C"/>
    <w:rsid w:val="00676C1D"/>
    <w:rsid w:val="00677D27"/>
    <w:rsid w:val="006800ED"/>
    <w:rsid w:val="0068077A"/>
    <w:rsid w:val="006809F0"/>
    <w:rsid w:val="006811ED"/>
    <w:rsid w:val="00682E75"/>
    <w:rsid w:val="006839A4"/>
    <w:rsid w:val="00683D0B"/>
    <w:rsid w:val="00683F5A"/>
    <w:rsid w:val="00685501"/>
    <w:rsid w:val="0068641B"/>
    <w:rsid w:val="006869E5"/>
    <w:rsid w:val="0068752F"/>
    <w:rsid w:val="00691169"/>
    <w:rsid w:val="00691E55"/>
    <w:rsid w:val="006926BE"/>
    <w:rsid w:val="006940C2"/>
    <w:rsid w:val="00694876"/>
    <w:rsid w:val="00694A8B"/>
    <w:rsid w:val="00695AB4"/>
    <w:rsid w:val="00696FBE"/>
    <w:rsid w:val="00697459"/>
    <w:rsid w:val="006A00F4"/>
    <w:rsid w:val="006A06AA"/>
    <w:rsid w:val="006A096B"/>
    <w:rsid w:val="006A0E29"/>
    <w:rsid w:val="006A17EA"/>
    <w:rsid w:val="006A1A5D"/>
    <w:rsid w:val="006A2A92"/>
    <w:rsid w:val="006A3519"/>
    <w:rsid w:val="006A3DB7"/>
    <w:rsid w:val="006A47CB"/>
    <w:rsid w:val="006A4B16"/>
    <w:rsid w:val="006A6079"/>
    <w:rsid w:val="006A635E"/>
    <w:rsid w:val="006A731A"/>
    <w:rsid w:val="006A7A44"/>
    <w:rsid w:val="006B01AE"/>
    <w:rsid w:val="006B03ED"/>
    <w:rsid w:val="006B0C7E"/>
    <w:rsid w:val="006B107F"/>
    <w:rsid w:val="006B1EE4"/>
    <w:rsid w:val="006B21C1"/>
    <w:rsid w:val="006B228B"/>
    <w:rsid w:val="006B33D4"/>
    <w:rsid w:val="006B348A"/>
    <w:rsid w:val="006B3D38"/>
    <w:rsid w:val="006B4003"/>
    <w:rsid w:val="006B4F96"/>
    <w:rsid w:val="006B5455"/>
    <w:rsid w:val="006B5BD6"/>
    <w:rsid w:val="006B5EB2"/>
    <w:rsid w:val="006B6FB8"/>
    <w:rsid w:val="006C19F2"/>
    <w:rsid w:val="006C358C"/>
    <w:rsid w:val="006C67A1"/>
    <w:rsid w:val="006C6A2A"/>
    <w:rsid w:val="006C7369"/>
    <w:rsid w:val="006C7791"/>
    <w:rsid w:val="006D09F4"/>
    <w:rsid w:val="006D0F43"/>
    <w:rsid w:val="006D1589"/>
    <w:rsid w:val="006D1920"/>
    <w:rsid w:val="006D1D2D"/>
    <w:rsid w:val="006D1E11"/>
    <w:rsid w:val="006D28F9"/>
    <w:rsid w:val="006D397D"/>
    <w:rsid w:val="006D4276"/>
    <w:rsid w:val="006D56C0"/>
    <w:rsid w:val="006D5950"/>
    <w:rsid w:val="006D59D2"/>
    <w:rsid w:val="006D5B0B"/>
    <w:rsid w:val="006D60CB"/>
    <w:rsid w:val="006D63F3"/>
    <w:rsid w:val="006D65DB"/>
    <w:rsid w:val="006D660E"/>
    <w:rsid w:val="006D6652"/>
    <w:rsid w:val="006D69E1"/>
    <w:rsid w:val="006E11DD"/>
    <w:rsid w:val="006E247D"/>
    <w:rsid w:val="006E3AB9"/>
    <w:rsid w:val="006E4199"/>
    <w:rsid w:val="006E437C"/>
    <w:rsid w:val="006E471D"/>
    <w:rsid w:val="006E4760"/>
    <w:rsid w:val="006E4B23"/>
    <w:rsid w:val="006E5E47"/>
    <w:rsid w:val="006E6CD5"/>
    <w:rsid w:val="006E736B"/>
    <w:rsid w:val="006E7915"/>
    <w:rsid w:val="006F1775"/>
    <w:rsid w:val="006F21DF"/>
    <w:rsid w:val="006F22B4"/>
    <w:rsid w:val="006F37F6"/>
    <w:rsid w:val="006F453E"/>
    <w:rsid w:val="006F5759"/>
    <w:rsid w:val="006F5A07"/>
    <w:rsid w:val="006F5B3E"/>
    <w:rsid w:val="006F6BA4"/>
    <w:rsid w:val="006F7FC3"/>
    <w:rsid w:val="0070125B"/>
    <w:rsid w:val="0070154F"/>
    <w:rsid w:val="007017D0"/>
    <w:rsid w:val="00701BA5"/>
    <w:rsid w:val="00704820"/>
    <w:rsid w:val="00705B58"/>
    <w:rsid w:val="00705FD1"/>
    <w:rsid w:val="0071018D"/>
    <w:rsid w:val="00710221"/>
    <w:rsid w:val="007115CF"/>
    <w:rsid w:val="00711643"/>
    <w:rsid w:val="00713B15"/>
    <w:rsid w:val="00713B1F"/>
    <w:rsid w:val="007141D0"/>
    <w:rsid w:val="0071475A"/>
    <w:rsid w:val="007148D1"/>
    <w:rsid w:val="00714A05"/>
    <w:rsid w:val="00715E70"/>
    <w:rsid w:val="0071655A"/>
    <w:rsid w:val="0071695D"/>
    <w:rsid w:val="00716CC1"/>
    <w:rsid w:val="00720F38"/>
    <w:rsid w:val="00721ECB"/>
    <w:rsid w:val="007229DE"/>
    <w:rsid w:val="00722B44"/>
    <w:rsid w:val="00722C6D"/>
    <w:rsid w:val="00722D39"/>
    <w:rsid w:val="00723857"/>
    <w:rsid w:val="00723AA7"/>
    <w:rsid w:val="00724BD6"/>
    <w:rsid w:val="007251B2"/>
    <w:rsid w:val="0072575D"/>
    <w:rsid w:val="007273C5"/>
    <w:rsid w:val="00727695"/>
    <w:rsid w:val="00727D4F"/>
    <w:rsid w:val="00730C6C"/>
    <w:rsid w:val="007323BE"/>
    <w:rsid w:val="0073255F"/>
    <w:rsid w:val="0073274E"/>
    <w:rsid w:val="007335DB"/>
    <w:rsid w:val="0073384E"/>
    <w:rsid w:val="0073499B"/>
    <w:rsid w:val="007355ED"/>
    <w:rsid w:val="007365F0"/>
    <w:rsid w:val="00736977"/>
    <w:rsid w:val="00737307"/>
    <w:rsid w:val="00737C7A"/>
    <w:rsid w:val="00740015"/>
    <w:rsid w:val="0074049E"/>
    <w:rsid w:val="00740B05"/>
    <w:rsid w:val="00741AF0"/>
    <w:rsid w:val="00742860"/>
    <w:rsid w:val="0074408D"/>
    <w:rsid w:val="007447A5"/>
    <w:rsid w:val="007455C8"/>
    <w:rsid w:val="00745C76"/>
    <w:rsid w:val="00745DEE"/>
    <w:rsid w:val="0074667D"/>
    <w:rsid w:val="0074697F"/>
    <w:rsid w:val="007469D3"/>
    <w:rsid w:val="00747DC1"/>
    <w:rsid w:val="00747E7D"/>
    <w:rsid w:val="007507CF"/>
    <w:rsid w:val="00751DDE"/>
    <w:rsid w:val="007523B9"/>
    <w:rsid w:val="00752749"/>
    <w:rsid w:val="00752A3C"/>
    <w:rsid w:val="00753B60"/>
    <w:rsid w:val="007542C5"/>
    <w:rsid w:val="0075437C"/>
    <w:rsid w:val="00754686"/>
    <w:rsid w:val="007546CD"/>
    <w:rsid w:val="00754F5E"/>
    <w:rsid w:val="007550FE"/>
    <w:rsid w:val="00755721"/>
    <w:rsid w:val="00755CE8"/>
    <w:rsid w:val="00756C7E"/>
    <w:rsid w:val="00757755"/>
    <w:rsid w:val="007604FB"/>
    <w:rsid w:val="007615EF"/>
    <w:rsid w:val="00761B67"/>
    <w:rsid w:val="00763440"/>
    <w:rsid w:val="0076352C"/>
    <w:rsid w:val="00763A24"/>
    <w:rsid w:val="00763A72"/>
    <w:rsid w:val="00764005"/>
    <w:rsid w:val="00764085"/>
    <w:rsid w:val="0076426C"/>
    <w:rsid w:val="00767B35"/>
    <w:rsid w:val="00767DCD"/>
    <w:rsid w:val="007709C0"/>
    <w:rsid w:val="00770D17"/>
    <w:rsid w:val="00771293"/>
    <w:rsid w:val="00771628"/>
    <w:rsid w:val="00771A5F"/>
    <w:rsid w:val="00771BA2"/>
    <w:rsid w:val="00771DA3"/>
    <w:rsid w:val="00771EA2"/>
    <w:rsid w:val="00772D14"/>
    <w:rsid w:val="0077354E"/>
    <w:rsid w:val="00773F60"/>
    <w:rsid w:val="007741CD"/>
    <w:rsid w:val="0077429A"/>
    <w:rsid w:val="0077524C"/>
    <w:rsid w:val="00776715"/>
    <w:rsid w:val="007769F4"/>
    <w:rsid w:val="0077768C"/>
    <w:rsid w:val="0078006D"/>
    <w:rsid w:val="0078014D"/>
    <w:rsid w:val="00780869"/>
    <w:rsid w:val="00780CCE"/>
    <w:rsid w:val="00781B0F"/>
    <w:rsid w:val="00781EF3"/>
    <w:rsid w:val="00781F85"/>
    <w:rsid w:val="007838FC"/>
    <w:rsid w:val="00784124"/>
    <w:rsid w:val="00784656"/>
    <w:rsid w:val="00785BF3"/>
    <w:rsid w:val="0078684A"/>
    <w:rsid w:val="007900FE"/>
    <w:rsid w:val="00792302"/>
    <w:rsid w:val="007927E7"/>
    <w:rsid w:val="00792AA5"/>
    <w:rsid w:val="0079367B"/>
    <w:rsid w:val="00793EF6"/>
    <w:rsid w:val="00794924"/>
    <w:rsid w:val="00794CA6"/>
    <w:rsid w:val="00794E88"/>
    <w:rsid w:val="00795DD9"/>
    <w:rsid w:val="007971B7"/>
    <w:rsid w:val="007976FB"/>
    <w:rsid w:val="007A0946"/>
    <w:rsid w:val="007A127B"/>
    <w:rsid w:val="007A1D72"/>
    <w:rsid w:val="007A26FC"/>
    <w:rsid w:val="007A27C0"/>
    <w:rsid w:val="007A4182"/>
    <w:rsid w:val="007A41E1"/>
    <w:rsid w:val="007A5158"/>
    <w:rsid w:val="007A5201"/>
    <w:rsid w:val="007A5774"/>
    <w:rsid w:val="007A6735"/>
    <w:rsid w:val="007A68F1"/>
    <w:rsid w:val="007A7185"/>
    <w:rsid w:val="007A7788"/>
    <w:rsid w:val="007A7C4D"/>
    <w:rsid w:val="007B0214"/>
    <w:rsid w:val="007B130C"/>
    <w:rsid w:val="007B1B5B"/>
    <w:rsid w:val="007B1BAB"/>
    <w:rsid w:val="007B1CD2"/>
    <w:rsid w:val="007B2DB4"/>
    <w:rsid w:val="007B2F45"/>
    <w:rsid w:val="007B361F"/>
    <w:rsid w:val="007B4EDE"/>
    <w:rsid w:val="007B70C3"/>
    <w:rsid w:val="007B75D5"/>
    <w:rsid w:val="007B773F"/>
    <w:rsid w:val="007B7D6F"/>
    <w:rsid w:val="007C0323"/>
    <w:rsid w:val="007C0459"/>
    <w:rsid w:val="007C04BC"/>
    <w:rsid w:val="007C285A"/>
    <w:rsid w:val="007C3562"/>
    <w:rsid w:val="007C359F"/>
    <w:rsid w:val="007C3F2A"/>
    <w:rsid w:val="007C3F4B"/>
    <w:rsid w:val="007C4164"/>
    <w:rsid w:val="007C4426"/>
    <w:rsid w:val="007C4F86"/>
    <w:rsid w:val="007C52EA"/>
    <w:rsid w:val="007C5BDF"/>
    <w:rsid w:val="007C6F61"/>
    <w:rsid w:val="007C798B"/>
    <w:rsid w:val="007D05E5"/>
    <w:rsid w:val="007D0FAC"/>
    <w:rsid w:val="007D1168"/>
    <w:rsid w:val="007D1CD7"/>
    <w:rsid w:val="007D1DF1"/>
    <w:rsid w:val="007D1FEE"/>
    <w:rsid w:val="007D20DA"/>
    <w:rsid w:val="007D2FD3"/>
    <w:rsid w:val="007D3E26"/>
    <w:rsid w:val="007D4408"/>
    <w:rsid w:val="007D4C7D"/>
    <w:rsid w:val="007D642C"/>
    <w:rsid w:val="007D7C6D"/>
    <w:rsid w:val="007E05AE"/>
    <w:rsid w:val="007E0641"/>
    <w:rsid w:val="007E06CE"/>
    <w:rsid w:val="007E07F2"/>
    <w:rsid w:val="007E167D"/>
    <w:rsid w:val="007E1889"/>
    <w:rsid w:val="007E1E2C"/>
    <w:rsid w:val="007E39CD"/>
    <w:rsid w:val="007E4F78"/>
    <w:rsid w:val="007E543C"/>
    <w:rsid w:val="007E5C7A"/>
    <w:rsid w:val="007E5E39"/>
    <w:rsid w:val="007E5E79"/>
    <w:rsid w:val="007E5F69"/>
    <w:rsid w:val="007E62E4"/>
    <w:rsid w:val="007E6EA8"/>
    <w:rsid w:val="007F0040"/>
    <w:rsid w:val="007F03F4"/>
    <w:rsid w:val="007F0C1B"/>
    <w:rsid w:val="007F2B15"/>
    <w:rsid w:val="007F2E3D"/>
    <w:rsid w:val="007F40B6"/>
    <w:rsid w:val="007F452E"/>
    <w:rsid w:val="007F4693"/>
    <w:rsid w:val="007F4D6C"/>
    <w:rsid w:val="007F4DE0"/>
    <w:rsid w:val="007F5766"/>
    <w:rsid w:val="007F5E0C"/>
    <w:rsid w:val="007F6734"/>
    <w:rsid w:val="007F67A4"/>
    <w:rsid w:val="007F6A71"/>
    <w:rsid w:val="007F7A1B"/>
    <w:rsid w:val="007F7F4F"/>
    <w:rsid w:val="008002AC"/>
    <w:rsid w:val="00801475"/>
    <w:rsid w:val="00802911"/>
    <w:rsid w:val="00802A8E"/>
    <w:rsid w:val="00804EE8"/>
    <w:rsid w:val="008051E8"/>
    <w:rsid w:val="00805A06"/>
    <w:rsid w:val="00805FEB"/>
    <w:rsid w:val="00806091"/>
    <w:rsid w:val="008063C5"/>
    <w:rsid w:val="00806654"/>
    <w:rsid w:val="008066D8"/>
    <w:rsid w:val="00806F52"/>
    <w:rsid w:val="008073AD"/>
    <w:rsid w:val="00807A31"/>
    <w:rsid w:val="00807F1F"/>
    <w:rsid w:val="0081099F"/>
    <w:rsid w:val="008115E4"/>
    <w:rsid w:val="008118B2"/>
    <w:rsid w:val="00812040"/>
    <w:rsid w:val="008124E6"/>
    <w:rsid w:val="00812E21"/>
    <w:rsid w:val="00813374"/>
    <w:rsid w:val="008136A3"/>
    <w:rsid w:val="008140D1"/>
    <w:rsid w:val="00814A2E"/>
    <w:rsid w:val="00814AD7"/>
    <w:rsid w:val="00814B26"/>
    <w:rsid w:val="00815897"/>
    <w:rsid w:val="00815F0A"/>
    <w:rsid w:val="00816752"/>
    <w:rsid w:val="00817191"/>
    <w:rsid w:val="00817CC9"/>
    <w:rsid w:val="00817D58"/>
    <w:rsid w:val="008201A2"/>
    <w:rsid w:val="008204D1"/>
    <w:rsid w:val="0082072D"/>
    <w:rsid w:val="0082081D"/>
    <w:rsid w:val="00820F5A"/>
    <w:rsid w:val="008217AF"/>
    <w:rsid w:val="008228F2"/>
    <w:rsid w:val="00822D67"/>
    <w:rsid w:val="00824092"/>
    <w:rsid w:val="00824CA2"/>
    <w:rsid w:val="008254D6"/>
    <w:rsid w:val="00826C9F"/>
    <w:rsid w:val="008275BB"/>
    <w:rsid w:val="00827796"/>
    <w:rsid w:val="00827CA0"/>
    <w:rsid w:val="00827EE3"/>
    <w:rsid w:val="00830143"/>
    <w:rsid w:val="00830720"/>
    <w:rsid w:val="00830881"/>
    <w:rsid w:val="0083108D"/>
    <w:rsid w:val="008311E8"/>
    <w:rsid w:val="008314F9"/>
    <w:rsid w:val="0083198D"/>
    <w:rsid w:val="00833CAA"/>
    <w:rsid w:val="0083432A"/>
    <w:rsid w:val="00835326"/>
    <w:rsid w:val="008353C5"/>
    <w:rsid w:val="008367B9"/>
    <w:rsid w:val="00836AC6"/>
    <w:rsid w:val="00836E15"/>
    <w:rsid w:val="00842F85"/>
    <w:rsid w:val="008431C6"/>
    <w:rsid w:val="008433BB"/>
    <w:rsid w:val="0084589D"/>
    <w:rsid w:val="00845BB4"/>
    <w:rsid w:val="008462EA"/>
    <w:rsid w:val="00846FD1"/>
    <w:rsid w:val="00847C0F"/>
    <w:rsid w:val="00847F2D"/>
    <w:rsid w:val="008508B0"/>
    <w:rsid w:val="00850CDE"/>
    <w:rsid w:val="008512D0"/>
    <w:rsid w:val="00851DA3"/>
    <w:rsid w:val="00851EC3"/>
    <w:rsid w:val="00851EFD"/>
    <w:rsid w:val="00852749"/>
    <w:rsid w:val="00854127"/>
    <w:rsid w:val="008541BD"/>
    <w:rsid w:val="008545CF"/>
    <w:rsid w:val="00854CE0"/>
    <w:rsid w:val="00855467"/>
    <w:rsid w:val="008558F4"/>
    <w:rsid w:val="00855C82"/>
    <w:rsid w:val="008569D1"/>
    <w:rsid w:val="00857C40"/>
    <w:rsid w:val="00857D66"/>
    <w:rsid w:val="008604B3"/>
    <w:rsid w:val="0086065E"/>
    <w:rsid w:val="00860D44"/>
    <w:rsid w:val="00861777"/>
    <w:rsid w:val="008618BC"/>
    <w:rsid w:val="008625CF"/>
    <w:rsid w:val="008631A9"/>
    <w:rsid w:val="00863B1E"/>
    <w:rsid w:val="008644AA"/>
    <w:rsid w:val="00870412"/>
    <w:rsid w:val="00870EBE"/>
    <w:rsid w:val="00871286"/>
    <w:rsid w:val="0087150C"/>
    <w:rsid w:val="008726C1"/>
    <w:rsid w:val="0087317F"/>
    <w:rsid w:val="00873244"/>
    <w:rsid w:val="00873488"/>
    <w:rsid w:val="00873586"/>
    <w:rsid w:val="00873B3D"/>
    <w:rsid w:val="008746CF"/>
    <w:rsid w:val="008747AD"/>
    <w:rsid w:val="00874831"/>
    <w:rsid w:val="00874861"/>
    <w:rsid w:val="00874E4B"/>
    <w:rsid w:val="00876C60"/>
    <w:rsid w:val="008771F7"/>
    <w:rsid w:val="00877736"/>
    <w:rsid w:val="00880506"/>
    <w:rsid w:val="0088114A"/>
    <w:rsid w:val="00881758"/>
    <w:rsid w:val="0088237B"/>
    <w:rsid w:val="00882739"/>
    <w:rsid w:val="00882863"/>
    <w:rsid w:val="00882DFA"/>
    <w:rsid w:val="0088455D"/>
    <w:rsid w:val="008854F6"/>
    <w:rsid w:val="0088566E"/>
    <w:rsid w:val="00887615"/>
    <w:rsid w:val="00890576"/>
    <w:rsid w:val="00890A11"/>
    <w:rsid w:val="008917C1"/>
    <w:rsid w:val="008919D8"/>
    <w:rsid w:val="00891C32"/>
    <w:rsid w:val="00891D81"/>
    <w:rsid w:val="00892F7A"/>
    <w:rsid w:val="0089332E"/>
    <w:rsid w:val="00893463"/>
    <w:rsid w:val="00893902"/>
    <w:rsid w:val="0089431F"/>
    <w:rsid w:val="00894DCB"/>
    <w:rsid w:val="00894FBE"/>
    <w:rsid w:val="00895B32"/>
    <w:rsid w:val="00896169"/>
    <w:rsid w:val="00896671"/>
    <w:rsid w:val="00897794"/>
    <w:rsid w:val="008A01F2"/>
    <w:rsid w:val="008A040A"/>
    <w:rsid w:val="008A059F"/>
    <w:rsid w:val="008A08FF"/>
    <w:rsid w:val="008A0B95"/>
    <w:rsid w:val="008A1712"/>
    <w:rsid w:val="008A1CF2"/>
    <w:rsid w:val="008A2622"/>
    <w:rsid w:val="008A2CAD"/>
    <w:rsid w:val="008A3788"/>
    <w:rsid w:val="008A4912"/>
    <w:rsid w:val="008A5076"/>
    <w:rsid w:val="008A5662"/>
    <w:rsid w:val="008A599D"/>
    <w:rsid w:val="008A5FF2"/>
    <w:rsid w:val="008A6976"/>
    <w:rsid w:val="008A6CBE"/>
    <w:rsid w:val="008A7EE8"/>
    <w:rsid w:val="008B0DE7"/>
    <w:rsid w:val="008B1D38"/>
    <w:rsid w:val="008B280C"/>
    <w:rsid w:val="008B304A"/>
    <w:rsid w:val="008B32A3"/>
    <w:rsid w:val="008B3F1E"/>
    <w:rsid w:val="008B3FF9"/>
    <w:rsid w:val="008B4641"/>
    <w:rsid w:val="008B5D25"/>
    <w:rsid w:val="008B6294"/>
    <w:rsid w:val="008B66EC"/>
    <w:rsid w:val="008B6D7A"/>
    <w:rsid w:val="008C0197"/>
    <w:rsid w:val="008C07D0"/>
    <w:rsid w:val="008C0B7B"/>
    <w:rsid w:val="008C0BCA"/>
    <w:rsid w:val="008C1FAE"/>
    <w:rsid w:val="008C2336"/>
    <w:rsid w:val="008C26A4"/>
    <w:rsid w:val="008C29B2"/>
    <w:rsid w:val="008C34A9"/>
    <w:rsid w:val="008C466B"/>
    <w:rsid w:val="008C5F6D"/>
    <w:rsid w:val="008C6044"/>
    <w:rsid w:val="008C69AD"/>
    <w:rsid w:val="008C69BC"/>
    <w:rsid w:val="008C741E"/>
    <w:rsid w:val="008D081C"/>
    <w:rsid w:val="008D08A4"/>
    <w:rsid w:val="008D0F5E"/>
    <w:rsid w:val="008D17DD"/>
    <w:rsid w:val="008D1D11"/>
    <w:rsid w:val="008D5278"/>
    <w:rsid w:val="008D556A"/>
    <w:rsid w:val="008D5696"/>
    <w:rsid w:val="008D619E"/>
    <w:rsid w:val="008D6BAE"/>
    <w:rsid w:val="008E0D8F"/>
    <w:rsid w:val="008E128C"/>
    <w:rsid w:val="008E1C9B"/>
    <w:rsid w:val="008E3B40"/>
    <w:rsid w:val="008E55CE"/>
    <w:rsid w:val="008E582E"/>
    <w:rsid w:val="008E5B5E"/>
    <w:rsid w:val="008E5CC0"/>
    <w:rsid w:val="008E601C"/>
    <w:rsid w:val="008E626D"/>
    <w:rsid w:val="008E7CA7"/>
    <w:rsid w:val="008F156B"/>
    <w:rsid w:val="008F191F"/>
    <w:rsid w:val="008F2F0A"/>
    <w:rsid w:val="008F55C0"/>
    <w:rsid w:val="008F5751"/>
    <w:rsid w:val="008F5B0A"/>
    <w:rsid w:val="008F5EA9"/>
    <w:rsid w:val="008F7C2F"/>
    <w:rsid w:val="00900130"/>
    <w:rsid w:val="00901034"/>
    <w:rsid w:val="00901911"/>
    <w:rsid w:val="009024D7"/>
    <w:rsid w:val="00902520"/>
    <w:rsid w:val="0090254C"/>
    <w:rsid w:val="00902D20"/>
    <w:rsid w:val="0090353E"/>
    <w:rsid w:val="0090392D"/>
    <w:rsid w:val="00904D25"/>
    <w:rsid w:val="00904E04"/>
    <w:rsid w:val="00906450"/>
    <w:rsid w:val="009067E6"/>
    <w:rsid w:val="0090683B"/>
    <w:rsid w:val="009076C9"/>
    <w:rsid w:val="00907B80"/>
    <w:rsid w:val="00910CA5"/>
    <w:rsid w:val="00911600"/>
    <w:rsid w:val="00912854"/>
    <w:rsid w:val="0091461A"/>
    <w:rsid w:val="00915CE8"/>
    <w:rsid w:val="00916EA1"/>
    <w:rsid w:val="00916F91"/>
    <w:rsid w:val="00917CA5"/>
    <w:rsid w:val="00920A83"/>
    <w:rsid w:val="009211E9"/>
    <w:rsid w:val="00922085"/>
    <w:rsid w:val="0092319C"/>
    <w:rsid w:val="00923573"/>
    <w:rsid w:val="00923DBC"/>
    <w:rsid w:val="00924D5F"/>
    <w:rsid w:val="00925380"/>
    <w:rsid w:val="0092582C"/>
    <w:rsid w:val="00925B41"/>
    <w:rsid w:val="00925F6E"/>
    <w:rsid w:val="00926535"/>
    <w:rsid w:val="00926FCA"/>
    <w:rsid w:val="00927160"/>
    <w:rsid w:val="00927A54"/>
    <w:rsid w:val="00930568"/>
    <w:rsid w:val="0093094E"/>
    <w:rsid w:val="00931BB4"/>
    <w:rsid w:val="00932284"/>
    <w:rsid w:val="00933AF5"/>
    <w:rsid w:val="009340F4"/>
    <w:rsid w:val="00934291"/>
    <w:rsid w:val="00935AF5"/>
    <w:rsid w:val="00935B3A"/>
    <w:rsid w:val="00935EDE"/>
    <w:rsid w:val="00940C05"/>
    <w:rsid w:val="00943C7C"/>
    <w:rsid w:val="00944CB1"/>
    <w:rsid w:val="00944D93"/>
    <w:rsid w:val="00945B2A"/>
    <w:rsid w:val="00945B4F"/>
    <w:rsid w:val="00945CD7"/>
    <w:rsid w:val="00947CCD"/>
    <w:rsid w:val="00951737"/>
    <w:rsid w:val="009518B9"/>
    <w:rsid w:val="00952047"/>
    <w:rsid w:val="0095238C"/>
    <w:rsid w:val="00953021"/>
    <w:rsid w:val="009539D5"/>
    <w:rsid w:val="00954802"/>
    <w:rsid w:val="00954D23"/>
    <w:rsid w:val="00954E10"/>
    <w:rsid w:val="00955131"/>
    <w:rsid w:val="0095513A"/>
    <w:rsid w:val="00955DC9"/>
    <w:rsid w:val="00956987"/>
    <w:rsid w:val="00956C0F"/>
    <w:rsid w:val="00957CE3"/>
    <w:rsid w:val="009615C0"/>
    <w:rsid w:val="009619FB"/>
    <w:rsid w:val="00961F6F"/>
    <w:rsid w:val="00963200"/>
    <w:rsid w:val="009634A8"/>
    <w:rsid w:val="00963865"/>
    <w:rsid w:val="009647DE"/>
    <w:rsid w:val="00965BE5"/>
    <w:rsid w:val="00965D6D"/>
    <w:rsid w:val="0096721E"/>
    <w:rsid w:val="00967499"/>
    <w:rsid w:val="009678C6"/>
    <w:rsid w:val="009678CB"/>
    <w:rsid w:val="00967A83"/>
    <w:rsid w:val="009700F7"/>
    <w:rsid w:val="00970D15"/>
    <w:rsid w:val="009717E4"/>
    <w:rsid w:val="00971861"/>
    <w:rsid w:val="00972C4F"/>
    <w:rsid w:val="00972FF8"/>
    <w:rsid w:val="00973B22"/>
    <w:rsid w:val="00974B5C"/>
    <w:rsid w:val="009763A2"/>
    <w:rsid w:val="009768B0"/>
    <w:rsid w:val="00980C1A"/>
    <w:rsid w:val="0098119B"/>
    <w:rsid w:val="0098352A"/>
    <w:rsid w:val="00983D97"/>
    <w:rsid w:val="0098535F"/>
    <w:rsid w:val="00985785"/>
    <w:rsid w:val="0098653C"/>
    <w:rsid w:val="009865D9"/>
    <w:rsid w:val="00986D20"/>
    <w:rsid w:val="00986D76"/>
    <w:rsid w:val="00987FCC"/>
    <w:rsid w:val="0099002E"/>
    <w:rsid w:val="00990FCB"/>
    <w:rsid w:val="00992ADB"/>
    <w:rsid w:val="009937FC"/>
    <w:rsid w:val="00995784"/>
    <w:rsid w:val="009957F2"/>
    <w:rsid w:val="0099634D"/>
    <w:rsid w:val="00997714"/>
    <w:rsid w:val="009A0F2E"/>
    <w:rsid w:val="009A23D1"/>
    <w:rsid w:val="009A2623"/>
    <w:rsid w:val="009A26B4"/>
    <w:rsid w:val="009A2CA5"/>
    <w:rsid w:val="009A36C9"/>
    <w:rsid w:val="009A3F4F"/>
    <w:rsid w:val="009A41E9"/>
    <w:rsid w:val="009A4CB1"/>
    <w:rsid w:val="009A5014"/>
    <w:rsid w:val="009A58D9"/>
    <w:rsid w:val="009A66B4"/>
    <w:rsid w:val="009A6F18"/>
    <w:rsid w:val="009B0EBD"/>
    <w:rsid w:val="009B1893"/>
    <w:rsid w:val="009B24A4"/>
    <w:rsid w:val="009B2621"/>
    <w:rsid w:val="009B34E3"/>
    <w:rsid w:val="009B38A3"/>
    <w:rsid w:val="009B44FE"/>
    <w:rsid w:val="009B50F1"/>
    <w:rsid w:val="009B5107"/>
    <w:rsid w:val="009B6D2B"/>
    <w:rsid w:val="009C0007"/>
    <w:rsid w:val="009C0924"/>
    <w:rsid w:val="009C2A4C"/>
    <w:rsid w:val="009C2CB0"/>
    <w:rsid w:val="009C3B75"/>
    <w:rsid w:val="009C3E28"/>
    <w:rsid w:val="009C4064"/>
    <w:rsid w:val="009C434F"/>
    <w:rsid w:val="009C43F3"/>
    <w:rsid w:val="009C4AC7"/>
    <w:rsid w:val="009C4CE2"/>
    <w:rsid w:val="009C4FC4"/>
    <w:rsid w:val="009C6373"/>
    <w:rsid w:val="009C7251"/>
    <w:rsid w:val="009C7D4B"/>
    <w:rsid w:val="009D037F"/>
    <w:rsid w:val="009D076A"/>
    <w:rsid w:val="009D108B"/>
    <w:rsid w:val="009D194F"/>
    <w:rsid w:val="009D1F58"/>
    <w:rsid w:val="009D24BE"/>
    <w:rsid w:val="009D2930"/>
    <w:rsid w:val="009D2AE5"/>
    <w:rsid w:val="009D2CF3"/>
    <w:rsid w:val="009D37F9"/>
    <w:rsid w:val="009D3921"/>
    <w:rsid w:val="009D3AE8"/>
    <w:rsid w:val="009D3CBC"/>
    <w:rsid w:val="009D47EF"/>
    <w:rsid w:val="009D4AD8"/>
    <w:rsid w:val="009D4B56"/>
    <w:rsid w:val="009D4C64"/>
    <w:rsid w:val="009D5C59"/>
    <w:rsid w:val="009D6C33"/>
    <w:rsid w:val="009D7108"/>
    <w:rsid w:val="009D7273"/>
    <w:rsid w:val="009D773E"/>
    <w:rsid w:val="009D7C39"/>
    <w:rsid w:val="009E0981"/>
    <w:rsid w:val="009E0D44"/>
    <w:rsid w:val="009E114C"/>
    <w:rsid w:val="009E230A"/>
    <w:rsid w:val="009E30CC"/>
    <w:rsid w:val="009E3C16"/>
    <w:rsid w:val="009E4D7C"/>
    <w:rsid w:val="009E4DD0"/>
    <w:rsid w:val="009E5F04"/>
    <w:rsid w:val="009E7B97"/>
    <w:rsid w:val="009F00F6"/>
    <w:rsid w:val="009F09F3"/>
    <w:rsid w:val="009F0E84"/>
    <w:rsid w:val="009F130C"/>
    <w:rsid w:val="009F2D54"/>
    <w:rsid w:val="009F2F92"/>
    <w:rsid w:val="009F3395"/>
    <w:rsid w:val="009F4163"/>
    <w:rsid w:val="009F50DD"/>
    <w:rsid w:val="009F6DDF"/>
    <w:rsid w:val="009F70B8"/>
    <w:rsid w:val="00A009B3"/>
    <w:rsid w:val="00A00C92"/>
    <w:rsid w:val="00A02691"/>
    <w:rsid w:val="00A03272"/>
    <w:rsid w:val="00A06AAB"/>
    <w:rsid w:val="00A0758E"/>
    <w:rsid w:val="00A0783C"/>
    <w:rsid w:val="00A078F5"/>
    <w:rsid w:val="00A07E1C"/>
    <w:rsid w:val="00A11238"/>
    <w:rsid w:val="00A11F67"/>
    <w:rsid w:val="00A11FCC"/>
    <w:rsid w:val="00A12825"/>
    <w:rsid w:val="00A12B21"/>
    <w:rsid w:val="00A12E36"/>
    <w:rsid w:val="00A13146"/>
    <w:rsid w:val="00A132BF"/>
    <w:rsid w:val="00A1481C"/>
    <w:rsid w:val="00A14FA1"/>
    <w:rsid w:val="00A15384"/>
    <w:rsid w:val="00A157A3"/>
    <w:rsid w:val="00A16207"/>
    <w:rsid w:val="00A163EA"/>
    <w:rsid w:val="00A1667D"/>
    <w:rsid w:val="00A16E2A"/>
    <w:rsid w:val="00A16F5C"/>
    <w:rsid w:val="00A174BA"/>
    <w:rsid w:val="00A174EE"/>
    <w:rsid w:val="00A17AD1"/>
    <w:rsid w:val="00A17E5E"/>
    <w:rsid w:val="00A200BF"/>
    <w:rsid w:val="00A202E6"/>
    <w:rsid w:val="00A2039D"/>
    <w:rsid w:val="00A20D9D"/>
    <w:rsid w:val="00A20EE7"/>
    <w:rsid w:val="00A2144C"/>
    <w:rsid w:val="00A21F65"/>
    <w:rsid w:val="00A2227D"/>
    <w:rsid w:val="00A2279E"/>
    <w:rsid w:val="00A23769"/>
    <w:rsid w:val="00A24EAE"/>
    <w:rsid w:val="00A25699"/>
    <w:rsid w:val="00A25723"/>
    <w:rsid w:val="00A25A39"/>
    <w:rsid w:val="00A25A8C"/>
    <w:rsid w:val="00A27BCB"/>
    <w:rsid w:val="00A304D0"/>
    <w:rsid w:val="00A30D97"/>
    <w:rsid w:val="00A30ED2"/>
    <w:rsid w:val="00A333A6"/>
    <w:rsid w:val="00A33719"/>
    <w:rsid w:val="00A345A7"/>
    <w:rsid w:val="00A34D0F"/>
    <w:rsid w:val="00A35B59"/>
    <w:rsid w:val="00A368B3"/>
    <w:rsid w:val="00A371EB"/>
    <w:rsid w:val="00A37219"/>
    <w:rsid w:val="00A37D42"/>
    <w:rsid w:val="00A40544"/>
    <w:rsid w:val="00A4170D"/>
    <w:rsid w:val="00A41E6F"/>
    <w:rsid w:val="00A425C1"/>
    <w:rsid w:val="00A431C0"/>
    <w:rsid w:val="00A43902"/>
    <w:rsid w:val="00A4422F"/>
    <w:rsid w:val="00A4426D"/>
    <w:rsid w:val="00A44B7E"/>
    <w:rsid w:val="00A44FDF"/>
    <w:rsid w:val="00A450A8"/>
    <w:rsid w:val="00A479D5"/>
    <w:rsid w:val="00A51227"/>
    <w:rsid w:val="00A517BD"/>
    <w:rsid w:val="00A52410"/>
    <w:rsid w:val="00A5330A"/>
    <w:rsid w:val="00A533C0"/>
    <w:rsid w:val="00A53BE0"/>
    <w:rsid w:val="00A55075"/>
    <w:rsid w:val="00A55120"/>
    <w:rsid w:val="00A55398"/>
    <w:rsid w:val="00A553A4"/>
    <w:rsid w:val="00A56520"/>
    <w:rsid w:val="00A567CB"/>
    <w:rsid w:val="00A6117A"/>
    <w:rsid w:val="00A6177D"/>
    <w:rsid w:val="00A61C04"/>
    <w:rsid w:val="00A6310C"/>
    <w:rsid w:val="00A63A13"/>
    <w:rsid w:val="00A643F8"/>
    <w:rsid w:val="00A65DD1"/>
    <w:rsid w:val="00A663EC"/>
    <w:rsid w:val="00A66E0B"/>
    <w:rsid w:val="00A6760C"/>
    <w:rsid w:val="00A70557"/>
    <w:rsid w:val="00A70C31"/>
    <w:rsid w:val="00A7104B"/>
    <w:rsid w:val="00A712CE"/>
    <w:rsid w:val="00A71DB5"/>
    <w:rsid w:val="00A729A6"/>
    <w:rsid w:val="00A7346F"/>
    <w:rsid w:val="00A74A86"/>
    <w:rsid w:val="00A74C39"/>
    <w:rsid w:val="00A75C0F"/>
    <w:rsid w:val="00A760F3"/>
    <w:rsid w:val="00A7624A"/>
    <w:rsid w:val="00A776C2"/>
    <w:rsid w:val="00A776D1"/>
    <w:rsid w:val="00A77E09"/>
    <w:rsid w:val="00A816AF"/>
    <w:rsid w:val="00A81720"/>
    <w:rsid w:val="00A818E4"/>
    <w:rsid w:val="00A82B19"/>
    <w:rsid w:val="00A83C04"/>
    <w:rsid w:val="00A83ED1"/>
    <w:rsid w:val="00A84DE6"/>
    <w:rsid w:val="00A85C63"/>
    <w:rsid w:val="00A87111"/>
    <w:rsid w:val="00A87CA6"/>
    <w:rsid w:val="00A9066E"/>
    <w:rsid w:val="00A90D15"/>
    <w:rsid w:val="00A90F3D"/>
    <w:rsid w:val="00A920A7"/>
    <w:rsid w:val="00A92878"/>
    <w:rsid w:val="00A929A2"/>
    <w:rsid w:val="00A92FE9"/>
    <w:rsid w:val="00A93DF7"/>
    <w:rsid w:val="00A94383"/>
    <w:rsid w:val="00A9448C"/>
    <w:rsid w:val="00A94545"/>
    <w:rsid w:val="00A95A20"/>
    <w:rsid w:val="00A96F32"/>
    <w:rsid w:val="00A9721B"/>
    <w:rsid w:val="00AA0635"/>
    <w:rsid w:val="00AA068C"/>
    <w:rsid w:val="00AA1412"/>
    <w:rsid w:val="00AA162D"/>
    <w:rsid w:val="00AA21C4"/>
    <w:rsid w:val="00AA2A40"/>
    <w:rsid w:val="00AA36ED"/>
    <w:rsid w:val="00AA37B5"/>
    <w:rsid w:val="00AA4737"/>
    <w:rsid w:val="00AA4899"/>
    <w:rsid w:val="00AA48B5"/>
    <w:rsid w:val="00AA5262"/>
    <w:rsid w:val="00AA5AB7"/>
    <w:rsid w:val="00AA5BE3"/>
    <w:rsid w:val="00AA77EF"/>
    <w:rsid w:val="00AB019A"/>
    <w:rsid w:val="00AB22B2"/>
    <w:rsid w:val="00AB2877"/>
    <w:rsid w:val="00AB2F06"/>
    <w:rsid w:val="00AB315D"/>
    <w:rsid w:val="00AB3E95"/>
    <w:rsid w:val="00AB54CB"/>
    <w:rsid w:val="00AB661C"/>
    <w:rsid w:val="00AB689D"/>
    <w:rsid w:val="00AB7491"/>
    <w:rsid w:val="00AB7519"/>
    <w:rsid w:val="00AB79CA"/>
    <w:rsid w:val="00AB7A7D"/>
    <w:rsid w:val="00AC0487"/>
    <w:rsid w:val="00AC1797"/>
    <w:rsid w:val="00AC1E7A"/>
    <w:rsid w:val="00AC2E6C"/>
    <w:rsid w:val="00AC4151"/>
    <w:rsid w:val="00AC5372"/>
    <w:rsid w:val="00AC656E"/>
    <w:rsid w:val="00AC6B32"/>
    <w:rsid w:val="00AC6CEC"/>
    <w:rsid w:val="00AC6EAD"/>
    <w:rsid w:val="00AC7C73"/>
    <w:rsid w:val="00AD0375"/>
    <w:rsid w:val="00AD26BD"/>
    <w:rsid w:val="00AD3A05"/>
    <w:rsid w:val="00AD3AEF"/>
    <w:rsid w:val="00AD3E0E"/>
    <w:rsid w:val="00AD50F5"/>
    <w:rsid w:val="00AD554D"/>
    <w:rsid w:val="00AD59DD"/>
    <w:rsid w:val="00AD6676"/>
    <w:rsid w:val="00AD67B3"/>
    <w:rsid w:val="00AD68C8"/>
    <w:rsid w:val="00AD6C4D"/>
    <w:rsid w:val="00AE0021"/>
    <w:rsid w:val="00AE0E2E"/>
    <w:rsid w:val="00AE1841"/>
    <w:rsid w:val="00AE2231"/>
    <w:rsid w:val="00AE2348"/>
    <w:rsid w:val="00AE24DA"/>
    <w:rsid w:val="00AE25A2"/>
    <w:rsid w:val="00AE283B"/>
    <w:rsid w:val="00AE3E0B"/>
    <w:rsid w:val="00AE4C8C"/>
    <w:rsid w:val="00AE5231"/>
    <w:rsid w:val="00AE588D"/>
    <w:rsid w:val="00AE5D50"/>
    <w:rsid w:val="00AE624F"/>
    <w:rsid w:val="00AE63E4"/>
    <w:rsid w:val="00AE7A44"/>
    <w:rsid w:val="00AE7B48"/>
    <w:rsid w:val="00AF007F"/>
    <w:rsid w:val="00AF1536"/>
    <w:rsid w:val="00AF1A4C"/>
    <w:rsid w:val="00AF2B90"/>
    <w:rsid w:val="00AF4A9F"/>
    <w:rsid w:val="00AF4BC0"/>
    <w:rsid w:val="00AF4CF2"/>
    <w:rsid w:val="00AF4F99"/>
    <w:rsid w:val="00AF501B"/>
    <w:rsid w:val="00AF56ED"/>
    <w:rsid w:val="00AF62F4"/>
    <w:rsid w:val="00AF6473"/>
    <w:rsid w:val="00AF7CBB"/>
    <w:rsid w:val="00AF7F4D"/>
    <w:rsid w:val="00B00065"/>
    <w:rsid w:val="00B01DF9"/>
    <w:rsid w:val="00B01EDB"/>
    <w:rsid w:val="00B028FA"/>
    <w:rsid w:val="00B03C25"/>
    <w:rsid w:val="00B04490"/>
    <w:rsid w:val="00B0491A"/>
    <w:rsid w:val="00B05ECB"/>
    <w:rsid w:val="00B067AF"/>
    <w:rsid w:val="00B10129"/>
    <w:rsid w:val="00B1026B"/>
    <w:rsid w:val="00B10F2A"/>
    <w:rsid w:val="00B11B90"/>
    <w:rsid w:val="00B11D89"/>
    <w:rsid w:val="00B121C0"/>
    <w:rsid w:val="00B1252E"/>
    <w:rsid w:val="00B12FBB"/>
    <w:rsid w:val="00B13044"/>
    <w:rsid w:val="00B14455"/>
    <w:rsid w:val="00B14699"/>
    <w:rsid w:val="00B14D9F"/>
    <w:rsid w:val="00B14DB1"/>
    <w:rsid w:val="00B156B7"/>
    <w:rsid w:val="00B1585A"/>
    <w:rsid w:val="00B15F1B"/>
    <w:rsid w:val="00B16181"/>
    <w:rsid w:val="00B16D73"/>
    <w:rsid w:val="00B17BE7"/>
    <w:rsid w:val="00B204F6"/>
    <w:rsid w:val="00B21A74"/>
    <w:rsid w:val="00B21F71"/>
    <w:rsid w:val="00B22797"/>
    <w:rsid w:val="00B22D45"/>
    <w:rsid w:val="00B232E1"/>
    <w:rsid w:val="00B238C9"/>
    <w:rsid w:val="00B248C2"/>
    <w:rsid w:val="00B27178"/>
    <w:rsid w:val="00B2717C"/>
    <w:rsid w:val="00B27414"/>
    <w:rsid w:val="00B3092D"/>
    <w:rsid w:val="00B30A4B"/>
    <w:rsid w:val="00B30B15"/>
    <w:rsid w:val="00B31853"/>
    <w:rsid w:val="00B3191E"/>
    <w:rsid w:val="00B31E1E"/>
    <w:rsid w:val="00B32204"/>
    <w:rsid w:val="00B330B8"/>
    <w:rsid w:val="00B333E1"/>
    <w:rsid w:val="00B33DB2"/>
    <w:rsid w:val="00B33F8E"/>
    <w:rsid w:val="00B3407F"/>
    <w:rsid w:val="00B345D2"/>
    <w:rsid w:val="00B35148"/>
    <w:rsid w:val="00B3569F"/>
    <w:rsid w:val="00B364AD"/>
    <w:rsid w:val="00B36740"/>
    <w:rsid w:val="00B3716B"/>
    <w:rsid w:val="00B37DE4"/>
    <w:rsid w:val="00B40765"/>
    <w:rsid w:val="00B40FE7"/>
    <w:rsid w:val="00B41E4B"/>
    <w:rsid w:val="00B4365F"/>
    <w:rsid w:val="00B44A73"/>
    <w:rsid w:val="00B46EFE"/>
    <w:rsid w:val="00B473B8"/>
    <w:rsid w:val="00B5187F"/>
    <w:rsid w:val="00B52206"/>
    <w:rsid w:val="00B53D03"/>
    <w:rsid w:val="00B55359"/>
    <w:rsid w:val="00B557E1"/>
    <w:rsid w:val="00B558D1"/>
    <w:rsid w:val="00B56207"/>
    <w:rsid w:val="00B56D7A"/>
    <w:rsid w:val="00B61369"/>
    <w:rsid w:val="00B64716"/>
    <w:rsid w:val="00B649ED"/>
    <w:rsid w:val="00B64E56"/>
    <w:rsid w:val="00B64FA6"/>
    <w:rsid w:val="00B66C2B"/>
    <w:rsid w:val="00B70A6C"/>
    <w:rsid w:val="00B712BB"/>
    <w:rsid w:val="00B7175B"/>
    <w:rsid w:val="00B718C5"/>
    <w:rsid w:val="00B71ECC"/>
    <w:rsid w:val="00B72CBC"/>
    <w:rsid w:val="00B730D5"/>
    <w:rsid w:val="00B73D09"/>
    <w:rsid w:val="00B7416C"/>
    <w:rsid w:val="00B74604"/>
    <w:rsid w:val="00B757BB"/>
    <w:rsid w:val="00B75904"/>
    <w:rsid w:val="00B760E3"/>
    <w:rsid w:val="00B76FFC"/>
    <w:rsid w:val="00B7782C"/>
    <w:rsid w:val="00B80280"/>
    <w:rsid w:val="00B80B44"/>
    <w:rsid w:val="00B81F41"/>
    <w:rsid w:val="00B81FED"/>
    <w:rsid w:val="00B82263"/>
    <w:rsid w:val="00B829A2"/>
    <w:rsid w:val="00B82BD0"/>
    <w:rsid w:val="00B82C93"/>
    <w:rsid w:val="00B82F8E"/>
    <w:rsid w:val="00B84396"/>
    <w:rsid w:val="00B845A2"/>
    <w:rsid w:val="00B84611"/>
    <w:rsid w:val="00B84E0E"/>
    <w:rsid w:val="00B84FB9"/>
    <w:rsid w:val="00B85493"/>
    <w:rsid w:val="00B85D6B"/>
    <w:rsid w:val="00B8726C"/>
    <w:rsid w:val="00B87793"/>
    <w:rsid w:val="00B879AD"/>
    <w:rsid w:val="00B91324"/>
    <w:rsid w:val="00B915B7"/>
    <w:rsid w:val="00B91C34"/>
    <w:rsid w:val="00B9224A"/>
    <w:rsid w:val="00B9228D"/>
    <w:rsid w:val="00B9249D"/>
    <w:rsid w:val="00B928A6"/>
    <w:rsid w:val="00B92B28"/>
    <w:rsid w:val="00B9378D"/>
    <w:rsid w:val="00B937CE"/>
    <w:rsid w:val="00B94C5B"/>
    <w:rsid w:val="00B94C69"/>
    <w:rsid w:val="00B966D0"/>
    <w:rsid w:val="00B97E0C"/>
    <w:rsid w:val="00BA03D4"/>
    <w:rsid w:val="00BA0EF1"/>
    <w:rsid w:val="00BA29C7"/>
    <w:rsid w:val="00BA2CE6"/>
    <w:rsid w:val="00BA3BF9"/>
    <w:rsid w:val="00BA3F9C"/>
    <w:rsid w:val="00BA5C2F"/>
    <w:rsid w:val="00BA6488"/>
    <w:rsid w:val="00BA6830"/>
    <w:rsid w:val="00BA6CA3"/>
    <w:rsid w:val="00BA6E26"/>
    <w:rsid w:val="00BA74AB"/>
    <w:rsid w:val="00BA789B"/>
    <w:rsid w:val="00BA7F0D"/>
    <w:rsid w:val="00BB0786"/>
    <w:rsid w:val="00BB0EB1"/>
    <w:rsid w:val="00BB101A"/>
    <w:rsid w:val="00BB2296"/>
    <w:rsid w:val="00BB3443"/>
    <w:rsid w:val="00BB43C3"/>
    <w:rsid w:val="00BB45B4"/>
    <w:rsid w:val="00BB53C1"/>
    <w:rsid w:val="00BB639A"/>
    <w:rsid w:val="00BB6CDC"/>
    <w:rsid w:val="00BB713F"/>
    <w:rsid w:val="00BC03DE"/>
    <w:rsid w:val="00BC2790"/>
    <w:rsid w:val="00BC3892"/>
    <w:rsid w:val="00BC4BD9"/>
    <w:rsid w:val="00BC4E9C"/>
    <w:rsid w:val="00BC58C9"/>
    <w:rsid w:val="00BC5BCB"/>
    <w:rsid w:val="00BC5F7D"/>
    <w:rsid w:val="00BC746F"/>
    <w:rsid w:val="00BD0221"/>
    <w:rsid w:val="00BD0B37"/>
    <w:rsid w:val="00BD0E48"/>
    <w:rsid w:val="00BD1225"/>
    <w:rsid w:val="00BD1CD8"/>
    <w:rsid w:val="00BD2F8E"/>
    <w:rsid w:val="00BD30D5"/>
    <w:rsid w:val="00BD3281"/>
    <w:rsid w:val="00BD538C"/>
    <w:rsid w:val="00BD59D4"/>
    <w:rsid w:val="00BD6083"/>
    <w:rsid w:val="00BD608A"/>
    <w:rsid w:val="00BD60D9"/>
    <w:rsid w:val="00BD68E0"/>
    <w:rsid w:val="00BD79ED"/>
    <w:rsid w:val="00BE04D0"/>
    <w:rsid w:val="00BE0DE5"/>
    <w:rsid w:val="00BE0F85"/>
    <w:rsid w:val="00BE16CE"/>
    <w:rsid w:val="00BE1D2C"/>
    <w:rsid w:val="00BE1F84"/>
    <w:rsid w:val="00BE270B"/>
    <w:rsid w:val="00BE4A5B"/>
    <w:rsid w:val="00BE5B39"/>
    <w:rsid w:val="00BE6456"/>
    <w:rsid w:val="00BE6784"/>
    <w:rsid w:val="00BE7CF6"/>
    <w:rsid w:val="00BF26D7"/>
    <w:rsid w:val="00BF3228"/>
    <w:rsid w:val="00BF3260"/>
    <w:rsid w:val="00BF3B1C"/>
    <w:rsid w:val="00BF4BDF"/>
    <w:rsid w:val="00BF7B0F"/>
    <w:rsid w:val="00C00816"/>
    <w:rsid w:val="00C014BE"/>
    <w:rsid w:val="00C014D1"/>
    <w:rsid w:val="00C01702"/>
    <w:rsid w:val="00C0174D"/>
    <w:rsid w:val="00C0190A"/>
    <w:rsid w:val="00C01ABD"/>
    <w:rsid w:val="00C021A4"/>
    <w:rsid w:val="00C0335F"/>
    <w:rsid w:val="00C03999"/>
    <w:rsid w:val="00C04E1F"/>
    <w:rsid w:val="00C05505"/>
    <w:rsid w:val="00C05E35"/>
    <w:rsid w:val="00C06A89"/>
    <w:rsid w:val="00C06CFB"/>
    <w:rsid w:val="00C07044"/>
    <w:rsid w:val="00C112EE"/>
    <w:rsid w:val="00C11313"/>
    <w:rsid w:val="00C11FA6"/>
    <w:rsid w:val="00C121EC"/>
    <w:rsid w:val="00C126AC"/>
    <w:rsid w:val="00C129A2"/>
    <w:rsid w:val="00C12D8D"/>
    <w:rsid w:val="00C14070"/>
    <w:rsid w:val="00C147DD"/>
    <w:rsid w:val="00C149B9"/>
    <w:rsid w:val="00C1548D"/>
    <w:rsid w:val="00C166FB"/>
    <w:rsid w:val="00C167EF"/>
    <w:rsid w:val="00C16869"/>
    <w:rsid w:val="00C16F23"/>
    <w:rsid w:val="00C17337"/>
    <w:rsid w:val="00C20444"/>
    <w:rsid w:val="00C20EBB"/>
    <w:rsid w:val="00C21065"/>
    <w:rsid w:val="00C21185"/>
    <w:rsid w:val="00C21EBC"/>
    <w:rsid w:val="00C2206E"/>
    <w:rsid w:val="00C22477"/>
    <w:rsid w:val="00C22C1A"/>
    <w:rsid w:val="00C22C27"/>
    <w:rsid w:val="00C234D3"/>
    <w:rsid w:val="00C23C53"/>
    <w:rsid w:val="00C24157"/>
    <w:rsid w:val="00C241C7"/>
    <w:rsid w:val="00C2526D"/>
    <w:rsid w:val="00C25332"/>
    <w:rsid w:val="00C2543D"/>
    <w:rsid w:val="00C26316"/>
    <w:rsid w:val="00C266D1"/>
    <w:rsid w:val="00C26F54"/>
    <w:rsid w:val="00C31B96"/>
    <w:rsid w:val="00C32BB7"/>
    <w:rsid w:val="00C33E4C"/>
    <w:rsid w:val="00C3487F"/>
    <w:rsid w:val="00C34FAA"/>
    <w:rsid w:val="00C35245"/>
    <w:rsid w:val="00C35655"/>
    <w:rsid w:val="00C357DB"/>
    <w:rsid w:val="00C37A26"/>
    <w:rsid w:val="00C41C76"/>
    <w:rsid w:val="00C41D75"/>
    <w:rsid w:val="00C4221D"/>
    <w:rsid w:val="00C426EF"/>
    <w:rsid w:val="00C427EA"/>
    <w:rsid w:val="00C4297A"/>
    <w:rsid w:val="00C432D2"/>
    <w:rsid w:val="00C43980"/>
    <w:rsid w:val="00C43A62"/>
    <w:rsid w:val="00C44A54"/>
    <w:rsid w:val="00C44B2A"/>
    <w:rsid w:val="00C44EDC"/>
    <w:rsid w:val="00C4526C"/>
    <w:rsid w:val="00C46FB0"/>
    <w:rsid w:val="00C47DE7"/>
    <w:rsid w:val="00C5095B"/>
    <w:rsid w:val="00C50AF2"/>
    <w:rsid w:val="00C51006"/>
    <w:rsid w:val="00C51B9A"/>
    <w:rsid w:val="00C520E6"/>
    <w:rsid w:val="00C521ED"/>
    <w:rsid w:val="00C522F3"/>
    <w:rsid w:val="00C536ED"/>
    <w:rsid w:val="00C539DD"/>
    <w:rsid w:val="00C541F9"/>
    <w:rsid w:val="00C543EE"/>
    <w:rsid w:val="00C543F3"/>
    <w:rsid w:val="00C55D19"/>
    <w:rsid w:val="00C5608D"/>
    <w:rsid w:val="00C56429"/>
    <w:rsid w:val="00C5693C"/>
    <w:rsid w:val="00C5783C"/>
    <w:rsid w:val="00C602AF"/>
    <w:rsid w:val="00C63703"/>
    <w:rsid w:val="00C647A6"/>
    <w:rsid w:val="00C64C37"/>
    <w:rsid w:val="00C655BE"/>
    <w:rsid w:val="00C65D0E"/>
    <w:rsid w:val="00C66156"/>
    <w:rsid w:val="00C666CD"/>
    <w:rsid w:val="00C67684"/>
    <w:rsid w:val="00C679A1"/>
    <w:rsid w:val="00C67F18"/>
    <w:rsid w:val="00C7080B"/>
    <w:rsid w:val="00C70F8D"/>
    <w:rsid w:val="00C72031"/>
    <w:rsid w:val="00C725A3"/>
    <w:rsid w:val="00C7270D"/>
    <w:rsid w:val="00C72C20"/>
    <w:rsid w:val="00C730F9"/>
    <w:rsid w:val="00C74557"/>
    <w:rsid w:val="00C75B0A"/>
    <w:rsid w:val="00C75D10"/>
    <w:rsid w:val="00C76834"/>
    <w:rsid w:val="00C76FEB"/>
    <w:rsid w:val="00C8000E"/>
    <w:rsid w:val="00C8093C"/>
    <w:rsid w:val="00C80A8B"/>
    <w:rsid w:val="00C8118D"/>
    <w:rsid w:val="00C82108"/>
    <w:rsid w:val="00C8314F"/>
    <w:rsid w:val="00C8376F"/>
    <w:rsid w:val="00C83C87"/>
    <w:rsid w:val="00C8449B"/>
    <w:rsid w:val="00C8642F"/>
    <w:rsid w:val="00C86596"/>
    <w:rsid w:val="00C876E4"/>
    <w:rsid w:val="00C87CDF"/>
    <w:rsid w:val="00C90B07"/>
    <w:rsid w:val="00C9124D"/>
    <w:rsid w:val="00C9228D"/>
    <w:rsid w:val="00C92A40"/>
    <w:rsid w:val="00C92A53"/>
    <w:rsid w:val="00C92B48"/>
    <w:rsid w:val="00C960EB"/>
    <w:rsid w:val="00C964D5"/>
    <w:rsid w:val="00CA213B"/>
    <w:rsid w:val="00CA2D27"/>
    <w:rsid w:val="00CA42C9"/>
    <w:rsid w:val="00CA4458"/>
    <w:rsid w:val="00CA4800"/>
    <w:rsid w:val="00CA48E7"/>
    <w:rsid w:val="00CA4EF5"/>
    <w:rsid w:val="00CA51B9"/>
    <w:rsid w:val="00CA5B37"/>
    <w:rsid w:val="00CA5B85"/>
    <w:rsid w:val="00CB0BC4"/>
    <w:rsid w:val="00CB1407"/>
    <w:rsid w:val="00CB2195"/>
    <w:rsid w:val="00CB2EAC"/>
    <w:rsid w:val="00CB3118"/>
    <w:rsid w:val="00CB3617"/>
    <w:rsid w:val="00CB3A12"/>
    <w:rsid w:val="00CB44DA"/>
    <w:rsid w:val="00CB495D"/>
    <w:rsid w:val="00CB5035"/>
    <w:rsid w:val="00CB512B"/>
    <w:rsid w:val="00CB52B2"/>
    <w:rsid w:val="00CB5359"/>
    <w:rsid w:val="00CB55F0"/>
    <w:rsid w:val="00CB68D8"/>
    <w:rsid w:val="00CB7DD3"/>
    <w:rsid w:val="00CC0967"/>
    <w:rsid w:val="00CC0ACB"/>
    <w:rsid w:val="00CC0CDD"/>
    <w:rsid w:val="00CC1FF4"/>
    <w:rsid w:val="00CC2777"/>
    <w:rsid w:val="00CC30B6"/>
    <w:rsid w:val="00CC4280"/>
    <w:rsid w:val="00CC552B"/>
    <w:rsid w:val="00CC642C"/>
    <w:rsid w:val="00CC65DB"/>
    <w:rsid w:val="00CC6931"/>
    <w:rsid w:val="00CC6AD5"/>
    <w:rsid w:val="00CC71B4"/>
    <w:rsid w:val="00CD00A5"/>
    <w:rsid w:val="00CD00EF"/>
    <w:rsid w:val="00CD1331"/>
    <w:rsid w:val="00CD16A3"/>
    <w:rsid w:val="00CD2D67"/>
    <w:rsid w:val="00CD31D8"/>
    <w:rsid w:val="00CD3DBB"/>
    <w:rsid w:val="00CD455C"/>
    <w:rsid w:val="00CD4E3E"/>
    <w:rsid w:val="00CD5373"/>
    <w:rsid w:val="00CD57CE"/>
    <w:rsid w:val="00CD5C53"/>
    <w:rsid w:val="00CD6005"/>
    <w:rsid w:val="00CD603B"/>
    <w:rsid w:val="00CD6131"/>
    <w:rsid w:val="00CD65CC"/>
    <w:rsid w:val="00CD686F"/>
    <w:rsid w:val="00CD6B27"/>
    <w:rsid w:val="00CD6B44"/>
    <w:rsid w:val="00CD6C7A"/>
    <w:rsid w:val="00CD728A"/>
    <w:rsid w:val="00CD75FB"/>
    <w:rsid w:val="00CE02DE"/>
    <w:rsid w:val="00CE1295"/>
    <w:rsid w:val="00CE1838"/>
    <w:rsid w:val="00CE1A55"/>
    <w:rsid w:val="00CE33C6"/>
    <w:rsid w:val="00CE3862"/>
    <w:rsid w:val="00CE393F"/>
    <w:rsid w:val="00CE41E1"/>
    <w:rsid w:val="00CE47CA"/>
    <w:rsid w:val="00CE5294"/>
    <w:rsid w:val="00CE5E7A"/>
    <w:rsid w:val="00CE6071"/>
    <w:rsid w:val="00CE7253"/>
    <w:rsid w:val="00CE7D13"/>
    <w:rsid w:val="00CF0B5D"/>
    <w:rsid w:val="00CF2621"/>
    <w:rsid w:val="00CF2EA3"/>
    <w:rsid w:val="00CF2ED6"/>
    <w:rsid w:val="00CF31D7"/>
    <w:rsid w:val="00CF3926"/>
    <w:rsid w:val="00CF3DF7"/>
    <w:rsid w:val="00CF5476"/>
    <w:rsid w:val="00CF5A08"/>
    <w:rsid w:val="00CF5FCD"/>
    <w:rsid w:val="00CF6C04"/>
    <w:rsid w:val="00CF7883"/>
    <w:rsid w:val="00CF7F9F"/>
    <w:rsid w:val="00D0085C"/>
    <w:rsid w:val="00D00BA8"/>
    <w:rsid w:val="00D00DCF"/>
    <w:rsid w:val="00D0139A"/>
    <w:rsid w:val="00D01AB1"/>
    <w:rsid w:val="00D02201"/>
    <w:rsid w:val="00D02643"/>
    <w:rsid w:val="00D03E5E"/>
    <w:rsid w:val="00D04DA6"/>
    <w:rsid w:val="00D05B8C"/>
    <w:rsid w:val="00D06725"/>
    <w:rsid w:val="00D071F2"/>
    <w:rsid w:val="00D073F9"/>
    <w:rsid w:val="00D10337"/>
    <w:rsid w:val="00D10859"/>
    <w:rsid w:val="00D10EC5"/>
    <w:rsid w:val="00D11784"/>
    <w:rsid w:val="00D1221F"/>
    <w:rsid w:val="00D126B1"/>
    <w:rsid w:val="00D13B4B"/>
    <w:rsid w:val="00D160D4"/>
    <w:rsid w:val="00D161D3"/>
    <w:rsid w:val="00D1654C"/>
    <w:rsid w:val="00D1657E"/>
    <w:rsid w:val="00D16E24"/>
    <w:rsid w:val="00D2013B"/>
    <w:rsid w:val="00D207F5"/>
    <w:rsid w:val="00D20DE3"/>
    <w:rsid w:val="00D21072"/>
    <w:rsid w:val="00D21526"/>
    <w:rsid w:val="00D2153B"/>
    <w:rsid w:val="00D21691"/>
    <w:rsid w:val="00D2187E"/>
    <w:rsid w:val="00D21F51"/>
    <w:rsid w:val="00D226A5"/>
    <w:rsid w:val="00D22BCC"/>
    <w:rsid w:val="00D25868"/>
    <w:rsid w:val="00D25AD0"/>
    <w:rsid w:val="00D25B75"/>
    <w:rsid w:val="00D25EBB"/>
    <w:rsid w:val="00D26B05"/>
    <w:rsid w:val="00D26BE3"/>
    <w:rsid w:val="00D26FC1"/>
    <w:rsid w:val="00D27A2D"/>
    <w:rsid w:val="00D31956"/>
    <w:rsid w:val="00D31B91"/>
    <w:rsid w:val="00D32B06"/>
    <w:rsid w:val="00D32D41"/>
    <w:rsid w:val="00D335DA"/>
    <w:rsid w:val="00D33766"/>
    <w:rsid w:val="00D33996"/>
    <w:rsid w:val="00D34711"/>
    <w:rsid w:val="00D34779"/>
    <w:rsid w:val="00D35050"/>
    <w:rsid w:val="00D352DB"/>
    <w:rsid w:val="00D3534A"/>
    <w:rsid w:val="00D35B32"/>
    <w:rsid w:val="00D36556"/>
    <w:rsid w:val="00D36B7F"/>
    <w:rsid w:val="00D36C82"/>
    <w:rsid w:val="00D372E1"/>
    <w:rsid w:val="00D40100"/>
    <w:rsid w:val="00D40C39"/>
    <w:rsid w:val="00D41F92"/>
    <w:rsid w:val="00D429F0"/>
    <w:rsid w:val="00D42C8C"/>
    <w:rsid w:val="00D45057"/>
    <w:rsid w:val="00D45EFC"/>
    <w:rsid w:val="00D4654F"/>
    <w:rsid w:val="00D467EF"/>
    <w:rsid w:val="00D51B97"/>
    <w:rsid w:val="00D523B3"/>
    <w:rsid w:val="00D52DA8"/>
    <w:rsid w:val="00D54942"/>
    <w:rsid w:val="00D54F7E"/>
    <w:rsid w:val="00D55E24"/>
    <w:rsid w:val="00D56336"/>
    <w:rsid w:val="00D56FAE"/>
    <w:rsid w:val="00D5718E"/>
    <w:rsid w:val="00D5771F"/>
    <w:rsid w:val="00D577B2"/>
    <w:rsid w:val="00D604ED"/>
    <w:rsid w:val="00D60F10"/>
    <w:rsid w:val="00D62BF4"/>
    <w:rsid w:val="00D634FD"/>
    <w:rsid w:val="00D64314"/>
    <w:rsid w:val="00D64567"/>
    <w:rsid w:val="00D646D8"/>
    <w:rsid w:val="00D659FA"/>
    <w:rsid w:val="00D65D3B"/>
    <w:rsid w:val="00D665F6"/>
    <w:rsid w:val="00D67EBE"/>
    <w:rsid w:val="00D7039D"/>
    <w:rsid w:val="00D704B0"/>
    <w:rsid w:val="00D7100F"/>
    <w:rsid w:val="00D7161A"/>
    <w:rsid w:val="00D72EF0"/>
    <w:rsid w:val="00D73215"/>
    <w:rsid w:val="00D744BC"/>
    <w:rsid w:val="00D74D73"/>
    <w:rsid w:val="00D75C55"/>
    <w:rsid w:val="00D76B29"/>
    <w:rsid w:val="00D76D98"/>
    <w:rsid w:val="00D77AFA"/>
    <w:rsid w:val="00D77FB1"/>
    <w:rsid w:val="00D8046D"/>
    <w:rsid w:val="00D80A35"/>
    <w:rsid w:val="00D81ADE"/>
    <w:rsid w:val="00D81D7C"/>
    <w:rsid w:val="00D821D2"/>
    <w:rsid w:val="00D83CCD"/>
    <w:rsid w:val="00D83D28"/>
    <w:rsid w:val="00D83E8F"/>
    <w:rsid w:val="00D83FF1"/>
    <w:rsid w:val="00D84F9E"/>
    <w:rsid w:val="00D870A5"/>
    <w:rsid w:val="00D87136"/>
    <w:rsid w:val="00D907F5"/>
    <w:rsid w:val="00D917FD"/>
    <w:rsid w:val="00D9264F"/>
    <w:rsid w:val="00D92F8A"/>
    <w:rsid w:val="00D93379"/>
    <w:rsid w:val="00D969D1"/>
    <w:rsid w:val="00DA0302"/>
    <w:rsid w:val="00DA0369"/>
    <w:rsid w:val="00DA0496"/>
    <w:rsid w:val="00DA07DE"/>
    <w:rsid w:val="00DA0BED"/>
    <w:rsid w:val="00DA1E08"/>
    <w:rsid w:val="00DA2047"/>
    <w:rsid w:val="00DA26AA"/>
    <w:rsid w:val="00DA326C"/>
    <w:rsid w:val="00DA36FD"/>
    <w:rsid w:val="00DA3EC7"/>
    <w:rsid w:val="00DA5430"/>
    <w:rsid w:val="00DA5854"/>
    <w:rsid w:val="00DA62D6"/>
    <w:rsid w:val="00DA64AB"/>
    <w:rsid w:val="00DA675A"/>
    <w:rsid w:val="00DA6C90"/>
    <w:rsid w:val="00DA73A2"/>
    <w:rsid w:val="00DB0865"/>
    <w:rsid w:val="00DB119D"/>
    <w:rsid w:val="00DB1B65"/>
    <w:rsid w:val="00DB1CDB"/>
    <w:rsid w:val="00DB2DF4"/>
    <w:rsid w:val="00DB4D7C"/>
    <w:rsid w:val="00DB5213"/>
    <w:rsid w:val="00DB5749"/>
    <w:rsid w:val="00DB5BB9"/>
    <w:rsid w:val="00DB6038"/>
    <w:rsid w:val="00DB60AF"/>
    <w:rsid w:val="00DB64AD"/>
    <w:rsid w:val="00DB6BD9"/>
    <w:rsid w:val="00DB6C95"/>
    <w:rsid w:val="00DB6C9F"/>
    <w:rsid w:val="00DB7AD6"/>
    <w:rsid w:val="00DB7B8B"/>
    <w:rsid w:val="00DC157B"/>
    <w:rsid w:val="00DC287C"/>
    <w:rsid w:val="00DC2B68"/>
    <w:rsid w:val="00DC34D4"/>
    <w:rsid w:val="00DC3674"/>
    <w:rsid w:val="00DC5581"/>
    <w:rsid w:val="00DC674C"/>
    <w:rsid w:val="00DC7452"/>
    <w:rsid w:val="00DD05FF"/>
    <w:rsid w:val="00DD06EF"/>
    <w:rsid w:val="00DD0B9D"/>
    <w:rsid w:val="00DD0D00"/>
    <w:rsid w:val="00DD0DCA"/>
    <w:rsid w:val="00DD2CAD"/>
    <w:rsid w:val="00DD2CE7"/>
    <w:rsid w:val="00DD3370"/>
    <w:rsid w:val="00DD376D"/>
    <w:rsid w:val="00DD4286"/>
    <w:rsid w:val="00DD4383"/>
    <w:rsid w:val="00DD43B9"/>
    <w:rsid w:val="00DD4F6F"/>
    <w:rsid w:val="00DD7853"/>
    <w:rsid w:val="00DE1399"/>
    <w:rsid w:val="00DE1CDF"/>
    <w:rsid w:val="00DE1EBB"/>
    <w:rsid w:val="00DE2F78"/>
    <w:rsid w:val="00DE2FA9"/>
    <w:rsid w:val="00DE35EE"/>
    <w:rsid w:val="00DE39C4"/>
    <w:rsid w:val="00DE3C25"/>
    <w:rsid w:val="00DE3CF2"/>
    <w:rsid w:val="00DE419F"/>
    <w:rsid w:val="00DE44F7"/>
    <w:rsid w:val="00DE462E"/>
    <w:rsid w:val="00DE5652"/>
    <w:rsid w:val="00DE66F2"/>
    <w:rsid w:val="00DF0D48"/>
    <w:rsid w:val="00DF1FD2"/>
    <w:rsid w:val="00DF2C55"/>
    <w:rsid w:val="00DF3D68"/>
    <w:rsid w:val="00DF4C1E"/>
    <w:rsid w:val="00DF5151"/>
    <w:rsid w:val="00DF5373"/>
    <w:rsid w:val="00DF5BE1"/>
    <w:rsid w:val="00DF64FF"/>
    <w:rsid w:val="00E00F29"/>
    <w:rsid w:val="00E01129"/>
    <w:rsid w:val="00E01201"/>
    <w:rsid w:val="00E01C52"/>
    <w:rsid w:val="00E024A7"/>
    <w:rsid w:val="00E02E63"/>
    <w:rsid w:val="00E05F28"/>
    <w:rsid w:val="00E06D35"/>
    <w:rsid w:val="00E07F5E"/>
    <w:rsid w:val="00E1018C"/>
    <w:rsid w:val="00E118CC"/>
    <w:rsid w:val="00E12149"/>
    <w:rsid w:val="00E132AD"/>
    <w:rsid w:val="00E13809"/>
    <w:rsid w:val="00E1431C"/>
    <w:rsid w:val="00E14521"/>
    <w:rsid w:val="00E14850"/>
    <w:rsid w:val="00E171E9"/>
    <w:rsid w:val="00E171F6"/>
    <w:rsid w:val="00E20BCE"/>
    <w:rsid w:val="00E20F38"/>
    <w:rsid w:val="00E2104A"/>
    <w:rsid w:val="00E22CE6"/>
    <w:rsid w:val="00E233DE"/>
    <w:rsid w:val="00E2443B"/>
    <w:rsid w:val="00E2487A"/>
    <w:rsid w:val="00E25255"/>
    <w:rsid w:val="00E252B2"/>
    <w:rsid w:val="00E25481"/>
    <w:rsid w:val="00E25483"/>
    <w:rsid w:val="00E256F5"/>
    <w:rsid w:val="00E259B8"/>
    <w:rsid w:val="00E261EE"/>
    <w:rsid w:val="00E27141"/>
    <w:rsid w:val="00E27F67"/>
    <w:rsid w:val="00E316DD"/>
    <w:rsid w:val="00E318EE"/>
    <w:rsid w:val="00E3316D"/>
    <w:rsid w:val="00E36A5F"/>
    <w:rsid w:val="00E404D3"/>
    <w:rsid w:val="00E410BA"/>
    <w:rsid w:val="00E4118B"/>
    <w:rsid w:val="00E41762"/>
    <w:rsid w:val="00E41A8B"/>
    <w:rsid w:val="00E42601"/>
    <w:rsid w:val="00E45359"/>
    <w:rsid w:val="00E45626"/>
    <w:rsid w:val="00E45EEA"/>
    <w:rsid w:val="00E4631A"/>
    <w:rsid w:val="00E46AEE"/>
    <w:rsid w:val="00E46C04"/>
    <w:rsid w:val="00E4769F"/>
    <w:rsid w:val="00E47A93"/>
    <w:rsid w:val="00E50C5D"/>
    <w:rsid w:val="00E50EBA"/>
    <w:rsid w:val="00E51114"/>
    <w:rsid w:val="00E512ED"/>
    <w:rsid w:val="00E51558"/>
    <w:rsid w:val="00E51595"/>
    <w:rsid w:val="00E534C8"/>
    <w:rsid w:val="00E541A0"/>
    <w:rsid w:val="00E56602"/>
    <w:rsid w:val="00E56D48"/>
    <w:rsid w:val="00E5799C"/>
    <w:rsid w:val="00E60F41"/>
    <w:rsid w:val="00E61F35"/>
    <w:rsid w:val="00E61FB6"/>
    <w:rsid w:val="00E62B88"/>
    <w:rsid w:val="00E6329E"/>
    <w:rsid w:val="00E63861"/>
    <w:rsid w:val="00E63881"/>
    <w:rsid w:val="00E6464E"/>
    <w:rsid w:val="00E6512C"/>
    <w:rsid w:val="00E663B5"/>
    <w:rsid w:val="00E66EE1"/>
    <w:rsid w:val="00E675A2"/>
    <w:rsid w:val="00E67E41"/>
    <w:rsid w:val="00E70007"/>
    <w:rsid w:val="00E70552"/>
    <w:rsid w:val="00E70838"/>
    <w:rsid w:val="00E7161A"/>
    <w:rsid w:val="00E71681"/>
    <w:rsid w:val="00E71AE5"/>
    <w:rsid w:val="00E72586"/>
    <w:rsid w:val="00E72682"/>
    <w:rsid w:val="00E734C9"/>
    <w:rsid w:val="00E73D82"/>
    <w:rsid w:val="00E73FD9"/>
    <w:rsid w:val="00E801B6"/>
    <w:rsid w:val="00E80CF8"/>
    <w:rsid w:val="00E816C9"/>
    <w:rsid w:val="00E817DA"/>
    <w:rsid w:val="00E81D4B"/>
    <w:rsid w:val="00E83271"/>
    <w:rsid w:val="00E83AEE"/>
    <w:rsid w:val="00E84406"/>
    <w:rsid w:val="00E8473D"/>
    <w:rsid w:val="00E8484E"/>
    <w:rsid w:val="00E849E3"/>
    <w:rsid w:val="00E84A78"/>
    <w:rsid w:val="00E86053"/>
    <w:rsid w:val="00E86097"/>
    <w:rsid w:val="00E86566"/>
    <w:rsid w:val="00E867CC"/>
    <w:rsid w:val="00E86987"/>
    <w:rsid w:val="00E86E65"/>
    <w:rsid w:val="00E87129"/>
    <w:rsid w:val="00E87130"/>
    <w:rsid w:val="00E91EBC"/>
    <w:rsid w:val="00E92D94"/>
    <w:rsid w:val="00E9398B"/>
    <w:rsid w:val="00E93AA4"/>
    <w:rsid w:val="00E942B7"/>
    <w:rsid w:val="00E94F81"/>
    <w:rsid w:val="00E952F3"/>
    <w:rsid w:val="00E95A72"/>
    <w:rsid w:val="00E95A93"/>
    <w:rsid w:val="00E965B8"/>
    <w:rsid w:val="00E96746"/>
    <w:rsid w:val="00E9698C"/>
    <w:rsid w:val="00E975FC"/>
    <w:rsid w:val="00EA02C5"/>
    <w:rsid w:val="00EA06C2"/>
    <w:rsid w:val="00EA0800"/>
    <w:rsid w:val="00EA0B57"/>
    <w:rsid w:val="00EA1072"/>
    <w:rsid w:val="00EA2AE8"/>
    <w:rsid w:val="00EA415F"/>
    <w:rsid w:val="00EA46E3"/>
    <w:rsid w:val="00EA4999"/>
    <w:rsid w:val="00EA513C"/>
    <w:rsid w:val="00EA576B"/>
    <w:rsid w:val="00EA5D05"/>
    <w:rsid w:val="00EA7670"/>
    <w:rsid w:val="00EB083C"/>
    <w:rsid w:val="00EB20D2"/>
    <w:rsid w:val="00EB2305"/>
    <w:rsid w:val="00EB3DE4"/>
    <w:rsid w:val="00EB4580"/>
    <w:rsid w:val="00EB4DDB"/>
    <w:rsid w:val="00EB6C2E"/>
    <w:rsid w:val="00EB79C7"/>
    <w:rsid w:val="00EB7E92"/>
    <w:rsid w:val="00EC09D7"/>
    <w:rsid w:val="00EC0A46"/>
    <w:rsid w:val="00EC1EEF"/>
    <w:rsid w:val="00EC220B"/>
    <w:rsid w:val="00EC27C1"/>
    <w:rsid w:val="00EC287D"/>
    <w:rsid w:val="00EC36C5"/>
    <w:rsid w:val="00EC3BF9"/>
    <w:rsid w:val="00EC433E"/>
    <w:rsid w:val="00EC4755"/>
    <w:rsid w:val="00EC5363"/>
    <w:rsid w:val="00EC5D20"/>
    <w:rsid w:val="00EC5DFE"/>
    <w:rsid w:val="00EC63A1"/>
    <w:rsid w:val="00EC66C4"/>
    <w:rsid w:val="00EC72AE"/>
    <w:rsid w:val="00EC7BA5"/>
    <w:rsid w:val="00EC7EB4"/>
    <w:rsid w:val="00ED0C88"/>
    <w:rsid w:val="00ED11CC"/>
    <w:rsid w:val="00ED1414"/>
    <w:rsid w:val="00ED19AB"/>
    <w:rsid w:val="00ED1EB8"/>
    <w:rsid w:val="00ED2D76"/>
    <w:rsid w:val="00ED3919"/>
    <w:rsid w:val="00ED438A"/>
    <w:rsid w:val="00ED43AC"/>
    <w:rsid w:val="00ED4DFA"/>
    <w:rsid w:val="00ED54F5"/>
    <w:rsid w:val="00ED5C9D"/>
    <w:rsid w:val="00ED78C1"/>
    <w:rsid w:val="00ED7A70"/>
    <w:rsid w:val="00ED7DA5"/>
    <w:rsid w:val="00EE0A05"/>
    <w:rsid w:val="00EE0E28"/>
    <w:rsid w:val="00EE145D"/>
    <w:rsid w:val="00EE5BEF"/>
    <w:rsid w:val="00EE646B"/>
    <w:rsid w:val="00EE6962"/>
    <w:rsid w:val="00EE6D18"/>
    <w:rsid w:val="00EE7234"/>
    <w:rsid w:val="00EE78F6"/>
    <w:rsid w:val="00EE7A29"/>
    <w:rsid w:val="00EF0D9F"/>
    <w:rsid w:val="00EF1ECC"/>
    <w:rsid w:val="00EF2B3F"/>
    <w:rsid w:val="00EF30BD"/>
    <w:rsid w:val="00EF3E73"/>
    <w:rsid w:val="00EF4F08"/>
    <w:rsid w:val="00EF5801"/>
    <w:rsid w:val="00EF63A9"/>
    <w:rsid w:val="00EF657C"/>
    <w:rsid w:val="00EF6DB2"/>
    <w:rsid w:val="00EF6F37"/>
    <w:rsid w:val="00F003BF"/>
    <w:rsid w:val="00F02DBA"/>
    <w:rsid w:val="00F0315C"/>
    <w:rsid w:val="00F0389C"/>
    <w:rsid w:val="00F04313"/>
    <w:rsid w:val="00F06086"/>
    <w:rsid w:val="00F0726F"/>
    <w:rsid w:val="00F07B12"/>
    <w:rsid w:val="00F07D69"/>
    <w:rsid w:val="00F1034D"/>
    <w:rsid w:val="00F1079F"/>
    <w:rsid w:val="00F117ED"/>
    <w:rsid w:val="00F11876"/>
    <w:rsid w:val="00F1193D"/>
    <w:rsid w:val="00F12A31"/>
    <w:rsid w:val="00F132B1"/>
    <w:rsid w:val="00F148C3"/>
    <w:rsid w:val="00F15A83"/>
    <w:rsid w:val="00F15D66"/>
    <w:rsid w:val="00F15DEB"/>
    <w:rsid w:val="00F21D22"/>
    <w:rsid w:val="00F223DB"/>
    <w:rsid w:val="00F229E1"/>
    <w:rsid w:val="00F23AB2"/>
    <w:rsid w:val="00F24BC9"/>
    <w:rsid w:val="00F25A5C"/>
    <w:rsid w:val="00F27375"/>
    <w:rsid w:val="00F27CDB"/>
    <w:rsid w:val="00F30B77"/>
    <w:rsid w:val="00F31036"/>
    <w:rsid w:val="00F311E3"/>
    <w:rsid w:val="00F33F9D"/>
    <w:rsid w:val="00F34B11"/>
    <w:rsid w:val="00F35399"/>
    <w:rsid w:val="00F37298"/>
    <w:rsid w:val="00F373EB"/>
    <w:rsid w:val="00F37861"/>
    <w:rsid w:val="00F37BD3"/>
    <w:rsid w:val="00F4040B"/>
    <w:rsid w:val="00F420A1"/>
    <w:rsid w:val="00F4354F"/>
    <w:rsid w:val="00F43732"/>
    <w:rsid w:val="00F4397B"/>
    <w:rsid w:val="00F439B0"/>
    <w:rsid w:val="00F43E2A"/>
    <w:rsid w:val="00F45152"/>
    <w:rsid w:val="00F45668"/>
    <w:rsid w:val="00F45BAE"/>
    <w:rsid w:val="00F460E0"/>
    <w:rsid w:val="00F46E79"/>
    <w:rsid w:val="00F47254"/>
    <w:rsid w:val="00F47378"/>
    <w:rsid w:val="00F47678"/>
    <w:rsid w:val="00F50CDA"/>
    <w:rsid w:val="00F50D4E"/>
    <w:rsid w:val="00F50E87"/>
    <w:rsid w:val="00F52610"/>
    <w:rsid w:val="00F52876"/>
    <w:rsid w:val="00F52B6A"/>
    <w:rsid w:val="00F52CA0"/>
    <w:rsid w:val="00F52FA7"/>
    <w:rsid w:val="00F5316C"/>
    <w:rsid w:val="00F53389"/>
    <w:rsid w:val="00F542C1"/>
    <w:rsid w:val="00F5457A"/>
    <w:rsid w:val="00F547D0"/>
    <w:rsid w:val="00F557D6"/>
    <w:rsid w:val="00F558AF"/>
    <w:rsid w:val="00F558F7"/>
    <w:rsid w:val="00F559D8"/>
    <w:rsid w:val="00F55A60"/>
    <w:rsid w:val="00F56354"/>
    <w:rsid w:val="00F57267"/>
    <w:rsid w:val="00F57E43"/>
    <w:rsid w:val="00F610F8"/>
    <w:rsid w:val="00F61966"/>
    <w:rsid w:val="00F621E0"/>
    <w:rsid w:val="00F623EA"/>
    <w:rsid w:val="00F628A5"/>
    <w:rsid w:val="00F62992"/>
    <w:rsid w:val="00F63194"/>
    <w:rsid w:val="00F636F2"/>
    <w:rsid w:val="00F6382A"/>
    <w:rsid w:val="00F6395E"/>
    <w:rsid w:val="00F640AA"/>
    <w:rsid w:val="00F64BD2"/>
    <w:rsid w:val="00F64DCE"/>
    <w:rsid w:val="00F6516C"/>
    <w:rsid w:val="00F654ED"/>
    <w:rsid w:val="00F65F9E"/>
    <w:rsid w:val="00F6618C"/>
    <w:rsid w:val="00F66653"/>
    <w:rsid w:val="00F6725A"/>
    <w:rsid w:val="00F67A29"/>
    <w:rsid w:val="00F67DA6"/>
    <w:rsid w:val="00F702EB"/>
    <w:rsid w:val="00F70380"/>
    <w:rsid w:val="00F708ED"/>
    <w:rsid w:val="00F710D6"/>
    <w:rsid w:val="00F717E1"/>
    <w:rsid w:val="00F71D7D"/>
    <w:rsid w:val="00F72BDF"/>
    <w:rsid w:val="00F72EB3"/>
    <w:rsid w:val="00F73321"/>
    <w:rsid w:val="00F735A7"/>
    <w:rsid w:val="00F74441"/>
    <w:rsid w:val="00F745D9"/>
    <w:rsid w:val="00F75D17"/>
    <w:rsid w:val="00F76BB3"/>
    <w:rsid w:val="00F76D4E"/>
    <w:rsid w:val="00F772DA"/>
    <w:rsid w:val="00F7781E"/>
    <w:rsid w:val="00F81708"/>
    <w:rsid w:val="00F81F1D"/>
    <w:rsid w:val="00F82D68"/>
    <w:rsid w:val="00F8304F"/>
    <w:rsid w:val="00F847B5"/>
    <w:rsid w:val="00F85DFD"/>
    <w:rsid w:val="00F868BC"/>
    <w:rsid w:val="00F871F5"/>
    <w:rsid w:val="00F875DE"/>
    <w:rsid w:val="00F879B1"/>
    <w:rsid w:val="00F90D95"/>
    <w:rsid w:val="00F90F9D"/>
    <w:rsid w:val="00F91054"/>
    <w:rsid w:val="00F92653"/>
    <w:rsid w:val="00F92C69"/>
    <w:rsid w:val="00F9332E"/>
    <w:rsid w:val="00F94962"/>
    <w:rsid w:val="00F9521E"/>
    <w:rsid w:val="00F95E15"/>
    <w:rsid w:val="00F961DD"/>
    <w:rsid w:val="00F97015"/>
    <w:rsid w:val="00F9746E"/>
    <w:rsid w:val="00F974A9"/>
    <w:rsid w:val="00FA03B6"/>
    <w:rsid w:val="00FA1144"/>
    <w:rsid w:val="00FA1629"/>
    <w:rsid w:val="00FA226B"/>
    <w:rsid w:val="00FA2DC5"/>
    <w:rsid w:val="00FA33D9"/>
    <w:rsid w:val="00FA3486"/>
    <w:rsid w:val="00FA36DB"/>
    <w:rsid w:val="00FA429A"/>
    <w:rsid w:val="00FA4D82"/>
    <w:rsid w:val="00FA528E"/>
    <w:rsid w:val="00FA52E7"/>
    <w:rsid w:val="00FA5DD2"/>
    <w:rsid w:val="00FA63FC"/>
    <w:rsid w:val="00FA70D4"/>
    <w:rsid w:val="00FB092A"/>
    <w:rsid w:val="00FB0BC2"/>
    <w:rsid w:val="00FB2F90"/>
    <w:rsid w:val="00FB308E"/>
    <w:rsid w:val="00FB32D4"/>
    <w:rsid w:val="00FB3461"/>
    <w:rsid w:val="00FB48FD"/>
    <w:rsid w:val="00FB5CA3"/>
    <w:rsid w:val="00FC006A"/>
    <w:rsid w:val="00FC12B5"/>
    <w:rsid w:val="00FC1882"/>
    <w:rsid w:val="00FC1AD6"/>
    <w:rsid w:val="00FC1C2D"/>
    <w:rsid w:val="00FC27E6"/>
    <w:rsid w:val="00FC2803"/>
    <w:rsid w:val="00FC2B2D"/>
    <w:rsid w:val="00FC2CDB"/>
    <w:rsid w:val="00FC3263"/>
    <w:rsid w:val="00FC3633"/>
    <w:rsid w:val="00FC3A48"/>
    <w:rsid w:val="00FC49C1"/>
    <w:rsid w:val="00FC5058"/>
    <w:rsid w:val="00FC54B8"/>
    <w:rsid w:val="00FC735E"/>
    <w:rsid w:val="00FC7F42"/>
    <w:rsid w:val="00FD0883"/>
    <w:rsid w:val="00FD0CEF"/>
    <w:rsid w:val="00FD1263"/>
    <w:rsid w:val="00FD1EA4"/>
    <w:rsid w:val="00FD273B"/>
    <w:rsid w:val="00FD2B18"/>
    <w:rsid w:val="00FD34B2"/>
    <w:rsid w:val="00FD350C"/>
    <w:rsid w:val="00FD4A4B"/>
    <w:rsid w:val="00FD4B1F"/>
    <w:rsid w:val="00FD4ED0"/>
    <w:rsid w:val="00FD5D94"/>
    <w:rsid w:val="00FD65DE"/>
    <w:rsid w:val="00FD6DF2"/>
    <w:rsid w:val="00FE0D70"/>
    <w:rsid w:val="00FE1A06"/>
    <w:rsid w:val="00FE2E8D"/>
    <w:rsid w:val="00FE3738"/>
    <w:rsid w:val="00FE3ACE"/>
    <w:rsid w:val="00FE3DF9"/>
    <w:rsid w:val="00FE4F1F"/>
    <w:rsid w:val="00FE513E"/>
    <w:rsid w:val="00FE531F"/>
    <w:rsid w:val="00FE5F67"/>
    <w:rsid w:val="00FE65F9"/>
    <w:rsid w:val="00FE7764"/>
    <w:rsid w:val="00FF047B"/>
    <w:rsid w:val="00FF0F14"/>
    <w:rsid w:val="00FF177B"/>
    <w:rsid w:val="00FF249C"/>
    <w:rsid w:val="00FF2551"/>
    <w:rsid w:val="00FF2EA1"/>
    <w:rsid w:val="00FF35F6"/>
    <w:rsid w:val="00FF5C39"/>
    <w:rsid w:val="00FF5D67"/>
    <w:rsid w:val="00FF6321"/>
    <w:rsid w:val="00FF7622"/>
    <w:rsid w:val="0118668B"/>
    <w:rsid w:val="013546C2"/>
    <w:rsid w:val="0135774A"/>
    <w:rsid w:val="013E2FDB"/>
    <w:rsid w:val="014B1572"/>
    <w:rsid w:val="01594F8E"/>
    <w:rsid w:val="0162388A"/>
    <w:rsid w:val="0164104B"/>
    <w:rsid w:val="01962396"/>
    <w:rsid w:val="01986A8A"/>
    <w:rsid w:val="01E22EEF"/>
    <w:rsid w:val="02094019"/>
    <w:rsid w:val="02180C4F"/>
    <w:rsid w:val="02323EE3"/>
    <w:rsid w:val="02395A7B"/>
    <w:rsid w:val="024876E8"/>
    <w:rsid w:val="024E4BFB"/>
    <w:rsid w:val="025A3D10"/>
    <w:rsid w:val="02E0504F"/>
    <w:rsid w:val="02E97045"/>
    <w:rsid w:val="02FB6E41"/>
    <w:rsid w:val="032C1F09"/>
    <w:rsid w:val="035A3286"/>
    <w:rsid w:val="03906A9D"/>
    <w:rsid w:val="039C14CE"/>
    <w:rsid w:val="039E364D"/>
    <w:rsid w:val="03DB4DEE"/>
    <w:rsid w:val="03E53FC5"/>
    <w:rsid w:val="03FB06D5"/>
    <w:rsid w:val="043D73DF"/>
    <w:rsid w:val="047707C7"/>
    <w:rsid w:val="047A1299"/>
    <w:rsid w:val="048B07CE"/>
    <w:rsid w:val="04B33CE6"/>
    <w:rsid w:val="04D12E16"/>
    <w:rsid w:val="04DE0149"/>
    <w:rsid w:val="04FD01C0"/>
    <w:rsid w:val="05095B77"/>
    <w:rsid w:val="051F4028"/>
    <w:rsid w:val="055E0BF4"/>
    <w:rsid w:val="05612529"/>
    <w:rsid w:val="0565770D"/>
    <w:rsid w:val="05855CBD"/>
    <w:rsid w:val="05A620A8"/>
    <w:rsid w:val="05C23407"/>
    <w:rsid w:val="05CB7AED"/>
    <w:rsid w:val="05ED5ADF"/>
    <w:rsid w:val="0616772D"/>
    <w:rsid w:val="061E12BC"/>
    <w:rsid w:val="063D39AF"/>
    <w:rsid w:val="06531DE3"/>
    <w:rsid w:val="067718E9"/>
    <w:rsid w:val="06A50151"/>
    <w:rsid w:val="06AB3EFB"/>
    <w:rsid w:val="06AB62C8"/>
    <w:rsid w:val="06C73992"/>
    <w:rsid w:val="07064C42"/>
    <w:rsid w:val="073A04FC"/>
    <w:rsid w:val="0744562C"/>
    <w:rsid w:val="0772543B"/>
    <w:rsid w:val="077305E3"/>
    <w:rsid w:val="07794DA8"/>
    <w:rsid w:val="07872C09"/>
    <w:rsid w:val="079F4F94"/>
    <w:rsid w:val="07C55136"/>
    <w:rsid w:val="07CD0531"/>
    <w:rsid w:val="07CD6A87"/>
    <w:rsid w:val="07D1037A"/>
    <w:rsid w:val="07E000D7"/>
    <w:rsid w:val="07E4144E"/>
    <w:rsid w:val="08346591"/>
    <w:rsid w:val="089C3DAF"/>
    <w:rsid w:val="08BF50D9"/>
    <w:rsid w:val="08D11764"/>
    <w:rsid w:val="08F46B39"/>
    <w:rsid w:val="08FA0F77"/>
    <w:rsid w:val="096E10A3"/>
    <w:rsid w:val="09922992"/>
    <w:rsid w:val="0A2843CF"/>
    <w:rsid w:val="0A3A5F39"/>
    <w:rsid w:val="0A530C57"/>
    <w:rsid w:val="0AEA5174"/>
    <w:rsid w:val="0B136DF9"/>
    <w:rsid w:val="0B242CDB"/>
    <w:rsid w:val="0B2B217D"/>
    <w:rsid w:val="0B2D534F"/>
    <w:rsid w:val="0B7E6BC4"/>
    <w:rsid w:val="0B8A6050"/>
    <w:rsid w:val="0B963E5B"/>
    <w:rsid w:val="0B9A3222"/>
    <w:rsid w:val="0BA92DF2"/>
    <w:rsid w:val="0BBF6BB4"/>
    <w:rsid w:val="0BF12592"/>
    <w:rsid w:val="0BFD6E37"/>
    <w:rsid w:val="0C345EBE"/>
    <w:rsid w:val="0C531FF7"/>
    <w:rsid w:val="0C556F6C"/>
    <w:rsid w:val="0C7809C1"/>
    <w:rsid w:val="0C8B5568"/>
    <w:rsid w:val="0CA2715E"/>
    <w:rsid w:val="0CD122CF"/>
    <w:rsid w:val="0D7D2F98"/>
    <w:rsid w:val="0D9F562E"/>
    <w:rsid w:val="0DC47AD7"/>
    <w:rsid w:val="0E0B3EC4"/>
    <w:rsid w:val="0E11230D"/>
    <w:rsid w:val="0E3A07F5"/>
    <w:rsid w:val="0E6977F8"/>
    <w:rsid w:val="0E9D0974"/>
    <w:rsid w:val="0EA800E3"/>
    <w:rsid w:val="0EBB6CD6"/>
    <w:rsid w:val="0EC251D9"/>
    <w:rsid w:val="0ED111EF"/>
    <w:rsid w:val="0F1A3C82"/>
    <w:rsid w:val="0F3321D7"/>
    <w:rsid w:val="0F4A0140"/>
    <w:rsid w:val="0F9A617E"/>
    <w:rsid w:val="0FFF3EA0"/>
    <w:rsid w:val="101271B8"/>
    <w:rsid w:val="106D2B6E"/>
    <w:rsid w:val="108D44F3"/>
    <w:rsid w:val="10B60429"/>
    <w:rsid w:val="10D4508F"/>
    <w:rsid w:val="10DA16C3"/>
    <w:rsid w:val="10FF5858"/>
    <w:rsid w:val="113A1037"/>
    <w:rsid w:val="113D5343"/>
    <w:rsid w:val="11402131"/>
    <w:rsid w:val="11802E11"/>
    <w:rsid w:val="11E627C6"/>
    <w:rsid w:val="11F77F16"/>
    <w:rsid w:val="11FC7DD0"/>
    <w:rsid w:val="12144A4C"/>
    <w:rsid w:val="121E59E9"/>
    <w:rsid w:val="12274323"/>
    <w:rsid w:val="12792853"/>
    <w:rsid w:val="128E38FC"/>
    <w:rsid w:val="12977C5B"/>
    <w:rsid w:val="13170947"/>
    <w:rsid w:val="131979D7"/>
    <w:rsid w:val="133B281E"/>
    <w:rsid w:val="13753309"/>
    <w:rsid w:val="13C3253D"/>
    <w:rsid w:val="13F638FD"/>
    <w:rsid w:val="14827852"/>
    <w:rsid w:val="14C77127"/>
    <w:rsid w:val="14C96AB4"/>
    <w:rsid w:val="1502207E"/>
    <w:rsid w:val="1517452C"/>
    <w:rsid w:val="153D308F"/>
    <w:rsid w:val="156C4FA6"/>
    <w:rsid w:val="15703588"/>
    <w:rsid w:val="158647F4"/>
    <w:rsid w:val="159923B2"/>
    <w:rsid w:val="15D96070"/>
    <w:rsid w:val="15F202E1"/>
    <w:rsid w:val="160216D0"/>
    <w:rsid w:val="161B48EC"/>
    <w:rsid w:val="1641787C"/>
    <w:rsid w:val="1649653A"/>
    <w:rsid w:val="166C3EE1"/>
    <w:rsid w:val="16860739"/>
    <w:rsid w:val="16AB203A"/>
    <w:rsid w:val="16E96F15"/>
    <w:rsid w:val="1705389A"/>
    <w:rsid w:val="173931F9"/>
    <w:rsid w:val="173A2937"/>
    <w:rsid w:val="174940E7"/>
    <w:rsid w:val="175A5A29"/>
    <w:rsid w:val="175D4AA9"/>
    <w:rsid w:val="17656506"/>
    <w:rsid w:val="178D354C"/>
    <w:rsid w:val="17A66650"/>
    <w:rsid w:val="17E41028"/>
    <w:rsid w:val="17EA48C1"/>
    <w:rsid w:val="17FD4339"/>
    <w:rsid w:val="17FE22F6"/>
    <w:rsid w:val="183E69BC"/>
    <w:rsid w:val="18481362"/>
    <w:rsid w:val="18701E4F"/>
    <w:rsid w:val="187B3DDE"/>
    <w:rsid w:val="1881346C"/>
    <w:rsid w:val="188F2709"/>
    <w:rsid w:val="189265D1"/>
    <w:rsid w:val="189D0461"/>
    <w:rsid w:val="18A0023E"/>
    <w:rsid w:val="18A07223"/>
    <w:rsid w:val="18A349BF"/>
    <w:rsid w:val="18B92AD3"/>
    <w:rsid w:val="18BE701B"/>
    <w:rsid w:val="18DE5562"/>
    <w:rsid w:val="196D2C99"/>
    <w:rsid w:val="19885908"/>
    <w:rsid w:val="19935E0F"/>
    <w:rsid w:val="19942E31"/>
    <w:rsid w:val="19D67B1E"/>
    <w:rsid w:val="1AC55489"/>
    <w:rsid w:val="1ADD7830"/>
    <w:rsid w:val="1B016E5B"/>
    <w:rsid w:val="1B256357"/>
    <w:rsid w:val="1B2C3AB0"/>
    <w:rsid w:val="1B4725E1"/>
    <w:rsid w:val="1B5E62E3"/>
    <w:rsid w:val="1B744924"/>
    <w:rsid w:val="1B876503"/>
    <w:rsid w:val="1B8A18C6"/>
    <w:rsid w:val="1BA54A8B"/>
    <w:rsid w:val="1C025315"/>
    <w:rsid w:val="1C062CFD"/>
    <w:rsid w:val="1C4C471F"/>
    <w:rsid w:val="1C560620"/>
    <w:rsid w:val="1C620459"/>
    <w:rsid w:val="1C7366B7"/>
    <w:rsid w:val="1C9B1BC8"/>
    <w:rsid w:val="1C9D439A"/>
    <w:rsid w:val="1CBC0110"/>
    <w:rsid w:val="1CBC1D09"/>
    <w:rsid w:val="1D130F0E"/>
    <w:rsid w:val="1D183933"/>
    <w:rsid w:val="1D194B3E"/>
    <w:rsid w:val="1D2B3DD1"/>
    <w:rsid w:val="1D6B1484"/>
    <w:rsid w:val="1D6B25EB"/>
    <w:rsid w:val="1D7E4261"/>
    <w:rsid w:val="1DBA42CB"/>
    <w:rsid w:val="1DC00253"/>
    <w:rsid w:val="1E7D0F6E"/>
    <w:rsid w:val="1E8E78CB"/>
    <w:rsid w:val="1EA40056"/>
    <w:rsid w:val="1EBD2DF7"/>
    <w:rsid w:val="1EC953C0"/>
    <w:rsid w:val="1EF73F6B"/>
    <w:rsid w:val="1F1C0E6C"/>
    <w:rsid w:val="1F4D283F"/>
    <w:rsid w:val="1F520EA6"/>
    <w:rsid w:val="1F68071B"/>
    <w:rsid w:val="1F895A0A"/>
    <w:rsid w:val="1FC34680"/>
    <w:rsid w:val="20010742"/>
    <w:rsid w:val="203C5CAF"/>
    <w:rsid w:val="20990487"/>
    <w:rsid w:val="209B7CBB"/>
    <w:rsid w:val="209E5422"/>
    <w:rsid w:val="21163F6A"/>
    <w:rsid w:val="213D1A28"/>
    <w:rsid w:val="214F6293"/>
    <w:rsid w:val="21634FF1"/>
    <w:rsid w:val="21917BAD"/>
    <w:rsid w:val="21D05464"/>
    <w:rsid w:val="21F76D20"/>
    <w:rsid w:val="22385B62"/>
    <w:rsid w:val="227D483A"/>
    <w:rsid w:val="229C7278"/>
    <w:rsid w:val="22F015DA"/>
    <w:rsid w:val="232B3A85"/>
    <w:rsid w:val="236554EA"/>
    <w:rsid w:val="23BB3852"/>
    <w:rsid w:val="23E62F23"/>
    <w:rsid w:val="23E67023"/>
    <w:rsid w:val="240B4467"/>
    <w:rsid w:val="242F6B78"/>
    <w:rsid w:val="24463E25"/>
    <w:rsid w:val="245C6B98"/>
    <w:rsid w:val="248E3519"/>
    <w:rsid w:val="24C27484"/>
    <w:rsid w:val="24CB252C"/>
    <w:rsid w:val="24D455A6"/>
    <w:rsid w:val="250649FB"/>
    <w:rsid w:val="250C2861"/>
    <w:rsid w:val="251531C2"/>
    <w:rsid w:val="255B069D"/>
    <w:rsid w:val="25D9208B"/>
    <w:rsid w:val="25F00525"/>
    <w:rsid w:val="260236E8"/>
    <w:rsid w:val="26151691"/>
    <w:rsid w:val="261F0915"/>
    <w:rsid w:val="262C612C"/>
    <w:rsid w:val="2636365C"/>
    <w:rsid w:val="26485DDA"/>
    <w:rsid w:val="26C16EE4"/>
    <w:rsid w:val="26C4232B"/>
    <w:rsid w:val="26D24959"/>
    <w:rsid w:val="26FF3301"/>
    <w:rsid w:val="27084092"/>
    <w:rsid w:val="27126946"/>
    <w:rsid w:val="2713017F"/>
    <w:rsid w:val="271734C0"/>
    <w:rsid w:val="272125D8"/>
    <w:rsid w:val="272B2C33"/>
    <w:rsid w:val="27505101"/>
    <w:rsid w:val="27820BC2"/>
    <w:rsid w:val="27893664"/>
    <w:rsid w:val="278A67A5"/>
    <w:rsid w:val="278E1A78"/>
    <w:rsid w:val="27B30233"/>
    <w:rsid w:val="27F048EA"/>
    <w:rsid w:val="28165599"/>
    <w:rsid w:val="282A104F"/>
    <w:rsid w:val="2830506B"/>
    <w:rsid w:val="283C7518"/>
    <w:rsid w:val="289F28B3"/>
    <w:rsid w:val="28CE1560"/>
    <w:rsid w:val="29056657"/>
    <w:rsid w:val="291A6927"/>
    <w:rsid w:val="294F729A"/>
    <w:rsid w:val="29AC3D11"/>
    <w:rsid w:val="29BC3A9C"/>
    <w:rsid w:val="29C320D0"/>
    <w:rsid w:val="29C857B8"/>
    <w:rsid w:val="29D0195B"/>
    <w:rsid w:val="2A0132C5"/>
    <w:rsid w:val="2A027543"/>
    <w:rsid w:val="2A092AB2"/>
    <w:rsid w:val="2A674247"/>
    <w:rsid w:val="2A68533D"/>
    <w:rsid w:val="2A73762E"/>
    <w:rsid w:val="2A7E2845"/>
    <w:rsid w:val="2A98201C"/>
    <w:rsid w:val="2A991300"/>
    <w:rsid w:val="2AA35184"/>
    <w:rsid w:val="2AD65FF2"/>
    <w:rsid w:val="2AE64A3A"/>
    <w:rsid w:val="2AFC22F2"/>
    <w:rsid w:val="2B614843"/>
    <w:rsid w:val="2B6949ED"/>
    <w:rsid w:val="2B957A74"/>
    <w:rsid w:val="2B991A2E"/>
    <w:rsid w:val="2BB330B5"/>
    <w:rsid w:val="2BCD6D60"/>
    <w:rsid w:val="2BD8047D"/>
    <w:rsid w:val="2C1C5785"/>
    <w:rsid w:val="2C37731C"/>
    <w:rsid w:val="2C4C3FEA"/>
    <w:rsid w:val="2C502C7D"/>
    <w:rsid w:val="2C580CE5"/>
    <w:rsid w:val="2C6A0080"/>
    <w:rsid w:val="2C6E022A"/>
    <w:rsid w:val="2C982A9C"/>
    <w:rsid w:val="2CEC10E5"/>
    <w:rsid w:val="2CF162E8"/>
    <w:rsid w:val="2D0A64C3"/>
    <w:rsid w:val="2D4429E6"/>
    <w:rsid w:val="2D87411D"/>
    <w:rsid w:val="2D9D1A03"/>
    <w:rsid w:val="2DF94778"/>
    <w:rsid w:val="2E0B420B"/>
    <w:rsid w:val="2E250BA1"/>
    <w:rsid w:val="2E2547BF"/>
    <w:rsid w:val="2E627409"/>
    <w:rsid w:val="2E763AB6"/>
    <w:rsid w:val="2EEA75E2"/>
    <w:rsid w:val="2F1E5674"/>
    <w:rsid w:val="2F37683A"/>
    <w:rsid w:val="30062276"/>
    <w:rsid w:val="301C67E3"/>
    <w:rsid w:val="31227DC2"/>
    <w:rsid w:val="31440443"/>
    <w:rsid w:val="31572FB9"/>
    <w:rsid w:val="316B6577"/>
    <w:rsid w:val="31C01D69"/>
    <w:rsid w:val="31EE26C8"/>
    <w:rsid w:val="31F819E3"/>
    <w:rsid w:val="31FB698F"/>
    <w:rsid w:val="31FC7270"/>
    <w:rsid w:val="323A3E3E"/>
    <w:rsid w:val="3245483B"/>
    <w:rsid w:val="326029AF"/>
    <w:rsid w:val="32C7765E"/>
    <w:rsid w:val="32C96A42"/>
    <w:rsid w:val="32CA2532"/>
    <w:rsid w:val="32D11F71"/>
    <w:rsid w:val="32D9029E"/>
    <w:rsid w:val="32E51725"/>
    <w:rsid w:val="336379DF"/>
    <w:rsid w:val="337067E5"/>
    <w:rsid w:val="33CF3597"/>
    <w:rsid w:val="33EB3CEE"/>
    <w:rsid w:val="347046D6"/>
    <w:rsid w:val="347D05BD"/>
    <w:rsid w:val="34AB4DE7"/>
    <w:rsid w:val="34B0337D"/>
    <w:rsid w:val="34B373AA"/>
    <w:rsid w:val="34BD2F98"/>
    <w:rsid w:val="34C9605D"/>
    <w:rsid w:val="34E76882"/>
    <w:rsid w:val="350D6E4B"/>
    <w:rsid w:val="350F5F0C"/>
    <w:rsid w:val="35431F27"/>
    <w:rsid w:val="35FD4B22"/>
    <w:rsid w:val="3607373D"/>
    <w:rsid w:val="3627678C"/>
    <w:rsid w:val="36746E1E"/>
    <w:rsid w:val="368315AB"/>
    <w:rsid w:val="36896C72"/>
    <w:rsid w:val="36914F3A"/>
    <w:rsid w:val="36BC4AEB"/>
    <w:rsid w:val="36F529A6"/>
    <w:rsid w:val="373C6ED6"/>
    <w:rsid w:val="37434AEF"/>
    <w:rsid w:val="374C7A54"/>
    <w:rsid w:val="37533A8E"/>
    <w:rsid w:val="376161AC"/>
    <w:rsid w:val="37940A79"/>
    <w:rsid w:val="37AE2B10"/>
    <w:rsid w:val="37F073E0"/>
    <w:rsid w:val="38431C78"/>
    <w:rsid w:val="387029DF"/>
    <w:rsid w:val="387437AC"/>
    <w:rsid w:val="387E353F"/>
    <w:rsid w:val="38F72B94"/>
    <w:rsid w:val="39517ED7"/>
    <w:rsid w:val="39534FCF"/>
    <w:rsid w:val="396D39E9"/>
    <w:rsid w:val="398B28D1"/>
    <w:rsid w:val="39CD3792"/>
    <w:rsid w:val="39D76AC2"/>
    <w:rsid w:val="3A3B11A3"/>
    <w:rsid w:val="3A3E4ECA"/>
    <w:rsid w:val="3A513525"/>
    <w:rsid w:val="3A6F3491"/>
    <w:rsid w:val="3A923B26"/>
    <w:rsid w:val="3A985175"/>
    <w:rsid w:val="3AB73588"/>
    <w:rsid w:val="3ABF338F"/>
    <w:rsid w:val="3AC96918"/>
    <w:rsid w:val="3ACD09A4"/>
    <w:rsid w:val="3AE414BC"/>
    <w:rsid w:val="3AF42E20"/>
    <w:rsid w:val="3B11419E"/>
    <w:rsid w:val="3B163CF3"/>
    <w:rsid w:val="3B222B91"/>
    <w:rsid w:val="3B404BA3"/>
    <w:rsid w:val="3B8E0C0C"/>
    <w:rsid w:val="3BD40429"/>
    <w:rsid w:val="3BE748D4"/>
    <w:rsid w:val="3BF81A13"/>
    <w:rsid w:val="3BFF1E29"/>
    <w:rsid w:val="3C287BC5"/>
    <w:rsid w:val="3C512B18"/>
    <w:rsid w:val="3C825553"/>
    <w:rsid w:val="3C944844"/>
    <w:rsid w:val="3CBE27F6"/>
    <w:rsid w:val="3CDF2357"/>
    <w:rsid w:val="3CF26EB0"/>
    <w:rsid w:val="3D3A4C69"/>
    <w:rsid w:val="3D5D2570"/>
    <w:rsid w:val="3DC02AD4"/>
    <w:rsid w:val="3E4F523F"/>
    <w:rsid w:val="3EC22F0B"/>
    <w:rsid w:val="3EEB31F8"/>
    <w:rsid w:val="3EEDD56C"/>
    <w:rsid w:val="3EEE3672"/>
    <w:rsid w:val="3EFC0D98"/>
    <w:rsid w:val="3F004D6D"/>
    <w:rsid w:val="3F2175D6"/>
    <w:rsid w:val="3F4B667D"/>
    <w:rsid w:val="3F644550"/>
    <w:rsid w:val="3F670C29"/>
    <w:rsid w:val="3F910CA4"/>
    <w:rsid w:val="3FA32A44"/>
    <w:rsid w:val="3FDF3E73"/>
    <w:rsid w:val="3FEE1B04"/>
    <w:rsid w:val="3FF141FF"/>
    <w:rsid w:val="400F6050"/>
    <w:rsid w:val="40132A87"/>
    <w:rsid w:val="401B42B1"/>
    <w:rsid w:val="401D42A1"/>
    <w:rsid w:val="403861BE"/>
    <w:rsid w:val="40565757"/>
    <w:rsid w:val="4086483C"/>
    <w:rsid w:val="40DD7C7A"/>
    <w:rsid w:val="40F232C5"/>
    <w:rsid w:val="415621B6"/>
    <w:rsid w:val="41650F9C"/>
    <w:rsid w:val="4196532A"/>
    <w:rsid w:val="41A056DA"/>
    <w:rsid w:val="42004864"/>
    <w:rsid w:val="424A5077"/>
    <w:rsid w:val="426C0506"/>
    <w:rsid w:val="42AD29E3"/>
    <w:rsid w:val="42C81D3A"/>
    <w:rsid w:val="42C821DA"/>
    <w:rsid w:val="43232629"/>
    <w:rsid w:val="43657ED3"/>
    <w:rsid w:val="43863141"/>
    <w:rsid w:val="43B73360"/>
    <w:rsid w:val="43D12CBB"/>
    <w:rsid w:val="43D369D4"/>
    <w:rsid w:val="445115D2"/>
    <w:rsid w:val="44526384"/>
    <w:rsid w:val="446B516E"/>
    <w:rsid w:val="447173A4"/>
    <w:rsid w:val="44836E6A"/>
    <w:rsid w:val="44B624A9"/>
    <w:rsid w:val="44FF0C3E"/>
    <w:rsid w:val="45156D9D"/>
    <w:rsid w:val="453A4E35"/>
    <w:rsid w:val="456E2077"/>
    <w:rsid w:val="45837DB9"/>
    <w:rsid w:val="458B3F14"/>
    <w:rsid w:val="45B705F7"/>
    <w:rsid w:val="45CA2A05"/>
    <w:rsid w:val="45D17A1D"/>
    <w:rsid w:val="45EA1A61"/>
    <w:rsid w:val="46064ACA"/>
    <w:rsid w:val="46087E88"/>
    <w:rsid w:val="46346DD6"/>
    <w:rsid w:val="46372397"/>
    <w:rsid w:val="464642A6"/>
    <w:rsid w:val="46536F4D"/>
    <w:rsid w:val="4693464D"/>
    <w:rsid w:val="469E58BD"/>
    <w:rsid w:val="46A5249C"/>
    <w:rsid w:val="473B0685"/>
    <w:rsid w:val="47411156"/>
    <w:rsid w:val="476D45C2"/>
    <w:rsid w:val="47733101"/>
    <w:rsid w:val="477D30ED"/>
    <w:rsid w:val="478F1D61"/>
    <w:rsid w:val="47970A81"/>
    <w:rsid w:val="47AF75A2"/>
    <w:rsid w:val="47B343B5"/>
    <w:rsid w:val="480C5B3E"/>
    <w:rsid w:val="481C50E8"/>
    <w:rsid w:val="484C656D"/>
    <w:rsid w:val="48D934F2"/>
    <w:rsid w:val="48DC2D29"/>
    <w:rsid w:val="49133A09"/>
    <w:rsid w:val="492F1990"/>
    <w:rsid w:val="49376FD1"/>
    <w:rsid w:val="497273C6"/>
    <w:rsid w:val="49843F7B"/>
    <w:rsid w:val="49C30D39"/>
    <w:rsid w:val="4A331549"/>
    <w:rsid w:val="4A343C99"/>
    <w:rsid w:val="4A621E0C"/>
    <w:rsid w:val="4A642589"/>
    <w:rsid w:val="4A7B13BA"/>
    <w:rsid w:val="4A8E221A"/>
    <w:rsid w:val="4A905245"/>
    <w:rsid w:val="4A921834"/>
    <w:rsid w:val="4ACA5CAA"/>
    <w:rsid w:val="4B7A2325"/>
    <w:rsid w:val="4BD03F9A"/>
    <w:rsid w:val="4BD741C5"/>
    <w:rsid w:val="4BF8613E"/>
    <w:rsid w:val="4BFFF514"/>
    <w:rsid w:val="4C051C9C"/>
    <w:rsid w:val="4C0650FC"/>
    <w:rsid w:val="4C2F48E8"/>
    <w:rsid w:val="4C6548AF"/>
    <w:rsid w:val="4D0B6B9A"/>
    <w:rsid w:val="4D465B41"/>
    <w:rsid w:val="4D4A0B67"/>
    <w:rsid w:val="4DB92B07"/>
    <w:rsid w:val="4DEDB240"/>
    <w:rsid w:val="4E044168"/>
    <w:rsid w:val="4E3465C6"/>
    <w:rsid w:val="4E740A62"/>
    <w:rsid w:val="4E7D56CB"/>
    <w:rsid w:val="4E8004F2"/>
    <w:rsid w:val="4E802F63"/>
    <w:rsid w:val="4EA973E8"/>
    <w:rsid w:val="4EAC070E"/>
    <w:rsid w:val="4EE028BD"/>
    <w:rsid w:val="4EFF028A"/>
    <w:rsid w:val="4EFF0E96"/>
    <w:rsid w:val="4F016F2F"/>
    <w:rsid w:val="4F0A765C"/>
    <w:rsid w:val="4F837F80"/>
    <w:rsid w:val="4FBF56A8"/>
    <w:rsid w:val="4FD46634"/>
    <w:rsid w:val="4FE56D34"/>
    <w:rsid w:val="50092009"/>
    <w:rsid w:val="500C03AD"/>
    <w:rsid w:val="501B3F38"/>
    <w:rsid w:val="508F2BFA"/>
    <w:rsid w:val="509C4042"/>
    <w:rsid w:val="50AE5B33"/>
    <w:rsid w:val="50B87237"/>
    <w:rsid w:val="50C529B2"/>
    <w:rsid w:val="50CF35DA"/>
    <w:rsid w:val="51185ECD"/>
    <w:rsid w:val="51193A29"/>
    <w:rsid w:val="511E40BF"/>
    <w:rsid w:val="51427A0F"/>
    <w:rsid w:val="514D16F8"/>
    <w:rsid w:val="51523EF4"/>
    <w:rsid w:val="516F2DB9"/>
    <w:rsid w:val="51AE5717"/>
    <w:rsid w:val="51BC2454"/>
    <w:rsid w:val="52124463"/>
    <w:rsid w:val="5224261C"/>
    <w:rsid w:val="52627DAB"/>
    <w:rsid w:val="52735495"/>
    <w:rsid w:val="52B85836"/>
    <w:rsid w:val="52C93019"/>
    <w:rsid w:val="53227DDD"/>
    <w:rsid w:val="53287732"/>
    <w:rsid w:val="532B1F55"/>
    <w:rsid w:val="532C0CC6"/>
    <w:rsid w:val="5338000B"/>
    <w:rsid w:val="53460169"/>
    <w:rsid w:val="53492482"/>
    <w:rsid w:val="536F6135"/>
    <w:rsid w:val="537A6DDA"/>
    <w:rsid w:val="538602A2"/>
    <w:rsid w:val="53AF4785"/>
    <w:rsid w:val="53D64992"/>
    <w:rsid w:val="53D65339"/>
    <w:rsid w:val="53D9491C"/>
    <w:rsid w:val="540E33C8"/>
    <w:rsid w:val="541C3E7D"/>
    <w:rsid w:val="542D463E"/>
    <w:rsid w:val="545D2B0A"/>
    <w:rsid w:val="546A2608"/>
    <w:rsid w:val="547406A5"/>
    <w:rsid w:val="549C5E13"/>
    <w:rsid w:val="54A4710A"/>
    <w:rsid w:val="54CA0AEC"/>
    <w:rsid w:val="55512FE3"/>
    <w:rsid w:val="55660B92"/>
    <w:rsid w:val="557A073E"/>
    <w:rsid w:val="55AB5E2E"/>
    <w:rsid w:val="55DC7137"/>
    <w:rsid w:val="561C05CB"/>
    <w:rsid w:val="56247D29"/>
    <w:rsid w:val="56272C6B"/>
    <w:rsid w:val="56276645"/>
    <w:rsid w:val="56366C36"/>
    <w:rsid w:val="566E7757"/>
    <w:rsid w:val="56B2378D"/>
    <w:rsid w:val="570E1B7D"/>
    <w:rsid w:val="573C6112"/>
    <w:rsid w:val="574949AA"/>
    <w:rsid w:val="575759DA"/>
    <w:rsid w:val="577E6A3F"/>
    <w:rsid w:val="578F66E2"/>
    <w:rsid w:val="57BE1EF8"/>
    <w:rsid w:val="57BF65DF"/>
    <w:rsid w:val="57E93BB8"/>
    <w:rsid w:val="57F10A2D"/>
    <w:rsid w:val="580501AF"/>
    <w:rsid w:val="582B4AF2"/>
    <w:rsid w:val="584274DB"/>
    <w:rsid w:val="58581DF1"/>
    <w:rsid w:val="587D13BE"/>
    <w:rsid w:val="588961CE"/>
    <w:rsid w:val="589658F5"/>
    <w:rsid w:val="58F46A27"/>
    <w:rsid w:val="5900275D"/>
    <w:rsid w:val="591612EA"/>
    <w:rsid w:val="591C7023"/>
    <w:rsid w:val="594F2A8B"/>
    <w:rsid w:val="595F280A"/>
    <w:rsid w:val="59692C51"/>
    <w:rsid w:val="59DD2FE2"/>
    <w:rsid w:val="5A0534C4"/>
    <w:rsid w:val="5A0F6842"/>
    <w:rsid w:val="5A29795E"/>
    <w:rsid w:val="5A2A4633"/>
    <w:rsid w:val="5A596039"/>
    <w:rsid w:val="5A625C12"/>
    <w:rsid w:val="5A7D1893"/>
    <w:rsid w:val="5AB43F89"/>
    <w:rsid w:val="5AD9194A"/>
    <w:rsid w:val="5AF65560"/>
    <w:rsid w:val="5B322881"/>
    <w:rsid w:val="5B4B90C8"/>
    <w:rsid w:val="5B4E5095"/>
    <w:rsid w:val="5B7756EE"/>
    <w:rsid w:val="5BAD398F"/>
    <w:rsid w:val="5BAE468B"/>
    <w:rsid w:val="5BB503B7"/>
    <w:rsid w:val="5BBB7978"/>
    <w:rsid w:val="5BBFA890"/>
    <w:rsid w:val="5BC273C6"/>
    <w:rsid w:val="5BF10ABB"/>
    <w:rsid w:val="5BFD0F12"/>
    <w:rsid w:val="5C0A6562"/>
    <w:rsid w:val="5C2A0094"/>
    <w:rsid w:val="5C5E5FF3"/>
    <w:rsid w:val="5C99094F"/>
    <w:rsid w:val="5CB00EB7"/>
    <w:rsid w:val="5CD478FD"/>
    <w:rsid w:val="5D261D3E"/>
    <w:rsid w:val="5D431218"/>
    <w:rsid w:val="5D4361AE"/>
    <w:rsid w:val="5D4A08C1"/>
    <w:rsid w:val="5D7B111F"/>
    <w:rsid w:val="5D84663F"/>
    <w:rsid w:val="5DB8520C"/>
    <w:rsid w:val="5DF9782C"/>
    <w:rsid w:val="5DFC31B0"/>
    <w:rsid w:val="5E1D0CD6"/>
    <w:rsid w:val="5E520791"/>
    <w:rsid w:val="5E535EE5"/>
    <w:rsid w:val="5E7B2122"/>
    <w:rsid w:val="5E955889"/>
    <w:rsid w:val="5EA02EEC"/>
    <w:rsid w:val="5EC6593C"/>
    <w:rsid w:val="5F001174"/>
    <w:rsid w:val="5F1B0131"/>
    <w:rsid w:val="5F260275"/>
    <w:rsid w:val="5F57111D"/>
    <w:rsid w:val="5F6829C1"/>
    <w:rsid w:val="5F924CF6"/>
    <w:rsid w:val="5FAA1071"/>
    <w:rsid w:val="5FBD1614"/>
    <w:rsid w:val="5FC54B0F"/>
    <w:rsid w:val="5FE38DEF"/>
    <w:rsid w:val="5FEB7FCE"/>
    <w:rsid w:val="5FF655F4"/>
    <w:rsid w:val="601F1DC2"/>
    <w:rsid w:val="603551EA"/>
    <w:rsid w:val="60626EEF"/>
    <w:rsid w:val="609A4358"/>
    <w:rsid w:val="60A00B69"/>
    <w:rsid w:val="60A022FB"/>
    <w:rsid w:val="60E42582"/>
    <w:rsid w:val="6105188D"/>
    <w:rsid w:val="61190549"/>
    <w:rsid w:val="61190CBA"/>
    <w:rsid w:val="612558FD"/>
    <w:rsid w:val="61533A4A"/>
    <w:rsid w:val="6181669C"/>
    <w:rsid w:val="619009B0"/>
    <w:rsid w:val="61DF2C4E"/>
    <w:rsid w:val="62035058"/>
    <w:rsid w:val="621F4EBE"/>
    <w:rsid w:val="62251304"/>
    <w:rsid w:val="62425977"/>
    <w:rsid w:val="625D353D"/>
    <w:rsid w:val="62617F52"/>
    <w:rsid w:val="627A3638"/>
    <w:rsid w:val="62B24FD0"/>
    <w:rsid w:val="62B36814"/>
    <w:rsid w:val="62D529B7"/>
    <w:rsid w:val="630B67BC"/>
    <w:rsid w:val="632E30CE"/>
    <w:rsid w:val="632F0616"/>
    <w:rsid w:val="63767625"/>
    <w:rsid w:val="63A40C8C"/>
    <w:rsid w:val="63A57962"/>
    <w:rsid w:val="63D50725"/>
    <w:rsid w:val="63DA5716"/>
    <w:rsid w:val="63E35EC0"/>
    <w:rsid w:val="63E45C9B"/>
    <w:rsid w:val="63FD5C20"/>
    <w:rsid w:val="645D0A4F"/>
    <w:rsid w:val="645D1B6C"/>
    <w:rsid w:val="64833B62"/>
    <w:rsid w:val="64AA535B"/>
    <w:rsid w:val="64BA6126"/>
    <w:rsid w:val="650E3DCC"/>
    <w:rsid w:val="652E734E"/>
    <w:rsid w:val="654939E3"/>
    <w:rsid w:val="65502038"/>
    <w:rsid w:val="65506B62"/>
    <w:rsid w:val="65632BDF"/>
    <w:rsid w:val="6572002E"/>
    <w:rsid w:val="65A82464"/>
    <w:rsid w:val="65C930A0"/>
    <w:rsid w:val="65CC201A"/>
    <w:rsid w:val="65D01B96"/>
    <w:rsid w:val="65D501D1"/>
    <w:rsid w:val="65EF700F"/>
    <w:rsid w:val="66232D52"/>
    <w:rsid w:val="663E61D4"/>
    <w:rsid w:val="6673419F"/>
    <w:rsid w:val="66D53C77"/>
    <w:rsid w:val="66EF02BB"/>
    <w:rsid w:val="66FF254C"/>
    <w:rsid w:val="670648FC"/>
    <w:rsid w:val="6792042E"/>
    <w:rsid w:val="67D3680C"/>
    <w:rsid w:val="67EB6046"/>
    <w:rsid w:val="6819678B"/>
    <w:rsid w:val="682C6F01"/>
    <w:rsid w:val="684F7B59"/>
    <w:rsid w:val="68814B19"/>
    <w:rsid w:val="688D4417"/>
    <w:rsid w:val="68A77392"/>
    <w:rsid w:val="68CF1D29"/>
    <w:rsid w:val="68F54D97"/>
    <w:rsid w:val="691E277A"/>
    <w:rsid w:val="69210084"/>
    <w:rsid w:val="69243D5D"/>
    <w:rsid w:val="69332F86"/>
    <w:rsid w:val="693A4111"/>
    <w:rsid w:val="69490586"/>
    <w:rsid w:val="69C56C40"/>
    <w:rsid w:val="69E0646D"/>
    <w:rsid w:val="69ED00DF"/>
    <w:rsid w:val="6A37523A"/>
    <w:rsid w:val="6A6A6FEF"/>
    <w:rsid w:val="6A917936"/>
    <w:rsid w:val="6AAD2347"/>
    <w:rsid w:val="6AB4471D"/>
    <w:rsid w:val="6AB9362D"/>
    <w:rsid w:val="6ADABC03"/>
    <w:rsid w:val="6AE9C9F2"/>
    <w:rsid w:val="6AFD6A1C"/>
    <w:rsid w:val="6B5F47B0"/>
    <w:rsid w:val="6B664DD3"/>
    <w:rsid w:val="6B7617F3"/>
    <w:rsid w:val="6BB20337"/>
    <w:rsid w:val="6BC66D19"/>
    <w:rsid w:val="6BD965E4"/>
    <w:rsid w:val="6C093EDE"/>
    <w:rsid w:val="6C1B7974"/>
    <w:rsid w:val="6C2610FD"/>
    <w:rsid w:val="6C7653A8"/>
    <w:rsid w:val="6CBC027A"/>
    <w:rsid w:val="6CE24969"/>
    <w:rsid w:val="6CE36C76"/>
    <w:rsid w:val="6CF50CA9"/>
    <w:rsid w:val="6CFF5125"/>
    <w:rsid w:val="6D3214C6"/>
    <w:rsid w:val="6D4E6FA3"/>
    <w:rsid w:val="6D532409"/>
    <w:rsid w:val="6DA06F00"/>
    <w:rsid w:val="6DFC00C1"/>
    <w:rsid w:val="6E2E04FD"/>
    <w:rsid w:val="6E825190"/>
    <w:rsid w:val="6EA02F2B"/>
    <w:rsid w:val="6EB428FB"/>
    <w:rsid w:val="6ECD4657"/>
    <w:rsid w:val="6EFC09F4"/>
    <w:rsid w:val="6EFF3477"/>
    <w:rsid w:val="6F074403"/>
    <w:rsid w:val="6F14165B"/>
    <w:rsid w:val="6F5613C4"/>
    <w:rsid w:val="6FA678F9"/>
    <w:rsid w:val="6FB4571F"/>
    <w:rsid w:val="6FEA51C5"/>
    <w:rsid w:val="6FF3804F"/>
    <w:rsid w:val="6FF758AD"/>
    <w:rsid w:val="71217BD2"/>
    <w:rsid w:val="714E66D6"/>
    <w:rsid w:val="715F4A78"/>
    <w:rsid w:val="719C1094"/>
    <w:rsid w:val="719F468A"/>
    <w:rsid w:val="71A60416"/>
    <w:rsid w:val="71EC129E"/>
    <w:rsid w:val="72795112"/>
    <w:rsid w:val="72950CCE"/>
    <w:rsid w:val="72B77BD7"/>
    <w:rsid w:val="72D211EF"/>
    <w:rsid w:val="72DB02EA"/>
    <w:rsid w:val="72DF0017"/>
    <w:rsid w:val="72F66924"/>
    <w:rsid w:val="732F620B"/>
    <w:rsid w:val="7365256C"/>
    <w:rsid w:val="736C3840"/>
    <w:rsid w:val="73A904F5"/>
    <w:rsid w:val="73D9426C"/>
    <w:rsid w:val="73E2490F"/>
    <w:rsid w:val="73FC71AB"/>
    <w:rsid w:val="747F47A2"/>
    <w:rsid w:val="74A03277"/>
    <w:rsid w:val="74FE30DA"/>
    <w:rsid w:val="753F5723"/>
    <w:rsid w:val="757035C8"/>
    <w:rsid w:val="75795CFA"/>
    <w:rsid w:val="759620BF"/>
    <w:rsid w:val="759D68D9"/>
    <w:rsid w:val="75CB444F"/>
    <w:rsid w:val="75E579CC"/>
    <w:rsid w:val="75FB4E17"/>
    <w:rsid w:val="761B6471"/>
    <w:rsid w:val="768F7AF6"/>
    <w:rsid w:val="76E874F8"/>
    <w:rsid w:val="76EA57D5"/>
    <w:rsid w:val="76EE2285"/>
    <w:rsid w:val="76F36F3F"/>
    <w:rsid w:val="774062D4"/>
    <w:rsid w:val="77842CAC"/>
    <w:rsid w:val="77863BCF"/>
    <w:rsid w:val="77A071CF"/>
    <w:rsid w:val="77AC32E0"/>
    <w:rsid w:val="77BB9E57"/>
    <w:rsid w:val="77C45DFF"/>
    <w:rsid w:val="77D42E52"/>
    <w:rsid w:val="77D7EAC8"/>
    <w:rsid w:val="77E147A9"/>
    <w:rsid w:val="77E344F7"/>
    <w:rsid w:val="77FF7F01"/>
    <w:rsid w:val="782177E9"/>
    <w:rsid w:val="783B0996"/>
    <w:rsid w:val="78965467"/>
    <w:rsid w:val="78D422C7"/>
    <w:rsid w:val="78F95872"/>
    <w:rsid w:val="79072C58"/>
    <w:rsid w:val="790F6EB8"/>
    <w:rsid w:val="79325942"/>
    <w:rsid w:val="79D73173"/>
    <w:rsid w:val="79FD56A4"/>
    <w:rsid w:val="7A6EA783"/>
    <w:rsid w:val="7A710D4A"/>
    <w:rsid w:val="7A9D0F2F"/>
    <w:rsid w:val="7AB46E49"/>
    <w:rsid w:val="7AE4454E"/>
    <w:rsid w:val="7AE846F5"/>
    <w:rsid w:val="7B295A8B"/>
    <w:rsid w:val="7B2C7117"/>
    <w:rsid w:val="7B36584F"/>
    <w:rsid w:val="7B3F716E"/>
    <w:rsid w:val="7B4D0B73"/>
    <w:rsid w:val="7B6E3FBF"/>
    <w:rsid w:val="7BAF3B5C"/>
    <w:rsid w:val="7BBF4F67"/>
    <w:rsid w:val="7BFFDB11"/>
    <w:rsid w:val="7C1754AC"/>
    <w:rsid w:val="7C4B7D13"/>
    <w:rsid w:val="7C5A18B0"/>
    <w:rsid w:val="7C5C3B46"/>
    <w:rsid w:val="7C6FBBAA"/>
    <w:rsid w:val="7C9715F7"/>
    <w:rsid w:val="7CA837B2"/>
    <w:rsid w:val="7CBD4152"/>
    <w:rsid w:val="7D170ECC"/>
    <w:rsid w:val="7D2C717C"/>
    <w:rsid w:val="7D351A13"/>
    <w:rsid w:val="7D406A16"/>
    <w:rsid w:val="7D4574AA"/>
    <w:rsid w:val="7DA341CC"/>
    <w:rsid w:val="7DBFD809"/>
    <w:rsid w:val="7DED533C"/>
    <w:rsid w:val="7E116F41"/>
    <w:rsid w:val="7E1D5F4C"/>
    <w:rsid w:val="7E602535"/>
    <w:rsid w:val="7E7243E3"/>
    <w:rsid w:val="7E85113A"/>
    <w:rsid w:val="7EA31112"/>
    <w:rsid w:val="7EBA5F79"/>
    <w:rsid w:val="7EDB3D59"/>
    <w:rsid w:val="7EE115FC"/>
    <w:rsid w:val="7F3928AF"/>
    <w:rsid w:val="7F534513"/>
    <w:rsid w:val="7F5C8ED9"/>
    <w:rsid w:val="7F6F9A6E"/>
    <w:rsid w:val="7F7FB874"/>
    <w:rsid w:val="7F8C4A96"/>
    <w:rsid w:val="7FA855CD"/>
    <w:rsid w:val="7FB2B2A5"/>
    <w:rsid w:val="7FD6DED9"/>
    <w:rsid w:val="7FDFD4F9"/>
    <w:rsid w:val="7FDFE046"/>
    <w:rsid w:val="7FEF617A"/>
    <w:rsid w:val="7FF5E9B3"/>
    <w:rsid w:val="7FF7F1D0"/>
    <w:rsid w:val="7FFD346E"/>
    <w:rsid w:val="7FFD436A"/>
    <w:rsid w:val="957E65F6"/>
    <w:rsid w:val="A17FAC68"/>
    <w:rsid w:val="AF665F0F"/>
    <w:rsid w:val="AFF203E4"/>
    <w:rsid w:val="B367431E"/>
    <w:rsid w:val="B5177262"/>
    <w:rsid w:val="B6A7D293"/>
    <w:rsid w:val="BB8B1F0D"/>
    <w:rsid w:val="BBD9B002"/>
    <w:rsid w:val="BE3686E5"/>
    <w:rsid w:val="BE9A09A5"/>
    <w:rsid w:val="BEFD24ED"/>
    <w:rsid w:val="BF9DB702"/>
    <w:rsid w:val="C9BFD2C9"/>
    <w:rsid w:val="D2FE0D9C"/>
    <w:rsid w:val="D7FF3AF8"/>
    <w:rsid w:val="DB0FAEE7"/>
    <w:rsid w:val="DCA5D3FA"/>
    <w:rsid w:val="DD3BB078"/>
    <w:rsid w:val="DDF7FA08"/>
    <w:rsid w:val="DDFBFFDC"/>
    <w:rsid w:val="DEFF1ADF"/>
    <w:rsid w:val="DF27BAC5"/>
    <w:rsid w:val="DF6AEFC8"/>
    <w:rsid w:val="DFBBDB91"/>
    <w:rsid w:val="DFCF0727"/>
    <w:rsid w:val="DFF76F6E"/>
    <w:rsid w:val="DFFD5BEF"/>
    <w:rsid w:val="EAFFCF26"/>
    <w:rsid w:val="EDFEEBEB"/>
    <w:rsid w:val="EF6EFDDD"/>
    <w:rsid w:val="EF7DA671"/>
    <w:rsid w:val="EFF7310A"/>
    <w:rsid w:val="EFFBB66E"/>
    <w:rsid w:val="EFFEC2CA"/>
    <w:rsid w:val="F7A92607"/>
    <w:rsid w:val="F7B7EE7C"/>
    <w:rsid w:val="F7BC332C"/>
    <w:rsid w:val="F7FF4853"/>
    <w:rsid w:val="FB6F0750"/>
    <w:rsid w:val="FB7757BA"/>
    <w:rsid w:val="FBBAB353"/>
    <w:rsid w:val="FDE73E1C"/>
    <w:rsid w:val="FDFD7A8D"/>
    <w:rsid w:val="FE5D377C"/>
    <w:rsid w:val="FF2C0EAF"/>
    <w:rsid w:val="FF5E0EB6"/>
    <w:rsid w:val="FFBE5474"/>
    <w:rsid w:val="FFED0143"/>
    <w:rsid w:val="FFFB9BB7"/>
    <w:rsid w:val="FFFFFC3A"/>
    <w:rsid w:val="FFFFFE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87"/>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92"/>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link w:val="301"/>
    <w:qFormat/>
    <w:uiPriority w:val="0"/>
    <w:pPr>
      <w:keepNext/>
      <w:keepLines/>
      <w:spacing w:before="260" w:after="260" w:line="416" w:lineRule="auto"/>
      <w:outlineLvl w:val="2"/>
    </w:pPr>
    <w:rPr>
      <w:b/>
      <w:bCs/>
      <w:sz w:val="32"/>
      <w:szCs w:val="32"/>
    </w:rPr>
  </w:style>
  <w:style w:type="paragraph" w:styleId="6">
    <w:name w:val="heading 4"/>
    <w:basedOn w:val="1"/>
    <w:next w:val="1"/>
    <w:link w:val="160"/>
    <w:qFormat/>
    <w:uiPriority w:val="0"/>
    <w:pPr>
      <w:widowControl/>
      <w:spacing w:before="100" w:beforeAutospacing="1" w:after="100" w:afterAutospacing="1"/>
      <w:jc w:val="left"/>
      <w:outlineLvl w:val="3"/>
    </w:pPr>
    <w:rPr>
      <w:rFonts w:ascii="宋体" w:hAnsi="宋体" w:cs="宋体"/>
      <w:b/>
      <w:bCs/>
      <w:kern w:val="0"/>
      <w:sz w:val="24"/>
    </w:rPr>
  </w:style>
  <w:style w:type="paragraph" w:styleId="7">
    <w:name w:val="heading 5"/>
    <w:basedOn w:val="1"/>
    <w:next w:val="1"/>
    <w:link w:val="274"/>
    <w:qFormat/>
    <w:uiPriority w:val="0"/>
    <w:pPr>
      <w:widowControl/>
      <w:spacing w:before="100" w:beforeAutospacing="1" w:after="100" w:afterAutospacing="1"/>
      <w:jc w:val="left"/>
      <w:outlineLvl w:val="4"/>
    </w:pPr>
    <w:rPr>
      <w:rFonts w:ascii="宋体" w:hAnsi="宋体" w:cs="宋体"/>
      <w:b/>
      <w:bCs/>
      <w:kern w:val="0"/>
      <w:sz w:val="20"/>
      <w:szCs w:val="20"/>
    </w:rPr>
  </w:style>
  <w:style w:type="paragraph" w:styleId="8">
    <w:name w:val="heading 6"/>
    <w:basedOn w:val="9"/>
    <w:next w:val="1"/>
    <w:link w:val="230"/>
    <w:qFormat/>
    <w:uiPriority w:val="0"/>
    <w:pPr>
      <w:keepNext/>
      <w:keepLines/>
      <w:ind w:firstLine="200" w:firstLineChars="200"/>
      <w:outlineLvl w:val="5"/>
    </w:pPr>
    <w:rPr>
      <w:rFonts w:hAnsi="Arial"/>
    </w:rPr>
  </w:style>
  <w:style w:type="paragraph" w:styleId="10">
    <w:name w:val="heading 7"/>
    <w:basedOn w:val="1"/>
    <w:next w:val="1"/>
    <w:link w:val="285"/>
    <w:qFormat/>
    <w:uiPriority w:val="0"/>
    <w:pPr>
      <w:keepNext/>
      <w:keepLines/>
      <w:adjustRightInd w:val="0"/>
      <w:spacing w:line="480" w:lineRule="atLeast"/>
      <w:ind w:left="1425" w:leftChars="175" w:hanging="900" w:hangingChars="300"/>
      <w:textAlignment w:val="baseline"/>
      <w:outlineLvl w:val="6"/>
    </w:pPr>
    <w:rPr>
      <w:rFonts w:eastAsia="仿宋_GB2312"/>
      <w:kern w:val="0"/>
      <w:sz w:val="30"/>
      <w:szCs w:val="20"/>
    </w:rPr>
  </w:style>
  <w:style w:type="paragraph" w:styleId="11">
    <w:name w:val="heading 8"/>
    <w:basedOn w:val="1"/>
    <w:next w:val="1"/>
    <w:link w:val="244"/>
    <w:qFormat/>
    <w:uiPriority w:val="0"/>
    <w:pPr>
      <w:adjustRightInd w:val="0"/>
      <w:spacing w:line="480" w:lineRule="atLeast"/>
      <w:ind w:left="2232" w:leftChars="450" w:hanging="882" w:hangingChars="294"/>
      <w:textAlignment w:val="baseline"/>
      <w:outlineLvl w:val="7"/>
    </w:pPr>
    <w:rPr>
      <w:rFonts w:hAnsi="Arial" w:eastAsia="仿宋_GB2312"/>
      <w:kern w:val="0"/>
      <w:sz w:val="30"/>
      <w:szCs w:val="20"/>
    </w:rPr>
  </w:style>
  <w:style w:type="paragraph" w:styleId="12">
    <w:name w:val="heading 9"/>
    <w:basedOn w:val="1"/>
    <w:next w:val="1"/>
    <w:link w:val="243"/>
    <w:qFormat/>
    <w:uiPriority w:val="0"/>
    <w:pPr>
      <w:keepNext/>
      <w:keepLines/>
      <w:adjustRightInd w:val="0"/>
      <w:spacing w:line="480" w:lineRule="atLeast"/>
      <w:ind w:left="2979" w:leftChars="715" w:hanging="834" w:hangingChars="278"/>
      <w:textAlignment w:val="baseline"/>
      <w:outlineLvl w:val="8"/>
    </w:pPr>
    <w:rPr>
      <w:rFonts w:eastAsia="仿宋_GB2312"/>
      <w:kern w:val="0"/>
      <w:sz w:val="30"/>
      <w:szCs w:val="20"/>
    </w:rPr>
  </w:style>
  <w:style w:type="character" w:default="1" w:styleId="48">
    <w:name w:val="Default Paragraph Font"/>
    <w:unhideWhenUsed/>
    <w:qFormat/>
    <w:uiPriority w:val="1"/>
  </w:style>
  <w:style w:type="table" w:default="1" w:styleId="46">
    <w:name w:val="Normal Table"/>
    <w:unhideWhenUsed/>
    <w:qFormat/>
    <w:uiPriority w:val="99"/>
    <w:tblPr>
      <w:tblCellMar>
        <w:top w:w="0" w:type="dxa"/>
        <w:left w:w="108" w:type="dxa"/>
        <w:bottom w:w="0" w:type="dxa"/>
        <w:right w:w="108" w:type="dxa"/>
      </w:tblCellMar>
    </w:tblPr>
  </w:style>
  <w:style w:type="paragraph" w:styleId="2">
    <w:name w:val="Body Text"/>
    <w:basedOn w:val="1"/>
    <w:next w:val="1"/>
    <w:link w:val="227"/>
    <w:qFormat/>
    <w:uiPriority w:val="0"/>
    <w:pPr>
      <w:spacing w:after="120"/>
    </w:pPr>
  </w:style>
  <w:style w:type="paragraph" w:styleId="9">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13">
    <w:name w:val="toc 7"/>
    <w:basedOn w:val="1"/>
    <w:next w:val="1"/>
    <w:qFormat/>
    <w:uiPriority w:val="39"/>
    <w:pPr>
      <w:ind w:left="1260"/>
      <w:jc w:val="left"/>
    </w:pPr>
    <w:rPr>
      <w:sz w:val="18"/>
      <w:szCs w:val="18"/>
    </w:rPr>
  </w:style>
  <w:style w:type="paragraph" w:styleId="14">
    <w:name w:val="caption"/>
    <w:basedOn w:val="1"/>
    <w:next w:val="1"/>
    <w:qFormat/>
    <w:uiPriority w:val="0"/>
    <w:rPr>
      <w:rFonts w:ascii="Cambria" w:hAnsi="Cambria" w:eastAsia="黑体"/>
      <w:sz w:val="20"/>
      <w:szCs w:val="20"/>
    </w:rPr>
  </w:style>
  <w:style w:type="paragraph" w:styleId="15">
    <w:name w:val="Document Map"/>
    <w:basedOn w:val="1"/>
    <w:link w:val="164"/>
    <w:qFormat/>
    <w:uiPriority w:val="0"/>
    <w:pPr>
      <w:shd w:val="clear" w:color="auto" w:fill="000080"/>
    </w:pPr>
  </w:style>
  <w:style w:type="paragraph" w:styleId="16">
    <w:name w:val="annotation text"/>
    <w:basedOn w:val="1"/>
    <w:link w:val="307"/>
    <w:qFormat/>
    <w:uiPriority w:val="99"/>
    <w:pPr>
      <w:jc w:val="left"/>
    </w:pPr>
  </w:style>
  <w:style w:type="paragraph" w:styleId="17">
    <w:name w:val="Body Text 3"/>
    <w:basedOn w:val="1"/>
    <w:link w:val="259"/>
    <w:qFormat/>
    <w:uiPriority w:val="0"/>
    <w:pPr>
      <w:spacing w:after="120"/>
    </w:pPr>
    <w:rPr>
      <w:sz w:val="16"/>
      <w:szCs w:val="16"/>
    </w:rPr>
  </w:style>
  <w:style w:type="paragraph" w:styleId="18">
    <w:name w:val="Body Text Indent"/>
    <w:basedOn w:val="1"/>
    <w:link w:val="242"/>
    <w:qFormat/>
    <w:uiPriority w:val="0"/>
    <w:pPr>
      <w:ind w:firstLine="407" w:firstLineChars="200"/>
    </w:pPr>
  </w:style>
  <w:style w:type="paragraph" w:styleId="19">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0">
    <w:name w:val="index 4"/>
    <w:basedOn w:val="1"/>
    <w:next w:val="1"/>
    <w:qFormat/>
    <w:uiPriority w:val="0"/>
    <w:pPr>
      <w:ind w:left="600" w:leftChars="600"/>
    </w:pPr>
  </w:style>
  <w:style w:type="paragraph" w:styleId="21">
    <w:name w:val="toc 5"/>
    <w:basedOn w:val="1"/>
    <w:next w:val="1"/>
    <w:qFormat/>
    <w:uiPriority w:val="39"/>
    <w:pPr>
      <w:ind w:left="840"/>
      <w:jc w:val="left"/>
    </w:pPr>
    <w:rPr>
      <w:sz w:val="18"/>
      <w:szCs w:val="18"/>
    </w:rPr>
  </w:style>
  <w:style w:type="paragraph" w:styleId="22">
    <w:name w:val="toc 3"/>
    <w:basedOn w:val="5"/>
    <w:next w:val="1"/>
    <w:qFormat/>
    <w:uiPriority w:val="39"/>
    <w:pPr>
      <w:keepNext w:val="0"/>
      <w:keepLines w:val="0"/>
      <w:spacing w:before="0" w:after="0" w:line="240" w:lineRule="auto"/>
      <w:ind w:left="420"/>
      <w:jc w:val="left"/>
      <w:outlineLvl w:val="9"/>
    </w:pPr>
    <w:rPr>
      <w:b w:val="0"/>
      <w:bCs w:val="0"/>
      <w:i/>
      <w:iCs/>
      <w:sz w:val="20"/>
      <w:szCs w:val="20"/>
    </w:rPr>
  </w:style>
  <w:style w:type="paragraph" w:styleId="23">
    <w:name w:val="Plain Text"/>
    <w:basedOn w:val="1"/>
    <w:link w:val="204"/>
    <w:qFormat/>
    <w:uiPriority w:val="0"/>
    <w:rPr>
      <w:rFonts w:ascii="宋体" w:hAnsi="Courier New" w:cs="Courier New"/>
      <w:szCs w:val="21"/>
    </w:rPr>
  </w:style>
  <w:style w:type="paragraph" w:styleId="24">
    <w:name w:val="toc 8"/>
    <w:basedOn w:val="1"/>
    <w:next w:val="1"/>
    <w:qFormat/>
    <w:uiPriority w:val="39"/>
    <w:pPr>
      <w:ind w:left="1470"/>
      <w:jc w:val="left"/>
    </w:pPr>
    <w:rPr>
      <w:sz w:val="18"/>
      <w:szCs w:val="18"/>
    </w:rPr>
  </w:style>
  <w:style w:type="paragraph" w:styleId="25">
    <w:name w:val="Date"/>
    <w:basedOn w:val="1"/>
    <w:next w:val="1"/>
    <w:link w:val="168"/>
    <w:qFormat/>
    <w:uiPriority w:val="0"/>
    <w:pPr>
      <w:ind w:left="100" w:leftChars="2500"/>
    </w:pPr>
  </w:style>
  <w:style w:type="paragraph" w:styleId="26">
    <w:name w:val="Body Text Indent 2"/>
    <w:basedOn w:val="1"/>
    <w:link w:val="239"/>
    <w:qFormat/>
    <w:uiPriority w:val="0"/>
    <w:pPr>
      <w:widowControl/>
      <w:spacing w:line="480" w:lineRule="auto"/>
      <w:ind w:firstLine="560"/>
      <w:jc w:val="left"/>
    </w:pPr>
    <w:rPr>
      <w:kern w:val="0"/>
      <w:sz w:val="28"/>
    </w:rPr>
  </w:style>
  <w:style w:type="paragraph" w:styleId="27">
    <w:name w:val="endnote text"/>
    <w:basedOn w:val="1"/>
    <w:link w:val="212"/>
    <w:qFormat/>
    <w:uiPriority w:val="0"/>
    <w:pPr>
      <w:widowControl/>
      <w:snapToGrid w:val="0"/>
      <w:jc w:val="left"/>
    </w:pPr>
    <w:rPr>
      <w:rFonts w:ascii="Arial" w:hAnsi="Arial" w:cs="Arial"/>
      <w:kern w:val="0"/>
      <w:sz w:val="20"/>
      <w:lang w:eastAsia="en-US"/>
    </w:rPr>
  </w:style>
  <w:style w:type="paragraph" w:styleId="28">
    <w:name w:val="Balloon Text"/>
    <w:basedOn w:val="1"/>
    <w:link w:val="207"/>
    <w:qFormat/>
    <w:uiPriority w:val="0"/>
    <w:rPr>
      <w:sz w:val="18"/>
      <w:szCs w:val="18"/>
    </w:rPr>
  </w:style>
  <w:style w:type="paragraph" w:styleId="29">
    <w:name w:val="footer"/>
    <w:basedOn w:val="1"/>
    <w:link w:val="199"/>
    <w:qFormat/>
    <w:uiPriority w:val="0"/>
    <w:pPr>
      <w:tabs>
        <w:tab w:val="center" w:pos="4153"/>
        <w:tab w:val="right" w:pos="8306"/>
      </w:tabs>
      <w:snapToGrid w:val="0"/>
      <w:jc w:val="left"/>
    </w:pPr>
    <w:rPr>
      <w:sz w:val="18"/>
      <w:szCs w:val="18"/>
    </w:rPr>
  </w:style>
  <w:style w:type="paragraph" w:styleId="30">
    <w:name w:val="header"/>
    <w:basedOn w:val="1"/>
    <w:link w:val="293"/>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3"/>
    <w:next w:val="1"/>
    <w:qFormat/>
    <w:uiPriority w:val="39"/>
    <w:pPr>
      <w:keepNext w:val="0"/>
      <w:keepLines w:val="0"/>
      <w:spacing w:before="120" w:after="120" w:line="240" w:lineRule="auto"/>
      <w:jc w:val="left"/>
      <w:outlineLvl w:val="9"/>
    </w:pPr>
    <w:rPr>
      <w:caps/>
      <w:kern w:val="2"/>
      <w:sz w:val="20"/>
      <w:szCs w:val="20"/>
    </w:rPr>
  </w:style>
  <w:style w:type="paragraph" w:styleId="32">
    <w:name w:val="toc 4"/>
    <w:basedOn w:val="6"/>
    <w:next w:val="1"/>
    <w:qFormat/>
    <w:uiPriority w:val="39"/>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33">
    <w:name w:val="Subtitle"/>
    <w:basedOn w:val="1"/>
    <w:link w:val="309"/>
    <w:qFormat/>
    <w:uiPriority w:val="0"/>
    <w:pPr>
      <w:widowControl/>
      <w:jc w:val="center"/>
    </w:pPr>
    <w:rPr>
      <w:kern w:val="0"/>
      <w:sz w:val="20"/>
      <w:u w:val="single"/>
      <w:lang w:eastAsia="en-US"/>
    </w:rPr>
  </w:style>
  <w:style w:type="paragraph" w:styleId="34">
    <w:name w:val="footnote text"/>
    <w:basedOn w:val="1"/>
    <w:link w:val="287"/>
    <w:qFormat/>
    <w:uiPriority w:val="0"/>
    <w:pPr>
      <w:widowControl/>
      <w:snapToGrid w:val="0"/>
      <w:jc w:val="left"/>
    </w:pPr>
    <w:rPr>
      <w:rFonts w:ascii="Arial" w:hAnsi="Arial" w:cs="Arial"/>
      <w:kern w:val="0"/>
      <w:sz w:val="18"/>
      <w:szCs w:val="18"/>
      <w:lang w:eastAsia="en-US"/>
    </w:rPr>
  </w:style>
  <w:style w:type="paragraph" w:styleId="35">
    <w:name w:val="toc 6"/>
    <w:basedOn w:val="1"/>
    <w:next w:val="1"/>
    <w:qFormat/>
    <w:uiPriority w:val="39"/>
    <w:pPr>
      <w:ind w:left="1050"/>
      <w:jc w:val="left"/>
    </w:pPr>
    <w:rPr>
      <w:sz w:val="18"/>
      <w:szCs w:val="18"/>
    </w:rPr>
  </w:style>
  <w:style w:type="paragraph" w:styleId="36">
    <w:name w:val="Body Text Indent 3"/>
    <w:basedOn w:val="1"/>
    <w:link w:val="246"/>
    <w:qFormat/>
    <w:uiPriority w:val="0"/>
    <w:pPr>
      <w:spacing w:line="360" w:lineRule="auto"/>
      <w:ind w:firstLine="280" w:firstLineChars="100"/>
    </w:pPr>
    <w:rPr>
      <w:rFonts w:ascii="宋体" w:hAnsi="宋体"/>
      <w:sz w:val="28"/>
      <w:szCs w:val="28"/>
    </w:rPr>
  </w:style>
  <w:style w:type="paragraph" w:styleId="37">
    <w:name w:val="toc 2"/>
    <w:basedOn w:val="4"/>
    <w:next w:val="1"/>
    <w:qFormat/>
    <w:uiPriority w:val="39"/>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38">
    <w:name w:val="toc 9"/>
    <w:basedOn w:val="1"/>
    <w:next w:val="1"/>
    <w:qFormat/>
    <w:uiPriority w:val="39"/>
    <w:pPr>
      <w:ind w:left="1680"/>
      <w:jc w:val="left"/>
    </w:pPr>
    <w:rPr>
      <w:sz w:val="18"/>
      <w:szCs w:val="18"/>
    </w:rPr>
  </w:style>
  <w:style w:type="paragraph" w:styleId="39">
    <w:name w:val="Body Text 2"/>
    <w:basedOn w:val="1"/>
    <w:link w:val="233"/>
    <w:qFormat/>
    <w:uiPriority w:val="0"/>
    <w:rPr>
      <w:i/>
      <w:iCs/>
      <w:sz w:val="26"/>
    </w:rPr>
  </w:style>
  <w:style w:type="paragraph" w:styleId="40">
    <w:name w:val="HTML Preformatted"/>
    <w:basedOn w:val="1"/>
    <w:link w:val="163"/>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41">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eastAsia="仿宋_GB2312"/>
      <w:szCs w:val="21"/>
    </w:rPr>
  </w:style>
  <w:style w:type="paragraph" w:styleId="43">
    <w:name w:val="Title"/>
    <w:basedOn w:val="1"/>
    <w:link w:val="238"/>
    <w:qFormat/>
    <w:uiPriority w:val="0"/>
    <w:pPr>
      <w:widowControl/>
      <w:jc w:val="center"/>
    </w:pPr>
    <w:rPr>
      <w:kern w:val="0"/>
      <w:sz w:val="20"/>
      <w:u w:val="single"/>
      <w:lang w:eastAsia="en-US"/>
    </w:rPr>
  </w:style>
  <w:style w:type="paragraph" w:styleId="44">
    <w:name w:val="annotation subject"/>
    <w:basedOn w:val="16"/>
    <w:next w:val="16"/>
    <w:link w:val="282"/>
    <w:qFormat/>
    <w:uiPriority w:val="0"/>
    <w:rPr>
      <w:b/>
      <w:bCs/>
    </w:rPr>
  </w:style>
  <w:style w:type="paragraph" w:styleId="45">
    <w:name w:val="Body Text First Indent"/>
    <w:basedOn w:val="2"/>
    <w:next w:val="1"/>
    <w:qFormat/>
    <w:uiPriority w:val="99"/>
    <w:pPr>
      <w:spacing w:line="360" w:lineRule="auto"/>
      <w:ind w:firstLine="420"/>
    </w:pPr>
    <w:rPr>
      <w:rFonts w:ascii="宋体"/>
      <w:sz w:val="24"/>
    </w:rPr>
  </w:style>
  <w:style w:type="table" w:styleId="47">
    <w:name w:val="Table Grid"/>
    <w:basedOn w:val="46"/>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9">
    <w:name w:val="Strong"/>
    <w:qFormat/>
    <w:uiPriority w:val="0"/>
    <w:rPr>
      <w:b/>
      <w:bCs/>
    </w:rPr>
  </w:style>
  <w:style w:type="character" w:styleId="50">
    <w:name w:val="endnote reference"/>
    <w:qFormat/>
    <w:uiPriority w:val="0"/>
    <w:rPr>
      <w:vertAlign w:val="superscript"/>
    </w:rPr>
  </w:style>
  <w:style w:type="character" w:styleId="51">
    <w:name w:val="page number"/>
    <w:basedOn w:val="48"/>
    <w:qFormat/>
    <w:uiPriority w:val="0"/>
  </w:style>
  <w:style w:type="character" w:styleId="52">
    <w:name w:val="FollowedHyperlink"/>
    <w:qFormat/>
    <w:uiPriority w:val="0"/>
    <w:rPr>
      <w:color w:val="800080"/>
      <w:u w:val="single"/>
    </w:rPr>
  </w:style>
  <w:style w:type="character" w:styleId="53">
    <w:name w:val="Emphasis"/>
    <w:qFormat/>
    <w:uiPriority w:val="0"/>
    <w:rPr>
      <w:i/>
      <w:iCs/>
    </w:rPr>
  </w:style>
  <w:style w:type="character" w:styleId="54">
    <w:name w:val="Hyperlink"/>
    <w:qFormat/>
    <w:uiPriority w:val="99"/>
    <w:rPr>
      <w:color w:val="0000FF"/>
      <w:u w:val="single"/>
    </w:rPr>
  </w:style>
  <w:style w:type="character" w:styleId="55">
    <w:name w:val="HTML Code"/>
    <w:basedOn w:val="48"/>
    <w:qFormat/>
    <w:uiPriority w:val="0"/>
    <w:rPr>
      <w:rFonts w:ascii="Courier New" w:hAnsi="Courier New"/>
      <w:sz w:val="20"/>
    </w:rPr>
  </w:style>
  <w:style w:type="character" w:styleId="56">
    <w:name w:val="annotation reference"/>
    <w:qFormat/>
    <w:uiPriority w:val="0"/>
    <w:rPr>
      <w:sz w:val="21"/>
      <w:szCs w:val="21"/>
    </w:rPr>
  </w:style>
  <w:style w:type="character" w:styleId="57">
    <w:name w:val="footnote reference"/>
    <w:qFormat/>
    <w:uiPriority w:val="0"/>
    <w:rPr>
      <w:vertAlign w:val="superscript"/>
    </w:rPr>
  </w:style>
  <w:style w:type="paragraph" w:customStyle="1" w:styleId="58">
    <w:name w:val="List Paragraph"/>
    <w:basedOn w:val="1"/>
    <w:qFormat/>
    <w:uiPriority w:val="99"/>
    <w:pPr>
      <w:ind w:firstLine="420" w:firstLineChars="200"/>
    </w:pPr>
    <w:rPr>
      <w:sz w:val="28"/>
      <w:szCs w:val="28"/>
    </w:rPr>
  </w:style>
  <w:style w:type="paragraph" w:customStyle="1" w:styleId="59">
    <w:name w:val="_Style 56"/>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0">
    <w:name w:val="zz"/>
    <w:basedOn w:val="1"/>
    <w:qFormat/>
    <w:uiPriority w:val="0"/>
    <w:pPr>
      <w:widowControl/>
      <w:spacing w:before="30"/>
      <w:jc w:val="right"/>
    </w:pPr>
    <w:rPr>
      <w:rFonts w:ascii="方正书宋简体" w:hAnsi="宋体" w:eastAsia="方正书宋简体"/>
      <w:color w:val="000000"/>
      <w:kern w:val="0"/>
      <w:szCs w:val="21"/>
    </w:rPr>
  </w:style>
  <w:style w:type="paragraph" w:customStyle="1" w:styleId="61">
    <w:name w:val="Char Char Char Char Char Char Char Char Char Char Char Char Char Char Char Char"/>
    <w:basedOn w:val="15"/>
    <w:qFormat/>
    <w:uiPriority w:val="0"/>
    <w:pPr>
      <w:spacing w:line="360" w:lineRule="auto"/>
      <w:ind w:firstLine="200" w:firstLineChars="200"/>
    </w:pPr>
    <w:rPr>
      <w:rFonts w:ascii="Tahoma" w:hAnsi="Tahoma"/>
      <w:sz w:val="24"/>
    </w:rPr>
  </w:style>
  <w:style w:type="paragraph" w:customStyle="1" w:styleId="62">
    <w:name w:val="mtitle"/>
    <w:basedOn w:val="1"/>
    <w:qFormat/>
    <w:uiPriority w:val="0"/>
    <w:pPr>
      <w:widowControl/>
      <w:spacing w:before="30"/>
      <w:jc w:val="center"/>
    </w:pPr>
    <w:rPr>
      <w:rFonts w:ascii="仿宋_GB2312" w:hAnsi="宋体" w:eastAsia="仿宋_GB2312"/>
      <w:color w:val="000000"/>
      <w:kern w:val="0"/>
      <w:sz w:val="44"/>
      <w:szCs w:val="44"/>
    </w:rPr>
  </w:style>
  <w:style w:type="paragraph" w:customStyle="1" w:styleId="63">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64">
    <w:name w:val="1 Char"/>
    <w:basedOn w:val="1"/>
    <w:qFormat/>
    <w:uiPriority w:val="0"/>
    <w:pPr>
      <w:widowControl/>
      <w:spacing w:after="160" w:line="240" w:lineRule="exact"/>
      <w:jc w:val="left"/>
    </w:pPr>
    <w:rPr>
      <w:rFonts w:ascii="Calibri" w:hAnsi="Calibri"/>
      <w:szCs w:val="20"/>
    </w:rPr>
  </w:style>
  <w:style w:type="paragraph" w:customStyle="1" w:styleId="65">
    <w:name w:val="列表段落1"/>
    <w:basedOn w:val="1"/>
    <w:qFormat/>
    <w:uiPriority w:val="34"/>
    <w:pPr>
      <w:ind w:firstLine="420" w:firstLineChars="200"/>
    </w:pPr>
    <w:rPr>
      <w:rFonts w:ascii="Calibri" w:hAnsi="Calibri"/>
    </w:rPr>
  </w:style>
  <w:style w:type="paragraph" w:customStyle="1" w:styleId="66">
    <w:name w:val="Char Char Char Char Char Char Char Char Char Char"/>
    <w:basedOn w:val="15"/>
    <w:qFormat/>
    <w:uiPriority w:val="0"/>
    <w:pPr>
      <w:spacing w:line="360" w:lineRule="auto"/>
      <w:ind w:firstLine="200" w:firstLineChars="200"/>
    </w:pPr>
    <w:rPr>
      <w:rFonts w:ascii="Tahoma" w:hAnsi="Tahoma"/>
      <w:sz w:val="24"/>
    </w:rPr>
  </w:style>
  <w:style w:type="paragraph" w:customStyle="1" w:styleId="67">
    <w:name w:val="样式 标题 3 + (中文) 黑体 小四 非加粗 段前: 7.8 磅 段后: 0 磅 行距: 固定值 20 磅"/>
    <w:basedOn w:val="5"/>
    <w:next w:val="1"/>
    <w:qFormat/>
    <w:uiPriority w:val="0"/>
    <w:pPr>
      <w:spacing w:before="0" w:after="0" w:line="400" w:lineRule="exact"/>
    </w:pPr>
    <w:rPr>
      <w:rFonts w:eastAsia="黑体" w:cs="宋体"/>
      <w:b w:val="0"/>
      <w:bCs w:val="0"/>
      <w:sz w:val="24"/>
      <w:szCs w:val="20"/>
    </w:rPr>
  </w:style>
  <w:style w:type="paragraph" w:customStyle="1" w:styleId="68">
    <w:name w:val="正文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69">
    <w:name w:val="TOC 标题2"/>
    <w:basedOn w:val="3"/>
    <w:next w:val="1"/>
    <w:unhideWhenUsed/>
    <w:qFormat/>
    <w:uiPriority w:val="0"/>
    <w:pPr>
      <w:outlineLvl w:val="9"/>
    </w:pPr>
    <w:rPr>
      <w:rFonts w:ascii="Calibri" w:hAnsi="Calibri"/>
    </w:rPr>
  </w:style>
  <w:style w:type="paragraph" w:customStyle="1" w:styleId="70">
    <w:name w:val="样式1"/>
    <w:basedOn w:val="1"/>
    <w:next w:val="6"/>
    <w:qFormat/>
    <w:uiPriority w:val="0"/>
    <w:pPr>
      <w:spacing w:line="360" w:lineRule="auto"/>
      <w:ind w:firstLine="420" w:firstLineChars="200"/>
    </w:pPr>
    <w:rPr>
      <w:rFonts w:ascii="宋体" w:hAnsi="宋体"/>
      <w:szCs w:val="21"/>
    </w:rPr>
  </w:style>
  <w:style w:type="paragraph" w:customStyle="1" w:styleId="71">
    <w:name w:val="列出段落1"/>
    <w:basedOn w:val="1"/>
    <w:qFormat/>
    <w:uiPriority w:val="0"/>
    <w:pPr>
      <w:ind w:firstLine="420" w:firstLineChars="200"/>
    </w:pPr>
    <w:rPr>
      <w:sz w:val="28"/>
      <w:szCs w:val="28"/>
    </w:rPr>
  </w:style>
  <w:style w:type="paragraph" w:customStyle="1" w:styleId="72">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73">
    <w:name w:val="pa-27"/>
    <w:basedOn w:val="1"/>
    <w:qFormat/>
    <w:uiPriority w:val="0"/>
    <w:pPr>
      <w:widowControl/>
      <w:spacing w:line="360" w:lineRule="atLeast"/>
      <w:ind w:firstLine="420"/>
    </w:pPr>
    <w:rPr>
      <w:rFonts w:ascii="宋体" w:hAnsi="宋体" w:cs="宋体"/>
      <w:kern w:val="0"/>
      <w:sz w:val="24"/>
    </w:rPr>
  </w:style>
  <w:style w:type="paragraph" w:customStyle="1" w:styleId="74">
    <w:name w:val="标题1"/>
    <w:basedOn w:val="1"/>
    <w:qFormat/>
    <w:uiPriority w:val="0"/>
    <w:pPr>
      <w:widowControl/>
      <w:spacing w:before="100" w:beforeAutospacing="1" w:after="100" w:afterAutospacing="1"/>
      <w:jc w:val="left"/>
    </w:pPr>
    <w:rPr>
      <w:rFonts w:ascii="宋体" w:hAnsi="宋体" w:cs="宋体"/>
      <w:kern w:val="0"/>
      <w:sz w:val="24"/>
    </w:rPr>
  </w:style>
  <w:style w:type="paragraph" w:customStyle="1" w:styleId="75">
    <w:name w:val="_Style 72"/>
    <w:qFormat/>
    <w:uiPriority w:val="0"/>
    <w:rPr>
      <w:rFonts w:ascii="Times New Roman" w:hAnsi="Times New Roman" w:eastAsia="宋体" w:cs="Times New Roman"/>
      <w:kern w:val="2"/>
      <w:sz w:val="21"/>
      <w:szCs w:val="24"/>
      <w:lang w:val="en-US" w:eastAsia="zh-CN" w:bidi="ar-SA"/>
    </w:rPr>
  </w:style>
  <w:style w:type="paragraph" w:customStyle="1" w:styleId="76">
    <w:name w:val="Char Char1 Char Char Char Char Char Char Char Char Char Char"/>
    <w:basedOn w:val="1"/>
    <w:qFormat/>
    <w:uiPriority w:val="0"/>
    <w:pPr>
      <w:autoSpaceDE w:val="0"/>
      <w:autoSpaceDN w:val="0"/>
      <w:adjustRightInd w:val="0"/>
      <w:ind w:firstLine="482"/>
    </w:pPr>
    <w:rPr>
      <w:rFonts w:ascii="Calibri" w:hAnsi="Calibri"/>
      <w:szCs w:val="20"/>
    </w:rPr>
  </w:style>
  <w:style w:type="paragraph" w:customStyle="1" w:styleId="77">
    <w:name w:val="_Style 3"/>
    <w:qFormat/>
    <w:uiPriority w:val="0"/>
    <w:pPr>
      <w:widowControl w:val="0"/>
      <w:snapToGrid w:val="0"/>
      <w:spacing w:line="360" w:lineRule="auto"/>
    </w:pPr>
    <w:rPr>
      <w:rFonts w:ascii="Calibri" w:hAnsi="Calibri" w:eastAsia="宋体" w:cs="Times New Roman"/>
      <w:snapToGrid w:val="0"/>
      <w:sz w:val="21"/>
      <w:szCs w:val="24"/>
      <w:lang w:val="en-US" w:eastAsia="zh-CN" w:bidi="ar-SA"/>
    </w:rPr>
  </w:style>
  <w:style w:type="paragraph" w:customStyle="1" w:styleId="78">
    <w:name w:val="Char Char Char Char"/>
    <w:basedOn w:val="15"/>
    <w:qFormat/>
    <w:uiPriority w:val="0"/>
    <w:pPr>
      <w:spacing w:line="360" w:lineRule="auto"/>
      <w:ind w:firstLine="200" w:firstLineChars="200"/>
    </w:pPr>
    <w:rPr>
      <w:rFonts w:ascii="Tahoma" w:hAnsi="Tahoma"/>
      <w:sz w:val="24"/>
    </w:rPr>
  </w:style>
  <w:style w:type="paragraph" w:customStyle="1" w:styleId="79">
    <w:name w:val="表格内容"/>
    <w:basedOn w:val="1"/>
    <w:qFormat/>
    <w:uiPriority w:val="0"/>
    <w:pPr>
      <w:suppressLineNumbers/>
      <w:suppressAutoHyphens/>
    </w:pPr>
  </w:style>
  <w:style w:type="paragraph" w:customStyle="1" w:styleId="80">
    <w:name w:val="_Style 90"/>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81">
    <w:name w:val="标准样式（文件）"/>
    <w:qFormat/>
    <w:uiPriority w:val="0"/>
    <w:pPr>
      <w:widowControl w:val="0"/>
      <w:spacing w:line="600" w:lineRule="exact"/>
      <w:ind w:firstLine="567"/>
    </w:pPr>
    <w:rPr>
      <w:rFonts w:ascii="Calibri" w:hAnsi="Calibri" w:eastAsia="宋体" w:cs="Times New Roman"/>
      <w:sz w:val="28"/>
      <w:lang w:val="en-US" w:eastAsia="zh-CN" w:bidi="ar-SA"/>
    </w:rPr>
  </w:style>
  <w:style w:type="paragraph" w:customStyle="1" w:styleId="82">
    <w:name w:val="_Style 105"/>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83">
    <w:name w:val="Intense Quote"/>
    <w:basedOn w:val="1"/>
    <w:next w:val="1"/>
    <w:link w:val="277"/>
    <w:qFormat/>
    <w:uiPriority w:val="0"/>
    <w:pPr>
      <w:pBdr>
        <w:bottom w:val="single" w:color="4F81BD" w:sz="4" w:space="4"/>
      </w:pBdr>
      <w:spacing w:before="200" w:after="280"/>
      <w:ind w:left="936" w:right="936"/>
    </w:pPr>
    <w:rPr>
      <w:b/>
      <w:bCs/>
      <w:i/>
      <w:iCs/>
      <w:color w:val="4F81BD"/>
      <w:szCs w:val="22"/>
    </w:rPr>
  </w:style>
  <w:style w:type="paragraph" w:customStyle="1" w:styleId="84">
    <w:name w:val="表体"/>
    <w:basedOn w:val="1"/>
    <w:next w:val="1"/>
    <w:qFormat/>
    <w:uiPriority w:val="0"/>
    <w:pPr>
      <w:spacing w:line="0" w:lineRule="atLeast"/>
    </w:pPr>
    <w:rPr>
      <w:rFonts w:ascii="Calibri" w:hAnsi="Calibri"/>
      <w:b/>
      <w:snapToGrid w:val="0"/>
      <w:szCs w:val="20"/>
    </w:rPr>
  </w:style>
  <w:style w:type="paragraph" w:customStyle="1" w:styleId="85">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lang w:val="en-US" w:eastAsia="zh-CN" w:bidi="ar-SA"/>
    </w:rPr>
  </w:style>
  <w:style w:type="paragraph" w:customStyle="1" w:styleId="86">
    <w:name w:val="pa-34"/>
    <w:basedOn w:val="1"/>
    <w:qFormat/>
    <w:uiPriority w:val="0"/>
    <w:pPr>
      <w:widowControl/>
      <w:spacing w:line="360" w:lineRule="atLeast"/>
      <w:ind w:firstLine="420"/>
      <w:jc w:val="left"/>
    </w:pPr>
    <w:rPr>
      <w:rFonts w:ascii="宋体" w:hAnsi="宋体" w:cs="宋体"/>
      <w:kern w:val="0"/>
      <w:sz w:val="24"/>
    </w:rPr>
  </w:style>
  <w:style w:type="paragraph" w:customStyle="1" w:styleId="87">
    <w:name w:val="g3"/>
    <w:basedOn w:val="1"/>
    <w:qFormat/>
    <w:uiPriority w:val="0"/>
    <w:pPr>
      <w:widowControl/>
      <w:spacing w:before="100" w:beforeAutospacing="1" w:after="100" w:afterAutospacing="1"/>
      <w:jc w:val="left"/>
    </w:pPr>
    <w:rPr>
      <w:rFonts w:ascii="宋体" w:hAnsi="宋体" w:cs="宋体"/>
      <w:kern w:val="0"/>
      <w:sz w:val="24"/>
    </w:rPr>
  </w:style>
  <w:style w:type="paragraph" w:customStyle="1" w:styleId="88">
    <w:name w:val="1"/>
    <w:basedOn w:val="1"/>
    <w:qFormat/>
    <w:uiPriority w:val="0"/>
    <w:pPr>
      <w:widowControl/>
      <w:spacing w:before="100" w:beforeAutospacing="1" w:after="100" w:afterAutospacing="1"/>
      <w:jc w:val="left"/>
    </w:pPr>
    <w:rPr>
      <w:rFonts w:ascii="ˎ̥" w:hAnsi="ˎ̥" w:cs="宋体"/>
      <w:kern w:val="0"/>
      <w:sz w:val="24"/>
    </w:rPr>
  </w:style>
  <w:style w:type="paragraph" w:customStyle="1" w:styleId="89">
    <w:name w:val="p16"/>
    <w:basedOn w:val="1"/>
    <w:qFormat/>
    <w:uiPriority w:val="0"/>
    <w:pPr>
      <w:widowControl/>
    </w:pPr>
    <w:rPr>
      <w:rFonts w:ascii="Calibri" w:hAnsi="Calibri" w:cs="宋体"/>
      <w:kern w:val="0"/>
      <w:szCs w:val="21"/>
    </w:rPr>
  </w:style>
  <w:style w:type="paragraph" w:customStyle="1" w:styleId="90">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91">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9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93">
    <w:name w:val="标题4"/>
    <w:basedOn w:val="4"/>
    <w:next w:val="20"/>
    <w:link w:val="288"/>
    <w:qFormat/>
    <w:uiPriority w:val="0"/>
    <w:pPr>
      <w:spacing w:line="413" w:lineRule="auto"/>
    </w:pPr>
    <w:rPr>
      <w:rFonts w:ascii="Arial" w:hAnsi="Arial"/>
      <w:kern w:val="0"/>
      <w:sz w:val="24"/>
    </w:rPr>
  </w:style>
  <w:style w:type="paragraph" w:customStyle="1" w:styleId="94">
    <w:name w:val="Char Char"/>
    <w:basedOn w:val="1"/>
    <w:qFormat/>
    <w:uiPriority w:val="0"/>
    <w:pPr>
      <w:widowControl/>
      <w:jc w:val="left"/>
    </w:pPr>
    <w:rPr>
      <w:rFonts w:ascii="Verdana" w:hAnsi="Verdana" w:eastAsia="Times New Roman"/>
      <w:kern w:val="0"/>
      <w:sz w:val="16"/>
      <w:szCs w:val="20"/>
      <w:lang w:eastAsia="en-US"/>
    </w:rPr>
  </w:style>
  <w:style w:type="paragraph" w:customStyle="1" w:styleId="95">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96">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97">
    <w:name w:val="WW-表格内容"/>
    <w:basedOn w:val="1"/>
    <w:qFormat/>
    <w:uiPriority w:val="0"/>
    <w:pPr>
      <w:suppressLineNumbers/>
      <w:suppressAutoHyphens/>
    </w:pPr>
  </w:style>
  <w:style w:type="paragraph" w:customStyle="1" w:styleId="98">
    <w:name w:val="Char"/>
    <w:basedOn w:val="1"/>
    <w:qFormat/>
    <w:uiPriority w:val="0"/>
  </w:style>
  <w:style w:type="paragraph" w:customStyle="1" w:styleId="99">
    <w:name w:val="明显引用11"/>
    <w:basedOn w:val="1"/>
    <w:next w:val="1"/>
    <w:qFormat/>
    <w:uiPriority w:val="30"/>
    <w:pPr>
      <w:pBdr>
        <w:bottom w:val="single" w:color="4F81BD" w:sz="4" w:space="4"/>
      </w:pBdr>
      <w:spacing w:before="200" w:after="280"/>
      <w:ind w:left="936" w:right="936"/>
    </w:pPr>
    <w:rPr>
      <w:rFonts w:ascii="Calibri" w:hAnsi="Calibri"/>
      <w:b/>
      <w:bCs/>
      <w:i/>
      <w:iCs/>
      <w:color w:val="4F81BD"/>
      <w:szCs w:val="22"/>
    </w:rPr>
  </w:style>
  <w:style w:type="paragraph" w:customStyle="1" w:styleId="100">
    <w:name w:val="Normal_47"/>
    <w:qFormat/>
    <w:uiPriority w:val="0"/>
    <w:pPr>
      <w:spacing w:before="120" w:after="240"/>
      <w:jc w:val="both"/>
    </w:pPr>
    <w:rPr>
      <w:rFonts w:ascii="Calibri" w:hAnsi="Calibri" w:eastAsia="Calibri" w:cs="Times New Roman"/>
      <w:sz w:val="22"/>
      <w:szCs w:val="22"/>
      <w:lang w:val="ru-RU" w:eastAsia="en-US" w:bidi="ar-SA"/>
    </w:rPr>
  </w:style>
  <w:style w:type="paragraph" w:customStyle="1" w:styleId="101">
    <w:name w:val="样式15"/>
    <w:basedOn w:val="5"/>
    <w:qFormat/>
    <w:uiPriority w:val="0"/>
    <w:pPr>
      <w:keepNext w:val="0"/>
      <w:keepLines w:val="0"/>
      <w:tabs>
        <w:tab w:val="left" w:pos="0"/>
        <w:tab w:val="left" w:pos="210"/>
        <w:tab w:val="left" w:pos="420"/>
        <w:tab w:val="left" w:pos="1260"/>
      </w:tabs>
      <w:adjustRightInd w:val="0"/>
      <w:spacing w:before="0" w:after="0" w:line="240" w:lineRule="auto"/>
      <w:jc w:val="left"/>
    </w:pPr>
    <w:rPr>
      <w:rFonts w:ascii="仿宋_GB2312" w:hAnsi="Calibri" w:eastAsia="仿宋_GB2312"/>
      <w:bCs w:val="0"/>
      <w:szCs w:val="24"/>
    </w:rPr>
  </w:style>
  <w:style w:type="paragraph" w:customStyle="1" w:styleId="102">
    <w:name w:val="rr"/>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103">
    <w:name w:val="Char9 Char Char Char Char Char Char"/>
    <w:basedOn w:val="15"/>
    <w:qFormat/>
    <w:uiPriority w:val="0"/>
    <w:pPr>
      <w:spacing w:line="360" w:lineRule="auto"/>
      <w:ind w:firstLine="200" w:firstLineChars="200"/>
    </w:pPr>
    <w:rPr>
      <w:rFonts w:ascii="Tahoma" w:hAnsi="Tahoma"/>
      <w:sz w:val="24"/>
    </w:rPr>
  </w:style>
  <w:style w:type="paragraph" w:customStyle="1" w:styleId="104">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05">
    <w:name w:val="Default"/>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106">
    <w:name w:val="p15"/>
    <w:basedOn w:val="1"/>
    <w:qFormat/>
    <w:uiPriority w:val="0"/>
    <w:pPr>
      <w:widowControl/>
      <w:spacing w:after="120"/>
    </w:pPr>
    <w:rPr>
      <w:kern w:val="0"/>
      <w:szCs w:val="21"/>
    </w:rPr>
  </w:style>
  <w:style w:type="paragraph" w:customStyle="1" w:styleId="107">
    <w:name w:val="rw"/>
    <w:basedOn w:val="1"/>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108">
    <w:name w:val="正  文"/>
    <w:basedOn w:val="1"/>
    <w:qFormat/>
    <w:uiPriority w:val="0"/>
    <w:pPr>
      <w:spacing w:line="360" w:lineRule="auto"/>
      <w:ind w:firstLine="200" w:firstLineChars="200"/>
    </w:pPr>
    <w:rPr>
      <w:rFonts w:ascii="宋体" w:hAnsi="Calibri"/>
      <w:sz w:val="24"/>
    </w:rPr>
  </w:style>
  <w:style w:type="paragraph" w:customStyle="1" w:styleId="109">
    <w:name w:val="列出段落11"/>
    <w:basedOn w:val="1"/>
    <w:qFormat/>
    <w:uiPriority w:val="0"/>
    <w:pPr>
      <w:ind w:firstLine="420" w:firstLineChars="200"/>
    </w:pPr>
    <w:rPr>
      <w:sz w:val="28"/>
      <w:szCs w:val="28"/>
    </w:rPr>
  </w:style>
  <w:style w:type="paragraph" w:customStyle="1" w:styleId="110">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11">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12">
    <w:name w:val="_Style 96"/>
    <w:semiHidden/>
    <w:qFormat/>
    <w:uiPriority w:val="99"/>
    <w:rPr>
      <w:rFonts w:ascii="Calibri" w:hAnsi="Calibri" w:eastAsia="宋体" w:cs="Times New Roman"/>
      <w:kern w:val="2"/>
      <w:sz w:val="21"/>
      <w:szCs w:val="24"/>
      <w:lang w:val="en-US" w:eastAsia="zh-CN" w:bidi="ar-SA"/>
    </w:rPr>
  </w:style>
  <w:style w:type="paragraph" w:customStyle="1" w:styleId="113">
    <w:name w:val="表格文字"/>
    <w:basedOn w:val="1"/>
    <w:qFormat/>
    <w:uiPriority w:val="0"/>
    <w:pPr>
      <w:adjustRightInd w:val="0"/>
      <w:spacing w:line="420" w:lineRule="atLeast"/>
      <w:jc w:val="left"/>
      <w:textAlignment w:val="baseline"/>
    </w:pPr>
    <w:rPr>
      <w:kern w:val="0"/>
      <w:szCs w:val="20"/>
    </w:rPr>
  </w:style>
  <w:style w:type="paragraph" w:customStyle="1" w:styleId="114">
    <w:name w:val="表格"/>
    <w:basedOn w:val="1"/>
    <w:qFormat/>
    <w:uiPriority w:val="0"/>
    <w:pPr>
      <w:jc w:val="center"/>
      <w:textAlignment w:val="center"/>
    </w:pPr>
    <w:rPr>
      <w:rFonts w:ascii="华文细黑" w:hAnsi="华文细黑"/>
      <w:kern w:val="0"/>
      <w:szCs w:val="20"/>
    </w:rPr>
  </w:style>
  <w:style w:type="paragraph" w:customStyle="1" w:styleId="115">
    <w:name w:val="Char1"/>
    <w:basedOn w:val="1"/>
    <w:qFormat/>
    <w:uiPriority w:val="0"/>
  </w:style>
  <w:style w:type="paragraph" w:customStyle="1" w:styleId="116">
    <w:name w:val="TOC 标题1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17">
    <w:name w:val="引用2"/>
    <w:basedOn w:val="1"/>
    <w:next w:val="1"/>
    <w:link w:val="240"/>
    <w:qFormat/>
    <w:uiPriority w:val="0"/>
    <w:rPr>
      <w:i/>
      <w:iCs/>
      <w:color w:val="000000"/>
    </w:rPr>
  </w:style>
  <w:style w:type="paragraph" w:customStyle="1" w:styleId="118">
    <w:name w:val="链接"/>
    <w:qFormat/>
    <w:uiPriority w:val="0"/>
    <w:pPr>
      <w:widowControl w:val="0"/>
      <w:autoSpaceDE w:val="0"/>
      <w:autoSpaceDN w:val="0"/>
      <w:adjustRightInd w:val="0"/>
      <w:ind w:left="720"/>
    </w:pPr>
    <w:rPr>
      <w:rFonts w:ascii="Calibri" w:hAnsi="Calibri" w:eastAsia="宋体" w:cs="Times New Roman"/>
      <w:color w:val="0000FF"/>
      <w:sz w:val="21"/>
      <w:szCs w:val="21"/>
      <w:u w:val="single"/>
      <w:lang w:val="en-US" w:eastAsia="zh-CN" w:bidi="ar-SA"/>
    </w:rPr>
  </w:style>
  <w:style w:type="paragraph" w:customStyle="1" w:styleId="119">
    <w:name w:val="Quote"/>
    <w:basedOn w:val="1"/>
    <w:next w:val="1"/>
    <w:link w:val="190"/>
    <w:qFormat/>
    <w:uiPriority w:val="0"/>
    <w:rPr>
      <w:i/>
      <w:iCs/>
      <w:color w:val="000000"/>
      <w:szCs w:val="22"/>
    </w:rPr>
  </w:style>
  <w:style w:type="paragraph" w:customStyle="1" w:styleId="120">
    <w:name w:val="修订1"/>
    <w:qFormat/>
    <w:uiPriority w:val="0"/>
    <w:rPr>
      <w:rFonts w:ascii="Times New Roman" w:hAnsi="Times New Roman" w:eastAsia="宋体" w:cs="Times New Roman"/>
      <w:kern w:val="2"/>
      <w:sz w:val="21"/>
      <w:szCs w:val="24"/>
      <w:lang w:val="en-US" w:eastAsia="zh-CN" w:bidi="ar-SA"/>
    </w:rPr>
  </w:style>
  <w:style w:type="paragraph" w:customStyle="1" w:styleId="121">
    <w:name w:val="xl65"/>
    <w:basedOn w:val="1"/>
    <w:qFormat/>
    <w:uiPriority w:val="0"/>
    <w:pPr>
      <w:widowControl/>
      <w:spacing w:before="100" w:beforeAutospacing="1" w:after="100" w:afterAutospacing="1"/>
      <w:jc w:val="center"/>
    </w:pPr>
    <w:rPr>
      <w:rFonts w:ascii="黑体" w:hAnsi="宋体" w:eastAsia="黑体"/>
      <w:b/>
      <w:kern w:val="0"/>
      <w:sz w:val="36"/>
      <w:szCs w:val="20"/>
    </w:rPr>
  </w:style>
  <w:style w:type="paragraph" w:customStyle="1" w:styleId="122">
    <w:name w:val="Char2"/>
    <w:basedOn w:val="1"/>
    <w:qFormat/>
    <w:uiPriority w:val="0"/>
    <w:rPr>
      <w:rFonts w:ascii="Calibri" w:hAnsi="Calibri"/>
    </w:rPr>
  </w:style>
  <w:style w:type="paragraph" w:customStyle="1" w:styleId="123">
    <w:name w:val="标题5"/>
    <w:basedOn w:val="5"/>
    <w:link w:val="286"/>
    <w:qFormat/>
    <w:uiPriority w:val="0"/>
    <w:pPr>
      <w:spacing w:line="413" w:lineRule="auto"/>
    </w:pPr>
    <w:rPr>
      <w:rFonts w:ascii="Arial" w:hAnsi="Arial"/>
      <w:kern w:val="0"/>
      <w:sz w:val="24"/>
    </w:rPr>
  </w:style>
  <w:style w:type="paragraph" w:customStyle="1" w:styleId="124">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5">
    <w:name w:val="TOC 标题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26">
    <w:name w:val="表格标题"/>
    <w:basedOn w:val="79"/>
    <w:qFormat/>
    <w:uiPriority w:val="0"/>
  </w:style>
  <w:style w:type="paragraph" w:customStyle="1" w:styleId="127">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128">
    <w:name w:val="2"/>
    <w:next w:val="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29">
    <w:name w:val="intel1"/>
    <w:basedOn w:val="1"/>
    <w:qFormat/>
    <w:uiPriority w:val="0"/>
    <w:pPr>
      <w:widowControl/>
      <w:spacing w:before="100" w:beforeAutospacing="1" w:after="100" w:afterAutospacing="1"/>
      <w:jc w:val="left"/>
    </w:pPr>
    <w:rPr>
      <w:rFonts w:ascii="宋体" w:hAnsi="宋体" w:cs="宋体"/>
      <w:kern w:val="0"/>
      <w:sz w:val="24"/>
    </w:rPr>
  </w:style>
  <w:style w:type="paragraph" w:customStyle="1" w:styleId="130">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31">
    <w:name w:val="标题2"/>
    <w:basedOn w:val="1"/>
    <w:qFormat/>
    <w:uiPriority w:val="0"/>
    <w:pPr>
      <w:widowControl/>
      <w:spacing w:before="100" w:beforeAutospacing="1" w:after="100" w:afterAutospacing="1"/>
      <w:jc w:val="left"/>
    </w:pPr>
    <w:rPr>
      <w:rFonts w:ascii="宋体" w:hAnsi="宋体" w:cs="宋体"/>
      <w:kern w:val="0"/>
      <w:sz w:val="24"/>
    </w:rPr>
  </w:style>
  <w:style w:type="paragraph" w:customStyle="1" w:styleId="132">
    <w:name w:val="WW-表格标题"/>
    <w:basedOn w:val="97"/>
    <w:qFormat/>
    <w:uiPriority w:val="0"/>
  </w:style>
  <w:style w:type="paragraph" w:customStyle="1" w:styleId="133">
    <w:name w:val="ly"/>
    <w:basedOn w:val="1"/>
    <w:qFormat/>
    <w:uiPriority w:val="0"/>
    <w:pPr>
      <w:widowControl/>
      <w:spacing w:before="30"/>
      <w:jc w:val="right"/>
    </w:pPr>
    <w:rPr>
      <w:rFonts w:ascii="方正书宋简体" w:hAnsi="宋体" w:eastAsia="方正书宋简体"/>
      <w:color w:val="000000"/>
      <w:kern w:val="0"/>
      <w:szCs w:val="21"/>
    </w:rPr>
  </w:style>
  <w:style w:type="paragraph" w:customStyle="1" w:styleId="134">
    <w:name w:val="明显引用1"/>
    <w:basedOn w:val="1"/>
    <w:next w:val="1"/>
    <w:link w:val="250"/>
    <w:qFormat/>
    <w:uiPriority w:val="30"/>
    <w:pPr>
      <w:pBdr>
        <w:bottom w:val="single" w:color="4F81BD" w:sz="4" w:space="4"/>
      </w:pBdr>
      <w:spacing w:before="200" w:after="280"/>
      <w:ind w:left="936" w:right="936"/>
    </w:pPr>
    <w:rPr>
      <w:b/>
      <w:bCs/>
      <w:i/>
      <w:iCs/>
      <w:color w:val="4F81BD"/>
      <w:szCs w:val="20"/>
    </w:rPr>
  </w:style>
  <w:style w:type="paragraph" w:customStyle="1" w:styleId="135">
    <w:name w:val="标准样式1"/>
    <w:basedOn w:val="1"/>
    <w:qFormat/>
    <w:uiPriority w:val="0"/>
    <w:pPr>
      <w:spacing w:line="600" w:lineRule="exact"/>
      <w:ind w:firstLine="567"/>
    </w:pPr>
    <w:rPr>
      <w:rFonts w:ascii="Calibri" w:hAnsi="Calibri"/>
      <w:sz w:val="28"/>
    </w:rPr>
  </w:style>
  <w:style w:type="paragraph" w:customStyle="1" w:styleId="136">
    <w:name w:val="Char3"/>
    <w:basedOn w:val="1"/>
    <w:qFormat/>
    <w:uiPriority w:val="0"/>
  </w:style>
  <w:style w:type="paragraph" w:customStyle="1" w:styleId="137">
    <w:name w:val="p17"/>
    <w:basedOn w:val="1"/>
    <w:qFormat/>
    <w:uiPriority w:val="0"/>
    <w:pPr>
      <w:widowControl/>
      <w:spacing w:before="120" w:after="120"/>
      <w:jc w:val="left"/>
    </w:pPr>
    <w:rPr>
      <w:rFonts w:ascii="Calibri" w:hAnsi="Calibri" w:cs="宋体"/>
      <w:b/>
      <w:bCs/>
      <w:caps/>
      <w:kern w:val="0"/>
      <w:sz w:val="28"/>
      <w:szCs w:val="28"/>
    </w:rPr>
  </w:style>
  <w:style w:type="paragraph" w:customStyle="1" w:styleId="138">
    <w:name w:val="Char Char1 Char Char"/>
    <w:basedOn w:val="15"/>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szCs w:val="20"/>
    </w:rPr>
  </w:style>
  <w:style w:type="paragraph" w:customStyle="1" w:styleId="139">
    <w:name w:val="引用1"/>
    <w:basedOn w:val="1"/>
    <w:next w:val="1"/>
    <w:link w:val="264"/>
    <w:qFormat/>
    <w:uiPriority w:val="29"/>
    <w:rPr>
      <w:i/>
      <w:iCs/>
      <w:color w:val="000000"/>
      <w:szCs w:val="20"/>
    </w:rPr>
  </w:style>
  <w:style w:type="paragraph" w:customStyle="1" w:styleId="140">
    <w:name w:val="_Style 87"/>
    <w:basedOn w:val="1"/>
    <w:qFormat/>
    <w:uiPriority w:val="99"/>
    <w:pPr>
      <w:ind w:firstLine="420" w:firstLineChars="200"/>
    </w:pPr>
    <w:rPr>
      <w:rFonts w:ascii="Calibri" w:hAnsi="Calibri"/>
      <w:sz w:val="28"/>
      <w:szCs w:val="28"/>
    </w:rPr>
  </w:style>
  <w:style w:type="paragraph" w:customStyle="1" w:styleId="141">
    <w:name w:val="自定样式1"/>
    <w:basedOn w:val="1"/>
    <w:qFormat/>
    <w:uiPriority w:val="0"/>
    <w:pPr>
      <w:suppressAutoHyphens/>
      <w:jc w:val="center"/>
    </w:pPr>
    <w:rPr>
      <w:rFonts w:ascii="宋体" w:hAnsi="宋体"/>
      <w:color w:val="000000"/>
      <w:sz w:val="18"/>
    </w:rPr>
  </w:style>
  <w:style w:type="paragraph" w:customStyle="1" w:styleId="142">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43">
    <w:name w:val="样式 标题 2 + Times New Roman 四号 非加粗 段前: 5 磅 段后: 0 磅 行距: 固定值 20..."/>
    <w:basedOn w:val="4"/>
    <w:qFormat/>
    <w:uiPriority w:val="0"/>
    <w:pPr>
      <w:spacing w:before="100" w:after="0" w:line="400" w:lineRule="exact"/>
    </w:pPr>
    <w:rPr>
      <w:rFonts w:ascii="Times New Roman" w:hAnsi="Times New Roman" w:eastAsia="黑体" w:cs="宋体"/>
      <w:b w:val="0"/>
      <w:bCs w:val="0"/>
      <w:sz w:val="28"/>
      <w:szCs w:val="20"/>
    </w:rPr>
  </w:style>
  <w:style w:type="character" w:customStyle="1" w:styleId="144">
    <w:name w:val="未处理的提及1"/>
    <w:unhideWhenUsed/>
    <w:qFormat/>
    <w:uiPriority w:val="99"/>
    <w:rPr>
      <w:color w:val="808080"/>
      <w:shd w:val="clear" w:color="auto" w:fill="E6E6E6"/>
    </w:rPr>
  </w:style>
  <w:style w:type="character" w:customStyle="1" w:styleId="145">
    <w:name w:val="正文文本 3 Char"/>
    <w:qFormat/>
    <w:uiPriority w:val="0"/>
    <w:rPr>
      <w:kern w:val="2"/>
      <w:sz w:val="16"/>
      <w:szCs w:val="16"/>
    </w:rPr>
  </w:style>
  <w:style w:type="character" w:customStyle="1" w:styleId="146">
    <w:name w:val="正文文本缩进 Char2"/>
    <w:semiHidden/>
    <w:qFormat/>
    <w:uiPriority w:val="99"/>
    <w:rPr>
      <w:rFonts w:ascii="Calibri" w:hAnsi="Calibri" w:eastAsia="宋体" w:cs="Times New Roman"/>
      <w:szCs w:val="24"/>
    </w:rPr>
  </w:style>
  <w:style w:type="character" w:customStyle="1" w:styleId="147">
    <w:name w:val="标题 3 Char"/>
    <w:qFormat/>
    <w:uiPriority w:val="0"/>
    <w:rPr>
      <w:rFonts w:ascii="仿宋_GB2312" w:hAnsi="Calibri" w:eastAsia="仿宋_GB2312" w:cs="Times New Roman"/>
      <w:b/>
      <w:kern w:val="0"/>
      <w:sz w:val="24"/>
      <w:szCs w:val="28"/>
    </w:rPr>
  </w:style>
  <w:style w:type="character" w:customStyle="1" w:styleId="148">
    <w:name w:val="批注框文本 Char2"/>
    <w:qFormat/>
    <w:uiPriority w:val="99"/>
    <w:rPr>
      <w:kern w:val="2"/>
      <w:sz w:val="18"/>
      <w:szCs w:val="18"/>
    </w:rPr>
  </w:style>
  <w:style w:type="character" w:customStyle="1" w:styleId="149">
    <w:name w:val="textcontents"/>
    <w:qFormat/>
    <w:uiPriority w:val="0"/>
    <w:rPr>
      <w:rFonts w:cs="Times New Roman"/>
    </w:rPr>
  </w:style>
  <w:style w:type="character" w:customStyle="1" w:styleId="150">
    <w:name w:val="ht1"/>
    <w:qFormat/>
    <w:uiPriority w:val="0"/>
    <w:rPr>
      <w:rFonts w:ascii="黑体" w:eastAsia="黑体"/>
      <w:b/>
      <w:bCs/>
    </w:rPr>
  </w:style>
  <w:style w:type="character" w:customStyle="1" w:styleId="151">
    <w:name w:val="标题 Char"/>
    <w:qFormat/>
    <w:uiPriority w:val="0"/>
    <w:rPr>
      <w:rFonts w:ascii="Cambria" w:hAnsi="Cambria" w:eastAsia="宋体" w:cs="Times New Roman"/>
      <w:b/>
      <w:bCs/>
      <w:kern w:val="2"/>
      <w:sz w:val="32"/>
      <w:szCs w:val="32"/>
    </w:rPr>
  </w:style>
  <w:style w:type="character" w:customStyle="1" w:styleId="152">
    <w:name w:val="14t1"/>
    <w:qFormat/>
    <w:uiPriority w:val="0"/>
    <w:rPr>
      <w:rFonts w:hint="eastAsia" w:ascii="宋体" w:hAnsi="宋体" w:eastAsia="宋体"/>
      <w:sz w:val="11"/>
      <w:szCs w:val="11"/>
    </w:rPr>
  </w:style>
  <w:style w:type="character" w:customStyle="1" w:styleId="153">
    <w:name w:val="Char Char36"/>
    <w:qFormat/>
    <w:uiPriority w:val="0"/>
    <w:rPr>
      <w:rFonts w:ascii="仿宋_GB2312" w:eastAsia="仿宋_GB2312" w:cs="MingLiU"/>
      <w:b/>
      <w:sz w:val="24"/>
      <w:szCs w:val="28"/>
    </w:rPr>
  </w:style>
  <w:style w:type="character" w:customStyle="1" w:styleId="154">
    <w:name w:val="文档结构图 Char"/>
    <w:qFormat/>
    <w:uiPriority w:val="0"/>
    <w:rPr>
      <w:rFonts w:ascii="宋体"/>
      <w:kern w:val="2"/>
      <w:sz w:val="18"/>
      <w:szCs w:val="18"/>
    </w:rPr>
  </w:style>
  <w:style w:type="character" w:customStyle="1" w:styleId="155">
    <w:name w:val="普通文字 Char Char2"/>
    <w:qFormat/>
    <w:uiPriority w:val="0"/>
    <w:rPr>
      <w:rFonts w:ascii="宋体" w:hAnsi="Courier New"/>
      <w:kern w:val="2"/>
      <w:sz w:val="28"/>
      <w:szCs w:val="28"/>
    </w:rPr>
  </w:style>
  <w:style w:type="character" w:customStyle="1" w:styleId="156">
    <w:name w:val="HTML 预设格式 Char"/>
    <w:qFormat/>
    <w:uiPriority w:val="0"/>
    <w:rPr>
      <w:rFonts w:ascii="宋体" w:hAnsi="宋体" w:eastAsia="宋体" w:cs="宋体"/>
      <w:color w:val="000000"/>
      <w:sz w:val="24"/>
      <w:szCs w:val="24"/>
    </w:rPr>
  </w:style>
  <w:style w:type="character" w:customStyle="1" w:styleId="157">
    <w:name w:val="纯文本 Char"/>
    <w:qFormat/>
    <w:uiPriority w:val="0"/>
    <w:rPr>
      <w:rFonts w:ascii="宋体" w:hAnsi="Courier New"/>
      <w:sz w:val="28"/>
      <w:szCs w:val="28"/>
    </w:rPr>
  </w:style>
  <w:style w:type="character" w:customStyle="1" w:styleId="158">
    <w:name w:val="批注框文本 Char"/>
    <w:qFormat/>
    <w:uiPriority w:val="0"/>
    <w:rPr>
      <w:sz w:val="18"/>
      <w:szCs w:val="18"/>
    </w:rPr>
  </w:style>
  <w:style w:type="character" w:customStyle="1" w:styleId="159">
    <w:name w:val="页脚 Char"/>
    <w:qFormat/>
    <w:uiPriority w:val="0"/>
    <w:rPr>
      <w:sz w:val="18"/>
      <w:szCs w:val="18"/>
    </w:rPr>
  </w:style>
  <w:style w:type="character" w:customStyle="1" w:styleId="160">
    <w:name w:val="标题 4 字符"/>
    <w:link w:val="6"/>
    <w:qFormat/>
    <w:uiPriority w:val="0"/>
    <w:rPr>
      <w:rFonts w:ascii="宋体" w:hAnsi="宋体" w:eastAsia="宋体" w:cs="宋体"/>
      <w:b/>
      <w:bCs/>
      <w:sz w:val="24"/>
      <w:szCs w:val="24"/>
      <w:lang w:val="en-US" w:eastAsia="zh-CN" w:bidi="ar-SA"/>
    </w:rPr>
  </w:style>
  <w:style w:type="character" w:customStyle="1" w:styleId="161">
    <w:name w:val="正文文本缩进 3 Char"/>
    <w:qFormat/>
    <w:uiPriority w:val="0"/>
    <w:rPr>
      <w:kern w:val="2"/>
      <w:sz w:val="16"/>
      <w:szCs w:val="16"/>
    </w:rPr>
  </w:style>
  <w:style w:type="character" w:customStyle="1" w:styleId="162">
    <w:name w:val="标题 8 Char"/>
    <w:qFormat/>
    <w:uiPriority w:val="0"/>
    <w:rPr>
      <w:rFonts w:ascii="Arial" w:hAnsi="Arial" w:eastAsia="黑体" w:cs="Times New Roman"/>
      <w:sz w:val="24"/>
      <w:szCs w:val="24"/>
    </w:rPr>
  </w:style>
  <w:style w:type="character" w:customStyle="1" w:styleId="163">
    <w:name w:val="HTML 预设格式 字符"/>
    <w:link w:val="40"/>
    <w:qFormat/>
    <w:uiPriority w:val="0"/>
    <w:rPr>
      <w:rFonts w:ascii="宋体" w:hAnsi="宋体" w:eastAsia="宋体" w:cs="宋体"/>
      <w:color w:val="000000"/>
      <w:sz w:val="24"/>
      <w:szCs w:val="24"/>
      <w:lang w:val="en-US" w:eastAsia="zh-CN" w:bidi="ar-SA"/>
    </w:rPr>
  </w:style>
  <w:style w:type="character" w:customStyle="1" w:styleId="164">
    <w:name w:val="文档结构图 字符"/>
    <w:link w:val="15"/>
    <w:qFormat/>
    <w:uiPriority w:val="0"/>
    <w:rPr>
      <w:rFonts w:eastAsia="宋体"/>
      <w:kern w:val="2"/>
      <w:sz w:val="21"/>
      <w:szCs w:val="24"/>
      <w:lang w:val="en-US" w:eastAsia="zh-CN" w:bidi="ar-SA"/>
    </w:rPr>
  </w:style>
  <w:style w:type="character" w:customStyle="1" w:styleId="165">
    <w:name w:val="正文文本缩进 2 Char1"/>
    <w:qFormat/>
    <w:uiPriority w:val="0"/>
    <w:rPr>
      <w:sz w:val="28"/>
      <w:szCs w:val="24"/>
    </w:rPr>
  </w:style>
  <w:style w:type="character" w:customStyle="1" w:styleId="166">
    <w:name w:val="标题 5 Char1"/>
    <w:qFormat/>
    <w:uiPriority w:val="0"/>
    <w:rPr>
      <w:rFonts w:ascii="宋体" w:hAnsi="宋体" w:eastAsia="宋体" w:cs="宋体"/>
      <w:b/>
      <w:bCs/>
      <w:sz w:val="20"/>
      <w:szCs w:val="20"/>
    </w:rPr>
  </w:style>
  <w:style w:type="character" w:customStyle="1" w:styleId="167">
    <w:name w:val="批注文字 Char"/>
    <w:qFormat/>
    <w:uiPriority w:val="0"/>
    <w:rPr>
      <w:rFonts w:ascii="Times New Roman" w:hAnsi="Times New Roman" w:eastAsia="宋体" w:cs="Times New Roman"/>
      <w:kern w:val="2"/>
      <w:sz w:val="21"/>
      <w:szCs w:val="24"/>
    </w:rPr>
  </w:style>
  <w:style w:type="character" w:customStyle="1" w:styleId="168">
    <w:name w:val="日期 字符"/>
    <w:link w:val="25"/>
    <w:qFormat/>
    <w:uiPriority w:val="0"/>
    <w:rPr>
      <w:rFonts w:eastAsia="宋体"/>
      <w:kern w:val="2"/>
      <w:sz w:val="21"/>
      <w:szCs w:val="24"/>
      <w:lang w:val="en-US" w:eastAsia="zh-CN" w:bidi="ar-SA"/>
    </w:rPr>
  </w:style>
  <w:style w:type="character" w:customStyle="1" w:styleId="169">
    <w:name w:val="style121"/>
    <w:qFormat/>
    <w:uiPriority w:val="0"/>
    <w:rPr>
      <w:rFonts w:hint="eastAsia" w:ascii="宋体" w:hAnsi="宋体" w:eastAsia="宋体"/>
      <w:sz w:val="18"/>
      <w:szCs w:val="18"/>
    </w:rPr>
  </w:style>
  <w:style w:type="character" w:customStyle="1" w:styleId="170">
    <w:name w:val="Section Char"/>
    <w:qFormat/>
    <w:uiPriority w:val="0"/>
    <w:rPr>
      <w:rFonts w:ascii="仿宋_GB2312" w:eastAsia="仿宋_GB2312" w:cs="MingLiU"/>
      <w:b/>
      <w:sz w:val="24"/>
      <w:szCs w:val="28"/>
      <w:lang w:val="en-US" w:eastAsia="zh-CN" w:bidi="ar-SA"/>
    </w:rPr>
  </w:style>
  <w:style w:type="character" w:customStyle="1" w:styleId="171">
    <w:name w:val="正文文本 3 Char1"/>
    <w:qFormat/>
    <w:uiPriority w:val="0"/>
    <w:rPr>
      <w:kern w:val="2"/>
      <w:sz w:val="16"/>
      <w:szCs w:val="16"/>
    </w:rPr>
  </w:style>
  <w:style w:type="character" w:customStyle="1" w:styleId="172">
    <w:name w:val="文档结构图 Char1"/>
    <w:qFormat/>
    <w:uiPriority w:val="0"/>
    <w:rPr>
      <w:rFonts w:ascii="宋体"/>
      <w:kern w:val="2"/>
      <w:sz w:val="18"/>
      <w:szCs w:val="18"/>
    </w:rPr>
  </w:style>
  <w:style w:type="character" w:customStyle="1" w:styleId="173">
    <w:name w:val="_Style 170"/>
    <w:qFormat/>
    <w:uiPriority w:val="0"/>
    <w:rPr>
      <w:i/>
      <w:iCs/>
      <w:color w:val="808080"/>
    </w:rPr>
  </w:style>
  <w:style w:type="character" w:customStyle="1" w:styleId="174">
    <w:name w:val="_Style 171"/>
    <w:qFormat/>
    <w:uiPriority w:val="0"/>
    <w:rPr>
      <w:b/>
      <w:bCs/>
      <w:smallCaps/>
      <w:color w:val="C0504D"/>
      <w:spacing w:val="5"/>
      <w:u w:val="single"/>
    </w:rPr>
  </w:style>
  <w:style w:type="character" w:customStyle="1" w:styleId="175">
    <w:name w:val="标题 9 Char"/>
    <w:qFormat/>
    <w:uiPriority w:val="0"/>
    <w:rPr>
      <w:rFonts w:ascii="Arial" w:hAnsi="Arial" w:eastAsia="黑体" w:cs="Times New Roman"/>
      <w:szCs w:val="21"/>
    </w:rPr>
  </w:style>
  <w:style w:type="character" w:customStyle="1" w:styleId="176">
    <w:name w:val="页眉 Char1"/>
    <w:semiHidden/>
    <w:qFormat/>
    <w:uiPriority w:val="99"/>
    <w:rPr>
      <w:kern w:val="2"/>
      <w:sz w:val="18"/>
      <w:szCs w:val="18"/>
    </w:rPr>
  </w:style>
  <w:style w:type="character" w:customStyle="1" w:styleId="177">
    <w:name w:val="_Style 174"/>
    <w:qFormat/>
    <w:uiPriority w:val="0"/>
    <w:rPr>
      <w:b/>
      <w:bCs/>
      <w:i/>
      <w:iCs/>
      <w:color w:val="4F81BD"/>
    </w:rPr>
  </w:style>
  <w:style w:type="character" w:customStyle="1" w:styleId="178">
    <w:name w:val="Char Char35"/>
    <w:qFormat/>
    <w:uiPriority w:val="0"/>
    <w:rPr>
      <w:rFonts w:ascii="仿宋_GB2312" w:eastAsia="仿宋_GB2312" w:cs="MingLiU"/>
      <w:b/>
      <w:sz w:val="24"/>
      <w:szCs w:val="28"/>
    </w:rPr>
  </w:style>
  <w:style w:type="character" w:customStyle="1" w:styleId="179">
    <w:name w:val="日期 Char2"/>
    <w:qFormat/>
    <w:uiPriority w:val="99"/>
    <w:rPr>
      <w:kern w:val="2"/>
      <w:sz w:val="21"/>
      <w:szCs w:val="24"/>
    </w:rPr>
  </w:style>
  <w:style w:type="character" w:customStyle="1" w:styleId="180">
    <w:name w:val="Char Char22"/>
    <w:qFormat/>
    <w:uiPriority w:val="0"/>
    <w:rPr>
      <w:b/>
      <w:bCs/>
      <w:kern w:val="2"/>
      <w:sz w:val="32"/>
      <w:szCs w:val="32"/>
    </w:rPr>
  </w:style>
  <w:style w:type="character" w:customStyle="1" w:styleId="181">
    <w:name w:val="正文文本缩进 2 Char2"/>
    <w:semiHidden/>
    <w:qFormat/>
    <w:uiPriority w:val="99"/>
    <w:rPr>
      <w:rFonts w:ascii="Calibri" w:hAnsi="Calibri" w:eastAsia="宋体" w:cs="Times New Roman"/>
      <w:szCs w:val="24"/>
    </w:rPr>
  </w:style>
  <w:style w:type="character" w:customStyle="1" w:styleId="182">
    <w:name w:val="明显强调1"/>
    <w:qFormat/>
    <w:uiPriority w:val="0"/>
    <w:rPr>
      <w:b/>
      <w:bCs/>
      <w:i/>
      <w:iCs/>
      <w:color w:val="4F81BD"/>
    </w:rPr>
  </w:style>
  <w:style w:type="character" w:customStyle="1" w:styleId="183">
    <w:name w:val="Char Char14"/>
    <w:qFormat/>
    <w:uiPriority w:val="0"/>
    <w:rPr>
      <w:kern w:val="2"/>
      <w:sz w:val="18"/>
      <w:szCs w:val="18"/>
    </w:rPr>
  </w:style>
  <w:style w:type="character" w:customStyle="1" w:styleId="184">
    <w:name w:val="s3"/>
    <w:qFormat/>
    <w:uiPriority w:val="0"/>
  </w:style>
  <w:style w:type="character" w:customStyle="1" w:styleId="185">
    <w:name w:val="标题 1 Char"/>
    <w:qFormat/>
    <w:uiPriority w:val="0"/>
    <w:rPr>
      <w:rFonts w:ascii="Times New Roman" w:hAnsi="Times New Roman" w:eastAsia="宋体" w:cs="Times New Roman"/>
      <w:b/>
      <w:bCs/>
      <w:kern w:val="44"/>
      <w:sz w:val="44"/>
      <w:szCs w:val="44"/>
    </w:rPr>
  </w:style>
  <w:style w:type="character" w:customStyle="1" w:styleId="186">
    <w:name w:val="日期 Char3"/>
    <w:semiHidden/>
    <w:qFormat/>
    <w:uiPriority w:val="99"/>
    <w:rPr>
      <w:rFonts w:ascii="Calibri" w:hAnsi="Calibri" w:eastAsia="宋体" w:cs="Times New Roman"/>
      <w:szCs w:val="24"/>
    </w:rPr>
  </w:style>
  <w:style w:type="character" w:customStyle="1" w:styleId="187">
    <w:name w:val="标题 1 字符"/>
    <w:link w:val="3"/>
    <w:qFormat/>
    <w:uiPriority w:val="0"/>
    <w:rPr>
      <w:rFonts w:eastAsia="宋体"/>
      <w:b/>
      <w:bCs/>
      <w:kern w:val="44"/>
      <w:sz w:val="44"/>
      <w:szCs w:val="44"/>
      <w:lang w:val="en-US" w:eastAsia="zh-CN" w:bidi="ar-SA"/>
    </w:rPr>
  </w:style>
  <w:style w:type="character" w:customStyle="1" w:styleId="188">
    <w:name w:val="title11"/>
    <w:qFormat/>
    <w:uiPriority w:val="0"/>
    <w:rPr>
      <w:b/>
      <w:bCs/>
      <w:color w:val="FFFFFF"/>
      <w:sz w:val="11"/>
      <w:szCs w:val="11"/>
    </w:rPr>
  </w:style>
  <w:style w:type="character" w:customStyle="1" w:styleId="189">
    <w:name w:val="明显引用 Char2"/>
    <w:qFormat/>
    <w:uiPriority w:val="99"/>
    <w:rPr>
      <w:b/>
      <w:bCs/>
      <w:i/>
      <w:iCs/>
      <w:color w:val="4F81BD"/>
      <w:kern w:val="2"/>
      <w:sz w:val="21"/>
      <w:szCs w:val="24"/>
    </w:rPr>
  </w:style>
  <w:style w:type="character" w:customStyle="1" w:styleId="190">
    <w:name w:val="引用 字符"/>
    <w:link w:val="119"/>
    <w:qFormat/>
    <w:uiPriority w:val="0"/>
    <w:rPr>
      <w:i/>
      <w:iCs/>
      <w:color w:val="000000"/>
      <w:kern w:val="2"/>
      <w:sz w:val="21"/>
      <w:szCs w:val="22"/>
      <w:lang w:bidi="ar-SA"/>
    </w:rPr>
  </w:style>
  <w:style w:type="character" w:customStyle="1" w:styleId="191">
    <w:name w:val="批注框文本 Char3"/>
    <w:semiHidden/>
    <w:qFormat/>
    <w:uiPriority w:val="99"/>
    <w:rPr>
      <w:rFonts w:ascii="Calibri" w:hAnsi="Calibri" w:eastAsia="宋体" w:cs="Times New Roman"/>
      <w:sz w:val="18"/>
      <w:szCs w:val="18"/>
    </w:rPr>
  </w:style>
  <w:style w:type="character" w:customStyle="1" w:styleId="192">
    <w:name w:val="标题 2 字符"/>
    <w:link w:val="4"/>
    <w:qFormat/>
    <w:uiPriority w:val="0"/>
    <w:rPr>
      <w:rFonts w:ascii="Cambria" w:hAnsi="Cambria" w:eastAsia="宋体"/>
      <w:b/>
      <w:bCs/>
      <w:kern w:val="2"/>
      <w:sz w:val="32"/>
      <w:szCs w:val="32"/>
      <w:lang w:val="en-US" w:eastAsia="zh-CN" w:bidi="ar-SA"/>
    </w:rPr>
  </w:style>
  <w:style w:type="character" w:customStyle="1" w:styleId="193">
    <w:name w:val="Char Char33"/>
    <w:qFormat/>
    <w:uiPriority w:val="0"/>
    <w:rPr>
      <w:rFonts w:ascii="仿宋_GB2312" w:eastAsia="仿宋_GB2312" w:cs="MingLiU"/>
      <w:b/>
      <w:sz w:val="24"/>
      <w:szCs w:val="28"/>
    </w:rPr>
  </w:style>
  <w:style w:type="character" w:customStyle="1" w:styleId="194">
    <w:name w:val="标题 2 Char"/>
    <w:qFormat/>
    <w:uiPriority w:val="0"/>
    <w:rPr>
      <w:rFonts w:ascii="仿宋_GB2312" w:hAnsi="Calibri" w:eastAsia="仿宋_GB2312" w:cs="Times New Roman"/>
      <w:b/>
      <w:spacing w:val="1"/>
      <w:w w:val="99"/>
      <w:kern w:val="0"/>
      <w:sz w:val="28"/>
      <w:szCs w:val="32"/>
    </w:rPr>
  </w:style>
  <w:style w:type="character" w:customStyle="1" w:styleId="195">
    <w:name w:val="l1"/>
    <w:basedOn w:val="48"/>
    <w:qFormat/>
    <w:uiPriority w:val="0"/>
  </w:style>
  <w:style w:type="character" w:customStyle="1" w:styleId="196">
    <w:name w:val="手改 Char Char"/>
    <w:qFormat/>
    <w:uiPriority w:val="0"/>
    <w:rPr>
      <w:kern w:val="2"/>
      <w:sz w:val="21"/>
      <w:szCs w:val="24"/>
    </w:rPr>
  </w:style>
  <w:style w:type="character" w:customStyle="1" w:styleId="197">
    <w:name w:val="style21"/>
    <w:qFormat/>
    <w:uiPriority w:val="0"/>
    <w:rPr>
      <w:b/>
      <w:bCs/>
      <w:sz w:val="28"/>
      <w:szCs w:val="28"/>
    </w:rPr>
  </w:style>
  <w:style w:type="character" w:customStyle="1" w:styleId="198">
    <w:name w:val="Char Char24"/>
    <w:qFormat/>
    <w:uiPriority w:val="0"/>
    <w:rPr>
      <w:b/>
      <w:bCs/>
      <w:kern w:val="44"/>
      <w:sz w:val="44"/>
      <w:szCs w:val="44"/>
    </w:rPr>
  </w:style>
  <w:style w:type="character" w:customStyle="1" w:styleId="199">
    <w:name w:val="页脚 字符"/>
    <w:link w:val="29"/>
    <w:qFormat/>
    <w:uiPriority w:val="0"/>
    <w:rPr>
      <w:rFonts w:eastAsia="宋体"/>
      <w:kern w:val="2"/>
      <w:sz w:val="18"/>
      <w:szCs w:val="18"/>
      <w:lang w:val="en-US" w:eastAsia="zh-CN" w:bidi="ar-SA"/>
    </w:rPr>
  </w:style>
  <w:style w:type="character" w:customStyle="1" w:styleId="200">
    <w:name w:val="_Style 197"/>
    <w:qFormat/>
    <w:uiPriority w:val="0"/>
    <w:rPr>
      <w:b/>
      <w:bCs/>
      <w:smallCaps/>
      <w:spacing w:val="5"/>
    </w:rPr>
  </w:style>
  <w:style w:type="character" w:customStyle="1" w:styleId="201">
    <w:name w:val="纯文本 Char1"/>
    <w:qFormat/>
    <w:uiPriority w:val="0"/>
    <w:rPr>
      <w:rFonts w:ascii="宋体" w:hAnsi="Courier New" w:cs="Courier New"/>
      <w:kern w:val="2"/>
      <w:sz w:val="21"/>
      <w:szCs w:val="21"/>
    </w:rPr>
  </w:style>
  <w:style w:type="character" w:customStyle="1" w:styleId="202">
    <w:name w:val="尾注文本 Char"/>
    <w:qFormat/>
    <w:uiPriority w:val="0"/>
    <w:rPr>
      <w:kern w:val="2"/>
      <w:sz w:val="21"/>
      <w:szCs w:val="24"/>
    </w:rPr>
  </w:style>
  <w:style w:type="character" w:customStyle="1" w:styleId="203">
    <w:name w:val="日期 Char1"/>
    <w:qFormat/>
    <w:uiPriority w:val="0"/>
    <w:rPr>
      <w:kern w:val="2"/>
      <w:sz w:val="21"/>
      <w:szCs w:val="22"/>
    </w:rPr>
  </w:style>
  <w:style w:type="character" w:customStyle="1" w:styleId="204">
    <w:name w:val="纯文本 字符"/>
    <w:link w:val="23"/>
    <w:qFormat/>
    <w:uiPriority w:val="0"/>
    <w:rPr>
      <w:rFonts w:ascii="宋体" w:hAnsi="Courier New" w:eastAsia="宋体" w:cs="Courier New"/>
      <w:kern w:val="2"/>
      <w:sz w:val="21"/>
      <w:szCs w:val="21"/>
      <w:lang w:val="en-US" w:eastAsia="zh-CN" w:bidi="ar-SA"/>
    </w:rPr>
  </w:style>
  <w:style w:type="character" w:customStyle="1" w:styleId="205">
    <w:name w:val="正文文本 Char1"/>
    <w:qFormat/>
    <w:uiPriority w:val="0"/>
    <w:rPr>
      <w:kern w:val="2"/>
      <w:sz w:val="21"/>
      <w:szCs w:val="22"/>
    </w:rPr>
  </w:style>
  <w:style w:type="character" w:customStyle="1" w:styleId="206">
    <w:name w:val="标题 9 Char1"/>
    <w:qFormat/>
    <w:uiPriority w:val="0"/>
    <w:rPr>
      <w:rFonts w:ascii="Times New Roman" w:hAnsi="Times New Roman" w:eastAsia="仿宋_GB2312" w:cs="Times New Roman"/>
      <w:sz w:val="30"/>
      <w:szCs w:val="20"/>
    </w:rPr>
  </w:style>
  <w:style w:type="character" w:customStyle="1" w:styleId="207">
    <w:name w:val="批注框文本 字符"/>
    <w:link w:val="28"/>
    <w:qFormat/>
    <w:uiPriority w:val="0"/>
    <w:rPr>
      <w:rFonts w:eastAsia="宋体"/>
      <w:kern w:val="2"/>
      <w:sz w:val="18"/>
      <w:szCs w:val="18"/>
      <w:lang w:val="en-US" w:eastAsia="zh-CN" w:bidi="ar-SA"/>
    </w:rPr>
  </w:style>
  <w:style w:type="character" w:customStyle="1" w:styleId="208">
    <w:name w:val="脚注文本 Char1"/>
    <w:qFormat/>
    <w:uiPriority w:val="0"/>
    <w:rPr>
      <w:rFonts w:ascii="Arial" w:hAnsi="Arial" w:cs="Arial"/>
      <w:sz w:val="18"/>
      <w:szCs w:val="18"/>
      <w:lang w:eastAsia="en-US"/>
    </w:rPr>
  </w:style>
  <w:style w:type="character" w:customStyle="1" w:styleId="209">
    <w:name w:val="正文文本缩进 Char"/>
    <w:qFormat/>
    <w:uiPriority w:val="0"/>
    <w:rPr>
      <w:rFonts w:ascii="黑体" w:hAnsi="宋体" w:eastAsia="黑体"/>
      <w:color w:val="000000"/>
      <w:sz w:val="28"/>
      <w:szCs w:val="32"/>
    </w:rPr>
  </w:style>
  <w:style w:type="character" w:customStyle="1" w:styleId="210">
    <w:name w:val="HTML 预设格式 Char1"/>
    <w:qFormat/>
    <w:uiPriority w:val="0"/>
    <w:rPr>
      <w:rFonts w:ascii="宋体" w:hAnsi="宋体" w:cs="宋体"/>
      <w:color w:val="000000"/>
      <w:sz w:val="24"/>
      <w:szCs w:val="24"/>
    </w:rPr>
  </w:style>
  <w:style w:type="character" w:customStyle="1" w:styleId="211">
    <w:name w:val="引用 Char3"/>
    <w:qFormat/>
    <w:uiPriority w:val="29"/>
    <w:rPr>
      <w:rFonts w:ascii="Calibri" w:hAnsi="Calibri" w:eastAsia="宋体" w:cs="Times New Roman"/>
      <w:i/>
      <w:iCs/>
      <w:color w:val="000000"/>
      <w:szCs w:val="24"/>
    </w:rPr>
  </w:style>
  <w:style w:type="character" w:customStyle="1" w:styleId="212">
    <w:name w:val="尾注文本 字符"/>
    <w:link w:val="27"/>
    <w:qFormat/>
    <w:uiPriority w:val="0"/>
    <w:rPr>
      <w:rFonts w:ascii="Arial" w:hAnsi="Arial" w:eastAsia="宋体" w:cs="Arial"/>
      <w:szCs w:val="24"/>
      <w:lang w:val="en-US" w:eastAsia="en-US" w:bidi="ar-SA"/>
    </w:rPr>
  </w:style>
  <w:style w:type="character" w:customStyle="1" w:styleId="213">
    <w:name w:val="标题 7 Char1"/>
    <w:qFormat/>
    <w:uiPriority w:val="0"/>
    <w:rPr>
      <w:rFonts w:ascii="Times New Roman" w:hAnsi="Times New Roman" w:eastAsia="仿宋_GB2312" w:cs="Times New Roman"/>
      <w:sz w:val="30"/>
      <w:szCs w:val="20"/>
    </w:rPr>
  </w:style>
  <w:style w:type="character" w:customStyle="1" w:styleId="214">
    <w:name w:val="普通文字 Char Char1"/>
    <w:qFormat/>
    <w:uiPriority w:val="0"/>
    <w:rPr>
      <w:rFonts w:ascii="宋体" w:hAnsi="Courier New"/>
      <w:kern w:val="2"/>
      <w:sz w:val="28"/>
      <w:szCs w:val="28"/>
    </w:rPr>
  </w:style>
  <w:style w:type="character" w:customStyle="1" w:styleId="215">
    <w:name w:val="明显参考1"/>
    <w:qFormat/>
    <w:uiPriority w:val="0"/>
    <w:rPr>
      <w:b/>
      <w:bCs/>
      <w:smallCaps/>
      <w:color w:val="C0504D"/>
      <w:spacing w:val="5"/>
      <w:u w:val="single"/>
    </w:rPr>
  </w:style>
  <w:style w:type="character" w:customStyle="1" w:styleId="216">
    <w:name w:val="正文文本缩进 Char1"/>
    <w:qFormat/>
    <w:uiPriority w:val="0"/>
    <w:rPr>
      <w:kern w:val="2"/>
      <w:sz w:val="21"/>
      <w:szCs w:val="24"/>
    </w:rPr>
  </w:style>
  <w:style w:type="character" w:customStyle="1" w:styleId="217">
    <w:name w:val="页眉 Char"/>
    <w:qFormat/>
    <w:uiPriority w:val="0"/>
    <w:rPr>
      <w:sz w:val="18"/>
      <w:szCs w:val="18"/>
    </w:rPr>
  </w:style>
  <w:style w:type="character" w:customStyle="1" w:styleId="218">
    <w:name w:val="style31"/>
    <w:qFormat/>
    <w:uiPriority w:val="0"/>
    <w:rPr>
      <w:sz w:val="10"/>
      <w:szCs w:val="10"/>
    </w:rPr>
  </w:style>
  <w:style w:type="character" w:customStyle="1" w:styleId="219">
    <w:name w:val="日期 Char"/>
    <w:qFormat/>
    <w:uiPriority w:val="0"/>
    <w:rPr>
      <w:rFonts w:eastAsia="宋体"/>
      <w:szCs w:val="24"/>
    </w:rPr>
  </w:style>
  <w:style w:type="character" w:customStyle="1" w:styleId="220">
    <w:name w:val="标题 1 Char1"/>
    <w:qFormat/>
    <w:uiPriority w:val="0"/>
    <w:rPr>
      <w:rFonts w:ascii="Times New Roman" w:hAnsi="Times New Roman" w:eastAsia="宋体" w:cs="Times New Roman"/>
      <w:b/>
      <w:bCs/>
      <w:kern w:val="44"/>
      <w:sz w:val="44"/>
      <w:szCs w:val="44"/>
    </w:rPr>
  </w:style>
  <w:style w:type="character" w:customStyle="1" w:styleId="221">
    <w:name w:val="main_tdbg_7601"/>
    <w:qFormat/>
    <w:uiPriority w:val="0"/>
    <w:rPr>
      <w:sz w:val="14"/>
      <w:szCs w:val="14"/>
    </w:rPr>
  </w:style>
  <w:style w:type="character" w:customStyle="1" w:styleId="222">
    <w:name w:val="尾注文本 Char1"/>
    <w:qFormat/>
    <w:uiPriority w:val="0"/>
    <w:rPr>
      <w:rFonts w:ascii="Arial" w:hAnsi="Arial" w:cs="Arial"/>
      <w:szCs w:val="24"/>
      <w:lang w:eastAsia="en-US"/>
    </w:rPr>
  </w:style>
  <w:style w:type="character" w:customStyle="1" w:styleId="223">
    <w:name w:val="副标题 Char2"/>
    <w:qFormat/>
    <w:uiPriority w:val="11"/>
    <w:rPr>
      <w:rFonts w:ascii="Cambria" w:hAnsi="Cambria" w:eastAsia="宋体" w:cs="Times New Roman"/>
      <w:b/>
      <w:bCs/>
      <w:kern w:val="28"/>
      <w:sz w:val="32"/>
      <w:szCs w:val="32"/>
    </w:rPr>
  </w:style>
  <w:style w:type="character" w:customStyle="1" w:styleId="224">
    <w:name w:val="正文文本缩进 3 Char2"/>
    <w:semiHidden/>
    <w:qFormat/>
    <w:uiPriority w:val="99"/>
    <w:rPr>
      <w:rFonts w:ascii="Calibri" w:hAnsi="Calibri" w:eastAsia="宋体" w:cs="Times New Roman"/>
      <w:sz w:val="16"/>
      <w:szCs w:val="16"/>
    </w:rPr>
  </w:style>
  <w:style w:type="character" w:customStyle="1" w:styleId="225">
    <w:name w:val="Char Char34"/>
    <w:qFormat/>
    <w:uiPriority w:val="0"/>
    <w:rPr>
      <w:rFonts w:ascii="仿宋_GB2312" w:eastAsia="仿宋_GB2312" w:cs="MingLiU"/>
      <w:b/>
      <w:spacing w:val="1"/>
      <w:w w:val="99"/>
      <w:sz w:val="28"/>
      <w:szCs w:val="32"/>
    </w:rPr>
  </w:style>
  <w:style w:type="character" w:customStyle="1" w:styleId="226">
    <w:name w:val="docpro"/>
    <w:basedOn w:val="48"/>
    <w:qFormat/>
    <w:uiPriority w:val="0"/>
  </w:style>
  <w:style w:type="character" w:customStyle="1" w:styleId="227">
    <w:name w:val="正文文本 字符"/>
    <w:link w:val="2"/>
    <w:qFormat/>
    <w:uiPriority w:val="0"/>
    <w:rPr>
      <w:rFonts w:eastAsia="宋体"/>
      <w:kern w:val="2"/>
      <w:sz w:val="21"/>
      <w:szCs w:val="24"/>
      <w:lang w:val="en-US" w:eastAsia="zh-CN" w:bidi="ar-SA"/>
    </w:rPr>
  </w:style>
  <w:style w:type="character" w:customStyle="1" w:styleId="228">
    <w:name w:val="ITTHEADER1 Char"/>
    <w:qFormat/>
    <w:uiPriority w:val="0"/>
    <w:rPr>
      <w:rFonts w:eastAsia="黑体"/>
      <w:kern w:val="2"/>
      <w:sz w:val="44"/>
      <w:szCs w:val="44"/>
      <w:lang w:val="en-US" w:eastAsia="zh-CN" w:bidi="ar-SA"/>
    </w:rPr>
  </w:style>
  <w:style w:type="character" w:customStyle="1" w:styleId="229">
    <w:name w:val="副标题 Char"/>
    <w:qFormat/>
    <w:uiPriority w:val="0"/>
    <w:rPr>
      <w:rFonts w:ascii="Cambria" w:hAnsi="Cambria" w:eastAsia="宋体" w:cs="Times New Roman"/>
      <w:b/>
      <w:bCs/>
      <w:kern w:val="28"/>
      <w:sz w:val="32"/>
      <w:szCs w:val="32"/>
    </w:rPr>
  </w:style>
  <w:style w:type="character" w:customStyle="1" w:styleId="230">
    <w:name w:val="标题 6 字符"/>
    <w:link w:val="8"/>
    <w:qFormat/>
    <w:uiPriority w:val="0"/>
    <w:rPr>
      <w:rFonts w:hAnsi="Arial" w:eastAsia="仿宋_GB2312"/>
      <w:sz w:val="30"/>
      <w:lang w:val="en-US" w:eastAsia="zh-CN" w:bidi="ar-SA"/>
    </w:rPr>
  </w:style>
  <w:style w:type="character" w:customStyle="1" w:styleId="231">
    <w:name w:val="标题 Char2"/>
    <w:qFormat/>
    <w:uiPriority w:val="10"/>
    <w:rPr>
      <w:rFonts w:ascii="Cambria" w:hAnsi="Cambria" w:eastAsia="宋体" w:cs="Times New Roman"/>
      <w:b/>
      <w:bCs/>
      <w:sz w:val="32"/>
      <w:szCs w:val="32"/>
    </w:rPr>
  </w:style>
  <w:style w:type="character" w:customStyle="1" w:styleId="232">
    <w:name w:val="正文文本 Char2"/>
    <w:qFormat/>
    <w:uiPriority w:val="99"/>
    <w:rPr>
      <w:kern w:val="2"/>
      <w:sz w:val="21"/>
      <w:szCs w:val="24"/>
    </w:rPr>
  </w:style>
  <w:style w:type="character" w:customStyle="1" w:styleId="233">
    <w:name w:val="正文文本 2 字符"/>
    <w:link w:val="39"/>
    <w:qFormat/>
    <w:uiPriority w:val="0"/>
    <w:rPr>
      <w:i/>
      <w:iCs/>
      <w:kern w:val="2"/>
      <w:sz w:val="26"/>
      <w:szCs w:val="24"/>
    </w:rPr>
  </w:style>
  <w:style w:type="character" w:customStyle="1" w:styleId="234">
    <w:name w:val="0d1471"/>
    <w:qFormat/>
    <w:uiPriority w:val="0"/>
    <w:rPr>
      <w:color w:val="000000"/>
      <w:sz w:val="11"/>
      <w:szCs w:val="11"/>
      <w:u w:val="none"/>
    </w:rPr>
  </w:style>
  <w:style w:type="character" w:customStyle="1" w:styleId="235">
    <w:name w:val="批注主题 Char"/>
    <w:qFormat/>
    <w:uiPriority w:val="0"/>
    <w:rPr>
      <w:rFonts w:ascii="宋体" w:hAnsi="宋体" w:eastAsia="宋体"/>
      <w:kern w:val="2"/>
      <w:sz w:val="24"/>
      <w:szCs w:val="28"/>
      <w:lang w:val="en-US" w:eastAsia="zh-CN" w:bidi="ar-SA"/>
    </w:rPr>
  </w:style>
  <w:style w:type="character" w:customStyle="1" w:styleId="236">
    <w:name w:val="正文文本 2 Char1"/>
    <w:semiHidden/>
    <w:qFormat/>
    <w:uiPriority w:val="99"/>
    <w:rPr>
      <w:rFonts w:ascii="Calibri" w:hAnsi="Calibri" w:eastAsia="宋体" w:cs="Times New Roman"/>
      <w:szCs w:val="24"/>
    </w:rPr>
  </w:style>
  <w:style w:type="character" w:customStyle="1" w:styleId="237">
    <w:name w:val="批注框文本 Char1"/>
    <w:qFormat/>
    <w:uiPriority w:val="0"/>
    <w:rPr>
      <w:kern w:val="2"/>
      <w:sz w:val="18"/>
      <w:szCs w:val="18"/>
    </w:rPr>
  </w:style>
  <w:style w:type="character" w:customStyle="1" w:styleId="238">
    <w:name w:val="标题 字符"/>
    <w:link w:val="43"/>
    <w:qFormat/>
    <w:uiPriority w:val="0"/>
    <w:rPr>
      <w:rFonts w:eastAsia="宋体"/>
      <w:szCs w:val="24"/>
      <w:u w:val="single"/>
      <w:lang w:val="en-US" w:eastAsia="en-US" w:bidi="ar-SA"/>
    </w:rPr>
  </w:style>
  <w:style w:type="character" w:customStyle="1" w:styleId="239">
    <w:name w:val="正文文本缩进 2 字符"/>
    <w:link w:val="26"/>
    <w:qFormat/>
    <w:uiPriority w:val="0"/>
    <w:rPr>
      <w:rFonts w:eastAsia="宋体"/>
      <w:sz w:val="28"/>
      <w:szCs w:val="24"/>
      <w:lang w:val="en-US" w:eastAsia="zh-CN" w:bidi="ar-SA"/>
    </w:rPr>
  </w:style>
  <w:style w:type="character" w:customStyle="1" w:styleId="240">
    <w:name w:val="引用 Char"/>
    <w:link w:val="117"/>
    <w:qFormat/>
    <w:uiPriority w:val="0"/>
    <w:rPr>
      <w:rFonts w:ascii="Times New Roman" w:hAnsi="Times New Roman" w:eastAsia="宋体" w:cs="Times New Roman"/>
      <w:i/>
      <w:iCs/>
      <w:color w:val="000000"/>
      <w:kern w:val="2"/>
      <w:sz w:val="21"/>
      <w:szCs w:val="24"/>
    </w:rPr>
  </w:style>
  <w:style w:type="character" w:customStyle="1" w:styleId="241">
    <w:name w:val="font161"/>
    <w:qFormat/>
    <w:uiPriority w:val="0"/>
    <w:rPr>
      <w:b/>
      <w:bCs/>
      <w:sz w:val="32"/>
      <w:szCs w:val="32"/>
    </w:rPr>
  </w:style>
  <w:style w:type="character" w:customStyle="1" w:styleId="242">
    <w:name w:val="正文文本缩进 字符"/>
    <w:link w:val="18"/>
    <w:qFormat/>
    <w:uiPriority w:val="0"/>
    <w:rPr>
      <w:rFonts w:eastAsia="宋体"/>
      <w:kern w:val="2"/>
      <w:sz w:val="21"/>
      <w:szCs w:val="24"/>
      <w:lang w:val="en-US" w:eastAsia="zh-CN" w:bidi="ar-SA"/>
    </w:rPr>
  </w:style>
  <w:style w:type="character" w:customStyle="1" w:styleId="243">
    <w:name w:val="标题 9 字符"/>
    <w:link w:val="12"/>
    <w:qFormat/>
    <w:uiPriority w:val="0"/>
    <w:rPr>
      <w:rFonts w:eastAsia="仿宋_GB2312"/>
      <w:sz w:val="30"/>
      <w:lang w:val="en-US" w:eastAsia="zh-CN" w:bidi="ar-SA"/>
    </w:rPr>
  </w:style>
  <w:style w:type="character" w:customStyle="1" w:styleId="244">
    <w:name w:val="标题 8 字符"/>
    <w:link w:val="11"/>
    <w:qFormat/>
    <w:uiPriority w:val="0"/>
    <w:rPr>
      <w:rFonts w:hAnsi="Arial" w:eastAsia="仿宋_GB2312"/>
      <w:sz w:val="30"/>
      <w:lang w:val="en-US" w:eastAsia="zh-CN" w:bidi="ar-SA"/>
    </w:rPr>
  </w:style>
  <w:style w:type="character" w:customStyle="1" w:styleId="245">
    <w:name w:val="Char Char32"/>
    <w:qFormat/>
    <w:uiPriority w:val="0"/>
    <w:rPr>
      <w:rFonts w:ascii="仿宋_GB2312" w:eastAsia="仿宋_GB2312" w:cs="MingLiU"/>
      <w:b/>
      <w:spacing w:val="1"/>
      <w:w w:val="99"/>
      <w:sz w:val="28"/>
      <w:szCs w:val="32"/>
    </w:rPr>
  </w:style>
  <w:style w:type="character" w:customStyle="1" w:styleId="246">
    <w:name w:val="正文文本缩进 3 字符"/>
    <w:link w:val="36"/>
    <w:qFormat/>
    <w:uiPriority w:val="0"/>
    <w:rPr>
      <w:rFonts w:ascii="宋体" w:hAnsi="宋体" w:eastAsia="宋体"/>
      <w:kern w:val="2"/>
      <w:sz w:val="28"/>
      <w:szCs w:val="28"/>
      <w:lang w:val="en-US" w:eastAsia="zh-CN" w:bidi="ar-SA"/>
    </w:rPr>
  </w:style>
  <w:style w:type="character" w:customStyle="1" w:styleId="247">
    <w:name w:val="标题 2 Char1"/>
    <w:qFormat/>
    <w:uiPriority w:val="0"/>
    <w:rPr>
      <w:rFonts w:ascii="Cambria" w:hAnsi="Cambria" w:eastAsia="宋体" w:cs="Times New Roman"/>
      <w:b/>
      <w:bCs/>
      <w:kern w:val="2"/>
      <w:sz w:val="32"/>
      <w:szCs w:val="32"/>
    </w:rPr>
  </w:style>
  <w:style w:type="character" w:customStyle="1" w:styleId="248">
    <w:name w:val="ss16"/>
    <w:qFormat/>
    <w:uiPriority w:val="0"/>
    <w:rPr>
      <w:rFonts w:hint="eastAsia" w:ascii="宋体" w:hAnsi="宋体" w:eastAsia="宋体"/>
      <w:color w:val="000000"/>
      <w:sz w:val="9"/>
      <w:szCs w:val="9"/>
    </w:rPr>
  </w:style>
  <w:style w:type="character" w:customStyle="1" w:styleId="249">
    <w:name w:val="批注主题 Char3"/>
    <w:semiHidden/>
    <w:qFormat/>
    <w:uiPriority w:val="99"/>
    <w:rPr>
      <w:rFonts w:ascii="Calibri" w:hAnsi="Calibri" w:eastAsia="宋体" w:cs="Times New Roman"/>
      <w:b/>
      <w:bCs/>
      <w:szCs w:val="24"/>
    </w:rPr>
  </w:style>
  <w:style w:type="character" w:customStyle="1" w:styleId="250">
    <w:name w:val="明显引用 Char1"/>
    <w:link w:val="134"/>
    <w:qFormat/>
    <w:uiPriority w:val="30"/>
    <w:rPr>
      <w:b/>
      <w:bCs/>
      <w:i/>
      <w:iCs/>
      <w:color w:val="4F81BD"/>
      <w:kern w:val="2"/>
      <w:sz w:val="21"/>
    </w:rPr>
  </w:style>
  <w:style w:type="character" w:customStyle="1" w:styleId="251">
    <w:name w:val="HTML 预设格式 Char2"/>
    <w:semiHidden/>
    <w:qFormat/>
    <w:uiPriority w:val="99"/>
    <w:rPr>
      <w:rFonts w:ascii="Courier New" w:hAnsi="Courier New" w:eastAsia="宋体" w:cs="Courier New"/>
      <w:sz w:val="20"/>
      <w:szCs w:val="20"/>
    </w:rPr>
  </w:style>
  <w:style w:type="character" w:customStyle="1" w:styleId="252">
    <w:name w:val="Char Char17"/>
    <w:qFormat/>
    <w:uiPriority w:val="0"/>
    <w:rPr>
      <w:kern w:val="2"/>
      <w:sz w:val="26"/>
      <w:szCs w:val="24"/>
    </w:rPr>
  </w:style>
  <w:style w:type="character" w:customStyle="1" w:styleId="253">
    <w:name w:val="标题 3 Char1"/>
    <w:qFormat/>
    <w:uiPriority w:val="0"/>
    <w:rPr>
      <w:rFonts w:ascii="Times New Roman" w:hAnsi="Times New Roman" w:eastAsia="宋体" w:cs="Times New Roman"/>
      <w:b/>
      <w:bCs/>
      <w:kern w:val="2"/>
      <w:sz w:val="32"/>
      <w:szCs w:val="32"/>
    </w:rPr>
  </w:style>
  <w:style w:type="character" w:customStyle="1" w:styleId="254">
    <w:name w:val="标题 5 Char"/>
    <w:qFormat/>
    <w:uiPriority w:val="0"/>
    <w:rPr>
      <w:rFonts w:ascii="Calibri" w:hAnsi="Calibri" w:eastAsia="宋体" w:cs="Times New Roman"/>
      <w:b/>
      <w:bCs/>
      <w:sz w:val="28"/>
      <w:szCs w:val="28"/>
    </w:rPr>
  </w:style>
  <w:style w:type="character" w:customStyle="1" w:styleId="255">
    <w:name w:val="页脚 Char1"/>
    <w:semiHidden/>
    <w:qFormat/>
    <w:uiPriority w:val="99"/>
    <w:rPr>
      <w:kern w:val="2"/>
      <w:sz w:val="18"/>
      <w:szCs w:val="18"/>
    </w:rPr>
  </w:style>
  <w:style w:type="character" w:customStyle="1" w:styleId="256">
    <w:name w:val="unnamed1"/>
    <w:basedOn w:val="48"/>
    <w:qFormat/>
    <w:uiPriority w:val="0"/>
  </w:style>
  <w:style w:type="character" w:customStyle="1" w:styleId="257">
    <w:name w:val="Char Char9"/>
    <w:qFormat/>
    <w:locked/>
    <w:uiPriority w:val="0"/>
    <w:rPr>
      <w:rFonts w:ascii="仿宋_GB2312" w:eastAsia="仿宋_GB2312" w:cs="MingLiU"/>
      <w:b/>
      <w:sz w:val="24"/>
      <w:szCs w:val="28"/>
      <w:lang w:val="en-US" w:eastAsia="zh-CN" w:bidi="ar-SA"/>
    </w:rPr>
  </w:style>
  <w:style w:type="character" w:customStyle="1" w:styleId="258">
    <w:name w:val="批注主题 Char1"/>
    <w:qFormat/>
    <w:uiPriority w:val="0"/>
    <w:rPr>
      <w:b/>
      <w:bCs/>
      <w:kern w:val="2"/>
      <w:sz w:val="21"/>
      <w:szCs w:val="22"/>
    </w:rPr>
  </w:style>
  <w:style w:type="character" w:customStyle="1" w:styleId="259">
    <w:name w:val="正文文本 3 字符"/>
    <w:link w:val="17"/>
    <w:qFormat/>
    <w:uiPriority w:val="0"/>
    <w:rPr>
      <w:rFonts w:eastAsia="宋体"/>
      <w:kern w:val="2"/>
      <w:sz w:val="16"/>
      <w:szCs w:val="16"/>
      <w:lang w:val="en-US" w:eastAsia="zh-CN" w:bidi="ar-SA"/>
    </w:rPr>
  </w:style>
  <w:style w:type="character" w:customStyle="1" w:styleId="260">
    <w:name w:val="纯文本 Char2"/>
    <w:semiHidden/>
    <w:qFormat/>
    <w:uiPriority w:val="99"/>
    <w:rPr>
      <w:rFonts w:ascii="宋体" w:hAnsi="Courier New" w:eastAsia="宋体" w:cs="Courier New"/>
      <w:szCs w:val="21"/>
    </w:rPr>
  </w:style>
  <w:style w:type="character" w:customStyle="1" w:styleId="261">
    <w:name w:val="intel3"/>
    <w:basedOn w:val="48"/>
    <w:qFormat/>
    <w:uiPriority w:val="0"/>
  </w:style>
  <w:style w:type="character" w:customStyle="1" w:styleId="262">
    <w:name w:val="subhead1"/>
    <w:qFormat/>
    <w:uiPriority w:val="0"/>
    <w:rPr>
      <w:rFonts w:hint="default" w:ascii="Tahoma" w:hAnsi="Tahoma" w:cs="Tahoma"/>
      <w:color w:val="000000"/>
      <w:sz w:val="18"/>
      <w:szCs w:val="18"/>
      <w:u w:val="none"/>
      <w:shd w:val="clear" w:color="auto" w:fill="FFFFFF"/>
    </w:rPr>
  </w:style>
  <w:style w:type="character" w:customStyle="1" w:styleId="263">
    <w:name w:val="脚注文本 Char"/>
    <w:qFormat/>
    <w:uiPriority w:val="0"/>
    <w:rPr>
      <w:rFonts w:ascii="Arial" w:hAnsi="Arial" w:eastAsia="宋体" w:cs="Arial"/>
      <w:sz w:val="18"/>
      <w:szCs w:val="18"/>
      <w:lang w:eastAsia="en-US"/>
    </w:rPr>
  </w:style>
  <w:style w:type="character" w:customStyle="1" w:styleId="264">
    <w:name w:val="引用 Char1"/>
    <w:link w:val="139"/>
    <w:qFormat/>
    <w:uiPriority w:val="29"/>
    <w:rPr>
      <w:i/>
      <w:iCs/>
      <w:color w:val="000000"/>
      <w:kern w:val="2"/>
      <w:sz w:val="21"/>
    </w:rPr>
  </w:style>
  <w:style w:type="character" w:customStyle="1" w:styleId="265">
    <w:name w:val="正文文本缩进 2 Char"/>
    <w:qFormat/>
    <w:uiPriority w:val="0"/>
    <w:rPr>
      <w:kern w:val="2"/>
      <w:sz w:val="21"/>
      <w:szCs w:val="24"/>
    </w:rPr>
  </w:style>
  <w:style w:type="character" w:customStyle="1" w:styleId="266">
    <w:name w:val="脚注文本 Char2"/>
    <w:semiHidden/>
    <w:qFormat/>
    <w:uiPriority w:val="99"/>
    <w:rPr>
      <w:rFonts w:ascii="Calibri" w:hAnsi="Calibri" w:eastAsia="宋体" w:cs="Times New Roman"/>
      <w:sz w:val="18"/>
      <w:szCs w:val="18"/>
    </w:rPr>
  </w:style>
  <w:style w:type="character" w:customStyle="1" w:styleId="267">
    <w:name w:val="ca-141"/>
    <w:qFormat/>
    <w:uiPriority w:val="0"/>
    <w:rPr>
      <w:rFonts w:hint="eastAsia" w:ascii="仿宋_GB2312" w:eastAsia="仿宋_GB2312"/>
      <w:sz w:val="21"/>
      <w:szCs w:val="21"/>
    </w:rPr>
  </w:style>
  <w:style w:type="character" w:customStyle="1" w:styleId="268">
    <w:name w:val="标题 Char1"/>
    <w:qFormat/>
    <w:uiPriority w:val="10"/>
    <w:rPr>
      <w:szCs w:val="24"/>
      <w:u w:val="single"/>
      <w:lang w:eastAsia="en-US"/>
    </w:rPr>
  </w:style>
  <w:style w:type="character" w:customStyle="1" w:styleId="269">
    <w:name w:val="style161"/>
    <w:qFormat/>
    <w:uiPriority w:val="0"/>
    <w:rPr>
      <w:b/>
      <w:bCs/>
      <w:color w:val="333333"/>
    </w:rPr>
  </w:style>
  <w:style w:type="character" w:customStyle="1" w:styleId="270">
    <w:name w:val="Char Char11"/>
    <w:qFormat/>
    <w:locked/>
    <w:uiPriority w:val="0"/>
    <w:rPr>
      <w:rFonts w:eastAsia="黑体"/>
      <w:kern w:val="2"/>
      <w:sz w:val="44"/>
      <w:szCs w:val="44"/>
      <w:lang w:val="en-US" w:eastAsia="zh-CN" w:bidi="ar-SA"/>
    </w:rPr>
  </w:style>
  <w:style w:type="character" w:customStyle="1" w:styleId="271">
    <w:name w:val="标题 7 Char"/>
    <w:qFormat/>
    <w:uiPriority w:val="0"/>
    <w:rPr>
      <w:rFonts w:ascii="Calibri" w:hAnsi="Calibri" w:eastAsia="宋体" w:cs="Times New Roman"/>
      <w:b/>
      <w:bCs/>
      <w:sz w:val="24"/>
      <w:szCs w:val="24"/>
    </w:rPr>
  </w:style>
  <w:style w:type="character" w:customStyle="1" w:styleId="272">
    <w:name w:val="批注文字 Char1"/>
    <w:qFormat/>
    <w:uiPriority w:val="99"/>
    <w:rPr>
      <w:rFonts w:ascii="Times New Roman" w:hAnsi="Times New Roman" w:eastAsia="宋体" w:cs="Times New Roman"/>
      <w:szCs w:val="24"/>
    </w:rPr>
  </w:style>
  <w:style w:type="character" w:customStyle="1" w:styleId="273">
    <w:name w:val="明显引用 Char"/>
    <w:qFormat/>
    <w:uiPriority w:val="0"/>
    <w:rPr>
      <w:rFonts w:ascii="Times New Roman" w:hAnsi="Times New Roman" w:eastAsia="宋体" w:cs="Times New Roman"/>
      <w:b/>
      <w:bCs/>
      <w:i/>
      <w:iCs/>
      <w:color w:val="4F81BD"/>
      <w:kern w:val="2"/>
      <w:sz w:val="21"/>
      <w:szCs w:val="24"/>
    </w:rPr>
  </w:style>
  <w:style w:type="character" w:customStyle="1" w:styleId="274">
    <w:name w:val="标题 5 字符"/>
    <w:link w:val="7"/>
    <w:qFormat/>
    <w:uiPriority w:val="0"/>
    <w:rPr>
      <w:rFonts w:ascii="宋体" w:hAnsi="宋体" w:eastAsia="宋体" w:cs="宋体"/>
      <w:b/>
      <w:bCs/>
      <w:lang w:val="en-US" w:eastAsia="zh-CN" w:bidi="ar-SA"/>
    </w:rPr>
  </w:style>
  <w:style w:type="character" w:customStyle="1" w:styleId="275">
    <w:name w:val="正文文本缩进 3 Char1"/>
    <w:qFormat/>
    <w:uiPriority w:val="0"/>
    <w:rPr>
      <w:rFonts w:ascii="宋体" w:hAnsi="宋体"/>
      <w:kern w:val="2"/>
      <w:sz w:val="28"/>
      <w:szCs w:val="28"/>
    </w:rPr>
  </w:style>
  <w:style w:type="character" w:customStyle="1" w:styleId="276">
    <w:name w:val="正文文本 Char"/>
    <w:qFormat/>
    <w:uiPriority w:val="0"/>
    <w:rPr>
      <w:sz w:val="26"/>
      <w:szCs w:val="24"/>
    </w:rPr>
  </w:style>
  <w:style w:type="character" w:customStyle="1" w:styleId="277">
    <w:name w:val="明显引用 字符"/>
    <w:link w:val="83"/>
    <w:qFormat/>
    <w:uiPriority w:val="0"/>
    <w:rPr>
      <w:b/>
      <w:bCs/>
      <w:i/>
      <w:iCs/>
      <w:color w:val="4F81BD"/>
      <w:kern w:val="2"/>
      <w:sz w:val="21"/>
      <w:szCs w:val="22"/>
      <w:lang w:bidi="ar-SA"/>
    </w:rPr>
  </w:style>
  <w:style w:type="character" w:customStyle="1" w:styleId="278">
    <w:name w:val="Char Char12"/>
    <w:qFormat/>
    <w:uiPriority w:val="0"/>
    <w:rPr>
      <w:rFonts w:eastAsia="黑体"/>
      <w:kern w:val="2"/>
      <w:sz w:val="44"/>
      <w:szCs w:val="44"/>
      <w:lang w:val="en-US" w:eastAsia="zh-CN" w:bidi="ar-SA"/>
    </w:rPr>
  </w:style>
  <w:style w:type="character" w:customStyle="1" w:styleId="279">
    <w:name w:val="标题 4 Char"/>
    <w:qFormat/>
    <w:uiPriority w:val="0"/>
    <w:rPr>
      <w:rFonts w:ascii="仿宋_GB2312" w:hAnsi="Calibri" w:eastAsia="仿宋_GB2312" w:cs="Times New Roman"/>
      <w:b/>
      <w:kern w:val="0"/>
      <w:sz w:val="24"/>
      <w:szCs w:val="28"/>
    </w:rPr>
  </w:style>
  <w:style w:type="character" w:customStyle="1" w:styleId="280">
    <w:name w:val="明显引用 Char3"/>
    <w:qFormat/>
    <w:uiPriority w:val="30"/>
    <w:rPr>
      <w:rFonts w:ascii="Calibri" w:hAnsi="Calibri" w:eastAsia="宋体" w:cs="Times New Roman"/>
      <w:b/>
      <w:bCs/>
      <w:i/>
      <w:iCs/>
      <w:color w:val="4F81BD"/>
      <w:szCs w:val="24"/>
    </w:rPr>
  </w:style>
  <w:style w:type="character" w:customStyle="1" w:styleId="281">
    <w:name w:val="引用 Char2"/>
    <w:qFormat/>
    <w:uiPriority w:val="99"/>
    <w:rPr>
      <w:i/>
      <w:iCs/>
      <w:color w:val="000000"/>
      <w:kern w:val="2"/>
      <w:sz w:val="21"/>
      <w:szCs w:val="24"/>
    </w:rPr>
  </w:style>
  <w:style w:type="character" w:customStyle="1" w:styleId="282">
    <w:name w:val="批注主题 字符"/>
    <w:link w:val="44"/>
    <w:qFormat/>
    <w:uiPriority w:val="0"/>
    <w:rPr>
      <w:rFonts w:eastAsia="宋体"/>
      <w:b/>
      <w:bCs/>
      <w:kern w:val="2"/>
      <w:sz w:val="21"/>
      <w:szCs w:val="24"/>
      <w:lang w:val="en-US" w:eastAsia="zh-CN" w:bidi="ar-SA"/>
    </w:rPr>
  </w:style>
  <w:style w:type="character" w:customStyle="1" w:styleId="283">
    <w:name w:val="不明显强调1"/>
    <w:qFormat/>
    <w:uiPriority w:val="0"/>
    <w:rPr>
      <w:i/>
      <w:iCs/>
      <w:color w:val="808080"/>
    </w:rPr>
  </w:style>
  <w:style w:type="character" w:customStyle="1" w:styleId="284">
    <w:name w:val="color_red1"/>
    <w:qFormat/>
    <w:uiPriority w:val="0"/>
    <w:rPr>
      <w:color w:val="FA0004"/>
    </w:rPr>
  </w:style>
  <w:style w:type="character" w:customStyle="1" w:styleId="285">
    <w:name w:val="标题 7 字符"/>
    <w:link w:val="10"/>
    <w:qFormat/>
    <w:uiPriority w:val="0"/>
    <w:rPr>
      <w:rFonts w:eastAsia="仿宋_GB2312"/>
      <w:sz w:val="30"/>
      <w:lang w:val="en-US" w:eastAsia="zh-CN" w:bidi="ar-SA"/>
    </w:rPr>
  </w:style>
  <w:style w:type="character" w:customStyle="1" w:styleId="286">
    <w:name w:val="标题5 Char Char"/>
    <w:link w:val="123"/>
    <w:qFormat/>
    <w:uiPriority w:val="0"/>
    <w:rPr>
      <w:rFonts w:ascii="Arial" w:hAnsi="Arial"/>
      <w:b/>
      <w:bCs/>
      <w:sz w:val="24"/>
      <w:szCs w:val="32"/>
      <w:lang w:bidi="ar-SA"/>
    </w:rPr>
  </w:style>
  <w:style w:type="character" w:customStyle="1" w:styleId="287">
    <w:name w:val="脚注文本 字符"/>
    <w:link w:val="34"/>
    <w:qFormat/>
    <w:uiPriority w:val="0"/>
    <w:rPr>
      <w:rFonts w:ascii="Arial" w:hAnsi="Arial" w:eastAsia="宋体" w:cs="Arial"/>
      <w:sz w:val="18"/>
      <w:szCs w:val="18"/>
      <w:lang w:val="en-US" w:eastAsia="en-US" w:bidi="ar-SA"/>
    </w:rPr>
  </w:style>
  <w:style w:type="character" w:customStyle="1" w:styleId="288">
    <w:name w:val="标题4 Char Char"/>
    <w:link w:val="93"/>
    <w:qFormat/>
    <w:uiPriority w:val="0"/>
    <w:rPr>
      <w:rFonts w:ascii="Arial" w:hAnsi="Arial"/>
      <w:b/>
      <w:bCs/>
      <w:sz w:val="24"/>
      <w:szCs w:val="32"/>
      <w:lang w:bidi="ar-SA"/>
    </w:rPr>
  </w:style>
  <w:style w:type="character" w:customStyle="1" w:styleId="289">
    <w:name w:val="Char Char13"/>
    <w:qFormat/>
    <w:uiPriority w:val="0"/>
    <w:rPr>
      <w:kern w:val="2"/>
      <w:sz w:val="18"/>
      <w:szCs w:val="18"/>
    </w:rPr>
  </w:style>
  <w:style w:type="character" w:customStyle="1" w:styleId="290">
    <w:name w:val="文档结构图 Char2"/>
    <w:qFormat/>
    <w:uiPriority w:val="99"/>
    <w:rPr>
      <w:kern w:val="2"/>
      <w:sz w:val="21"/>
      <w:szCs w:val="24"/>
      <w:shd w:val="clear" w:color="auto" w:fill="000080"/>
    </w:rPr>
  </w:style>
  <w:style w:type="character" w:customStyle="1" w:styleId="291">
    <w:name w:val="批注文字 Char2"/>
    <w:qFormat/>
    <w:uiPriority w:val="0"/>
    <w:rPr>
      <w:rFonts w:ascii="Calibri" w:hAnsi="Calibri" w:eastAsia="宋体" w:cs="Times New Roman"/>
      <w:szCs w:val="24"/>
    </w:rPr>
  </w:style>
  <w:style w:type="character" w:customStyle="1" w:styleId="292">
    <w:name w:val="标题 8 Char1"/>
    <w:qFormat/>
    <w:uiPriority w:val="0"/>
    <w:rPr>
      <w:rFonts w:ascii="Times New Roman" w:hAnsi="Arial" w:eastAsia="仿宋_GB2312" w:cs="Times New Roman"/>
      <w:sz w:val="30"/>
      <w:szCs w:val="20"/>
    </w:rPr>
  </w:style>
  <w:style w:type="character" w:customStyle="1" w:styleId="293">
    <w:name w:val="页眉 字符"/>
    <w:link w:val="30"/>
    <w:qFormat/>
    <w:uiPriority w:val="0"/>
    <w:rPr>
      <w:rFonts w:eastAsia="宋体"/>
      <w:kern w:val="2"/>
      <w:sz w:val="18"/>
      <w:szCs w:val="18"/>
      <w:lang w:val="en-US" w:eastAsia="zh-CN" w:bidi="ar-SA"/>
    </w:rPr>
  </w:style>
  <w:style w:type="character" w:customStyle="1" w:styleId="294">
    <w:name w:val="Char Char21"/>
    <w:qFormat/>
    <w:uiPriority w:val="0"/>
    <w:rPr>
      <w:rFonts w:ascii="宋体" w:hAnsi="宋体" w:cs="宋体"/>
      <w:b/>
      <w:bCs/>
      <w:sz w:val="24"/>
      <w:szCs w:val="24"/>
    </w:rPr>
  </w:style>
  <w:style w:type="character" w:customStyle="1" w:styleId="295">
    <w:name w:val="标题 6 Char1"/>
    <w:qFormat/>
    <w:uiPriority w:val="0"/>
    <w:rPr>
      <w:rFonts w:ascii="Times New Roman" w:hAnsi="Arial" w:eastAsia="仿宋_GB2312" w:cs="Times New Roman"/>
      <w:sz w:val="30"/>
      <w:szCs w:val="20"/>
    </w:rPr>
  </w:style>
  <w:style w:type="character" w:customStyle="1" w:styleId="296">
    <w:name w:val="_Style 293"/>
    <w:qFormat/>
    <w:uiPriority w:val="0"/>
    <w:rPr>
      <w:smallCaps/>
      <w:color w:val="C0504D"/>
      <w:u w:val="single"/>
    </w:rPr>
  </w:style>
  <w:style w:type="character" w:customStyle="1" w:styleId="297">
    <w:name w:val="副标题 Char1"/>
    <w:qFormat/>
    <w:uiPriority w:val="0"/>
    <w:rPr>
      <w:szCs w:val="24"/>
      <w:u w:val="single"/>
      <w:lang w:eastAsia="en-US"/>
    </w:rPr>
  </w:style>
  <w:style w:type="character" w:customStyle="1" w:styleId="298">
    <w:name w:val="正文文本 Char3"/>
    <w:semiHidden/>
    <w:qFormat/>
    <w:uiPriority w:val="99"/>
    <w:rPr>
      <w:rFonts w:ascii="Calibri" w:hAnsi="Calibri" w:eastAsia="宋体" w:cs="Times New Roman"/>
      <w:szCs w:val="24"/>
    </w:rPr>
  </w:style>
  <w:style w:type="character" w:customStyle="1" w:styleId="299">
    <w:name w:val="标题 4 Char1"/>
    <w:qFormat/>
    <w:uiPriority w:val="0"/>
    <w:rPr>
      <w:rFonts w:ascii="宋体" w:hAnsi="宋体" w:eastAsia="宋体" w:cs="宋体"/>
      <w:b/>
      <w:bCs/>
      <w:sz w:val="24"/>
      <w:szCs w:val="24"/>
    </w:rPr>
  </w:style>
  <w:style w:type="character" w:customStyle="1" w:styleId="300">
    <w:name w:val="文档结构图 Char3"/>
    <w:semiHidden/>
    <w:qFormat/>
    <w:uiPriority w:val="99"/>
    <w:rPr>
      <w:rFonts w:ascii="宋体" w:hAnsi="Calibri" w:eastAsia="宋体" w:cs="Times New Roman"/>
      <w:sz w:val="18"/>
      <w:szCs w:val="18"/>
    </w:rPr>
  </w:style>
  <w:style w:type="character" w:customStyle="1" w:styleId="301">
    <w:name w:val="标题 3 字符"/>
    <w:link w:val="5"/>
    <w:qFormat/>
    <w:uiPriority w:val="0"/>
    <w:rPr>
      <w:rFonts w:eastAsia="宋体"/>
      <w:b/>
      <w:bCs/>
      <w:kern w:val="2"/>
      <w:sz w:val="32"/>
      <w:szCs w:val="32"/>
      <w:lang w:val="en-US" w:eastAsia="zh-CN" w:bidi="ar-SA"/>
    </w:rPr>
  </w:style>
  <w:style w:type="character" w:customStyle="1" w:styleId="302">
    <w:name w:val="正文文本 3 Char2"/>
    <w:semiHidden/>
    <w:qFormat/>
    <w:uiPriority w:val="99"/>
    <w:rPr>
      <w:rFonts w:ascii="Calibri" w:hAnsi="Calibri" w:eastAsia="宋体" w:cs="Times New Roman"/>
      <w:sz w:val="16"/>
      <w:szCs w:val="16"/>
    </w:rPr>
  </w:style>
  <w:style w:type="character" w:customStyle="1" w:styleId="303">
    <w:name w:val="Char Char23"/>
    <w:qFormat/>
    <w:uiPriority w:val="0"/>
    <w:rPr>
      <w:rFonts w:ascii="Cambria" w:hAnsi="Cambria" w:eastAsia="宋体" w:cs="Times New Roman"/>
      <w:b/>
      <w:bCs/>
      <w:kern w:val="2"/>
      <w:sz w:val="32"/>
      <w:szCs w:val="32"/>
    </w:rPr>
  </w:style>
  <w:style w:type="character" w:customStyle="1" w:styleId="304">
    <w:name w:val="尾注文本 Char2"/>
    <w:semiHidden/>
    <w:qFormat/>
    <w:uiPriority w:val="99"/>
    <w:rPr>
      <w:rFonts w:ascii="Calibri" w:hAnsi="Calibri" w:eastAsia="宋体" w:cs="Times New Roman"/>
      <w:szCs w:val="24"/>
    </w:rPr>
  </w:style>
  <w:style w:type="character" w:customStyle="1" w:styleId="305">
    <w:name w:val="书籍标题1"/>
    <w:qFormat/>
    <w:uiPriority w:val="0"/>
    <w:rPr>
      <w:b/>
      <w:bCs/>
      <w:smallCaps/>
      <w:spacing w:val="5"/>
    </w:rPr>
  </w:style>
  <w:style w:type="character" w:customStyle="1" w:styleId="306">
    <w:name w:val="ITTHEADER2 Char"/>
    <w:qFormat/>
    <w:uiPriority w:val="0"/>
    <w:rPr>
      <w:rFonts w:ascii="仿宋_GB2312" w:eastAsia="仿宋_GB2312" w:cs="MingLiU"/>
      <w:b/>
      <w:spacing w:val="1"/>
      <w:w w:val="99"/>
      <w:sz w:val="28"/>
      <w:szCs w:val="32"/>
      <w:lang w:val="en-US" w:eastAsia="zh-CN" w:bidi="ar-SA"/>
    </w:rPr>
  </w:style>
  <w:style w:type="character" w:customStyle="1" w:styleId="307">
    <w:name w:val="批注文字 字符"/>
    <w:link w:val="16"/>
    <w:qFormat/>
    <w:uiPriority w:val="99"/>
    <w:rPr>
      <w:rFonts w:eastAsia="宋体"/>
      <w:kern w:val="2"/>
      <w:sz w:val="21"/>
      <w:szCs w:val="24"/>
      <w:lang w:val="en-US" w:eastAsia="zh-CN" w:bidi="ar-SA"/>
    </w:rPr>
  </w:style>
  <w:style w:type="character" w:customStyle="1" w:styleId="308">
    <w:name w:val="批注文字 Char Char"/>
    <w:qFormat/>
    <w:uiPriority w:val="0"/>
    <w:rPr>
      <w:rFonts w:ascii="宋体" w:hAnsi="Times New Roman" w:eastAsia="宋体" w:cs="Times New Roman"/>
      <w:sz w:val="28"/>
      <w:szCs w:val="20"/>
    </w:rPr>
  </w:style>
  <w:style w:type="character" w:customStyle="1" w:styleId="309">
    <w:name w:val="副标题 字符"/>
    <w:link w:val="33"/>
    <w:qFormat/>
    <w:uiPriority w:val="0"/>
    <w:rPr>
      <w:rFonts w:eastAsia="宋体"/>
      <w:szCs w:val="24"/>
      <w:u w:val="single"/>
      <w:lang w:val="en-US" w:eastAsia="en-US" w:bidi="ar-SA"/>
    </w:rPr>
  </w:style>
  <w:style w:type="character" w:customStyle="1" w:styleId="310">
    <w:name w:val="批注主题 Char2"/>
    <w:qFormat/>
    <w:uiPriority w:val="99"/>
    <w:rPr>
      <w:b/>
      <w:bCs/>
      <w:kern w:val="2"/>
      <w:sz w:val="21"/>
      <w:szCs w:val="24"/>
    </w:rPr>
  </w:style>
  <w:style w:type="character" w:customStyle="1" w:styleId="311">
    <w:name w:val="normaltext1"/>
    <w:qFormat/>
    <w:uiPriority w:val="0"/>
    <w:rPr>
      <w:rFonts w:hint="default" w:ascii="ˎ̥" w:hAnsi="ˎ̥"/>
      <w:sz w:val="9"/>
      <w:szCs w:val="9"/>
    </w:rPr>
  </w:style>
  <w:style w:type="character" w:customStyle="1" w:styleId="312">
    <w:name w:val="不明显参考1"/>
    <w:qFormat/>
    <w:uiPriority w:val="0"/>
    <w:rPr>
      <w:smallCaps/>
      <w:color w:val="C0504D"/>
      <w:u w:val="single"/>
    </w:rPr>
  </w:style>
  <w:style w:type="character" w:customStyle="1" w:styleId="313">
    <w:name w:val="标题 6 Char"/>
    <w:qFormat/>
    <w:uiPriority w:val="0"/>
    <w:rPr>
      <w:rFonts w:ascii="Arial" w:hAnsi="Arial" w:eastAsia="黑体" w:cs="Times New Roman"/>
      <w:b/>
      <w:bCs/>
      <w:sz w:val="24"/>
      <w:szCs w:val="24"/>
    </w:rPr>
  </w:style>
  <w:style w:type="paragraph" w:customStyle="1" w:styleId="314">
    <w:name w:val="Revision"/>
    <w:hidden/>
    <w:semiHidden/>
    <w:qFormat/>
    <w:uiPriority w:val="99"/>
    <w:rPr>
      <w:rFonts w:ascii="Times New Roman" w:hAnsi="Times New Roman" w:eastAsia="宋体" w:cs="Times New Roman"/>
      <w:kern w:val="2"/>
      <w:sz w:val="21"/>
      <w:szCs w:val="24"/>
      <w:lang w:val="en-US" w:eastAsia="zh-CN" w:bidi="ar-SA"/>
    </w:rPr>
  </w:style>
  <w:style w:type="paragraph" w:customStyle="1" w:styleId="315">
    <w:name w:val="_Style 1"/>
    <w:basedOn w:val="1"/>
    <w:qFormat/>
    <w:uiPriority w:val="34"/>
    <w:pPr>
      <w:ind w:firstLine="420" w:firstLineChars="200"/>
    </w:pPr>
  </w:style>
  <w:style w:type="character" w:customStyle="1" w:styleId="316">
    <w:name w:val="font21"/>
    <w:basedOn w:val="48"/>
    <w:qFormat/>
    <w:uiPriority w:val="0"/>
    <w:rPr>
      <w:rFonts w:hint="eastAsia" w:ascii="宋体" w:hAnsi="宋体" w:eastAsia="宋体" w:cs="宋体"/>
      <w:color w:val="000000"/>
      <w:sz w:val="20"/>
      <w:szCs w:val="20"/>
      <w:u w:val="none"/>
    </w:rPr>
  </w:style>
  <w:style w:type="character" w:customStyle="1" w:styleId="317">
    <w:name w:val="font112"/>
    <w:basedOn w:val="48"/>
    <w:qFormat/>
    <w:uiPriority w:val="0"/>
    <w:rPr>
      <w:rFonts w:hint="eastAsia" w:ascii="宋体" w:hAnsi="宋体" w:eastAsia="宋体" w:cs="宋体"/>
      <w:color w:val="000000"/>
      <w:sz w:val="20"/>
      <w:szCs w:val="20"/>
      <w:u w:val="none"/>
    </w:rPr>
  </w:style>
  <w:style w:type="character" w:customStyle="1" w:styleId="318">
    <w:name w:val="font121"/>
    <w:basedOn w:val="48"/>
    <w:qFormat/>
    <w:uiPriority w:val="0"/>
    <w:rPr>
      <w:rFonts w:hint="default" w:ascii="Times New Roman" w:hAnsi="Times New Roman" w:cs="Times New Roman"/>
      <w:color w:val="000000"/>
      <w:sz w:val="20"/>
      <w:szCs w:val="20"/>
      <w:u w:val="none"/>
    </w:rPr>
  </w:style>
  <w:style w:type="paragraph" w:customStyle="1" w:styleId="319">
    <w:name w:val="正文 A"/>
    <w:qFormat/>
    <w:uiPriority w:val="99"/>
    <w:pPr>
      <w:widowControl w:val="0"/>
      <w:jc w:val="both"/>
    </w:pPr>
    <w:rPr>
      <w:rFonts w:ascii="Calibri" w:hAnsi="Calibri" w:eastAsia="Calibri" w:cs="Calibri"/>
      <w:color w:val="000000"/>
      <w:kern w:val="2"/>
      <w:sz w:val="21"/>
      <w:szCs w:val="21"/>
      <w:u w:color="000000"/>
      <w:lang w:val="en-US" w:eastAsia="zh-CN" w:bidi="ar-SA"/>
    </w:rPr>
  </w:style>
  <w:style w:type="character" w:customStyle="1" w:styleId="320">
    <w:name w:val="font41"/>
    <w:basedOn w:val="48"/>
    <w:qFormat/>
    <w:uiPriority w:val="0"/>
    <w:rPr>
      <w:rFonts w:hint="eastAsia" w:ascii="宋体" w:hAnsi="宋体" w:eastAsia="宋体" w:cs="宋体"/>
      <w:color w:val="000000"/>
      <w:sz w:val="24"/>
      <w:szCs w:val="24"/>
      <w:u w:val="none"/>
    </w:rPr>
  </w:style>
  <w:style w:type="character" w:customStyle="1" w:styleId="321">
    <w:name w:val="font31"/>
    <w:basedOn w:val="48"/>
    <w:qFormat/>
    <w:uiPriority w:val="0"/>
    <w:rPr>
      <w:rFonts w:hint="eastAsia" w:ascii="黑体" w:hAnsi="宋体" w:eastAsia="黑体" w:cs="黑体"/>
      <w:color w:val="000000"/>
      <w:sz w:val="20"/>
      <w:szCs w:val="20"/>
      <w:u w:val="none"/>
    </w:rPr>
  </w:style>
  <w:style w:type="character" w:customStyle="1" w:styleId="322">
    <w:name w:val="font51"/>
    <w:basedOn w:val="48"/>
    <w:qFormat/>
    <w:uiPriority w:val="0"/>
    <w:rPr>
      <w:rFonts w:hint="eastAsia" w:ascii="黑体" w:hAnsi="宋体" w:eastAsia="黑体" w:cs="黑体"/>
      <w:b/>
      <w:bCs/>
      <w:color w:val="000000"/>
      <w:sz w:val="20"/>
      <w:szCs w:val="20"/>
      <w:u w:val="none"/>
    </w:rPr>
  </w:style>
  <w:style w:type="character" w:customStyle="1" w:styleId="323">
    <w:name w:val="font61"/>
    <w:basedOn w:val="48"/>
    <w:qFormat/>
    <w:uiPriority w:val="0"/>
    <w:rPr>
      <w:rFonts w:hint="eastAsia" w:ascii="宋体" w:hAnsi="宋体" w:eastAsia="宋体" w:cs="宋体"/>
      <w:color w:val="000000"/>
      <w:sz w:val="20"/>
      <w:szCs w:val="20"/>
      <w:u w:val="none"/>
    </w:rPr>
  </w:style>
  <w:style w:type="character" w:customStyle="1" w:styleId="324">
    <w:name w:val="font71"/>
    <w:basedOn w:val="48"/>
    <w:qFormat/>
    <w:uiPriority w:val="0"/>
    <w:rPr>
      <w:rFonts w:hint="default" w:ascii="Times New Roman" w:hAnsi="Times New Roman" w:cs="Times New Roman"/>
      <w:color w:val="000000"/>
      <w:sz w:val="20"/>
      <w:szCs w:val="20"/>
      <w:u w:val="none"/>
    </w:rPr>
  </w:style>
  <w:style w:type="character" w:customStyle="1" w:styleId="325">
    <w:name w:val="font81"/>
    <w:basedOn w:val="48"/>
    <w:qFormat/>
    <w:uiPriority w:val="0"/>
    <w:rPr>
      <w:rFonts w:ascii="var(--dsw-font-markdown-table)" w:hAnsi="var(--dsw-font-markdown-table)" w:eastAsia="var(--dsw-font-markdown-table)" w:cs="var(--dsw-font-markdown-table)"/>
      <w:color w:val="000000"/>
      <w:sz w:val="24"/>
      <w:szCs w:val="24"/>
      <w:u w:val="none"/>
    </w:rPr>
  </w:style>
  <w:style w:type="character" w:customStyle="1" w:styleId="326">
    <w:name w:val="font91"/>
    <w:basedOn w:val="48"/>
    <w:qFormat/>
    <w:uiPriority w:val="0"/>
    <w:rPr>
      <w:rFonts w:ascii="var(--dsw-font-markdown-table)" w:hAnsi="var(--dsw-font-markdown-table)" w:eastAsia="var(--dsw-font-markdown-table)" w:cs="var(--dsw-font-markdown-table)"/>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6.wmf"/><Relationship Id="rId20" Type="http://schemas.openxmlformats.org/officeDocument/2006/relationships/oleObject" Target="embeddings/oleObject5.bin"/><Relationship Id="rId2" Type="http://schemas.openxmlformats.org/officeDocument/2006/relationships/settings" Target="settings.xml"/><Relationship Id="rId19" Type="http://schemas.openxmlformats.org/officeDocument/2006/relationships/image" Target="media/image5.wmf"/><Relationship Id="rId18" Type="http://schemas.openxmlformats.org/officeDocument/2006/relationships/oleObject" Target="embeddings/oleObject4.bin"/><Relationship Id="rId17" Type="http://schemas.openxmlformats.org/officeDocument/2006/relationships/image" Target="media/image4.wmf"/><Relationship Id="rId16" Type="http://schemas.openxmlformats.org/officeDocument/2006/relationships/oleObject" Target="embeddings/oleObject3.bin"/><Relationship Id="rId15" Type="http://schemas.openxmlformats.org/officeDocument/2006/relationships/image" Target="media/image3.wmf"/><Relationship Id="rId14" Type="http://schemas.openxmlformats.org/officeDocument/2006/relationships/oleObject" Target="embeddings/oleObject2.bin"/><Relationship Id="rId13" Type="http://schemas.openxmlformats.org/officeDocument/2006/relationships/image" Target="media/image2.wmf"/><Relationship Id="rId12" Type="http://schemas.openxmlformats.org/officeDocument/2006/relationships/oleObject" Target="embeddings/oleObject1.bin"/><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210</Pages>
  <Words>10891</Words>
  <Characters>11545</Characters>
  <Lines>1372</Lines>
  <Paragraphs>386</Paragraphs>
  <TotalTime>12</TotalTime>
  <ScaleCrop>false</ScaleCrop>
  <LinksUpToDate>false</LinksUpToDate>
  <CharactersWithSpaces>12093</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2021-12-25T10:44:00Z</dcterms:created>
  <dc:creator>USER</dc:creator>
  <cp:lastModifiedBy>龚后琴</cp:lastModifiedBy>
  <cp:lastPrinted>2019-02-09T08:39:00Z</cp:lastPrinted>
  <dcterms:modified xsi:type="dcterms:W3CDTF">2026-05-21T13:13:58Z</dcterms:modified>
  <dc:title>第一卷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80C07FA44E550D9253A0066A62FF9799_43</vt:lpwstr>
  </property>
  <property fmtid="{D5CDD505-2E9C-101B-9397-08002B2CF9AE}" pid="4" name="KSOTemplateDocerSaveRecord">
    <vt:lpwstr>eyJoZGlkIjoiMTYyYjRmYmEyYTc5NTUwMGU0MDBhNzliMTkwYTMyNWIiLCJ1c2VySWQiOiIyMzIwNTAzMDUifQ==</vt:lpwstr>
  </property>
</Properties>
</file>