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150" w:rsidRDefault="002F0F88">
      <w:pPr>
        <w:snapToGrid w:val="0"/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方正小标宋_GBK" w:cs="Times New Roman"/>
          <w:color w:val="000000"/>
          <w:sz w:val="44"/>
          <w:szCs w:val="44"/>
        </w:rPr>
        <w:t>重庆三峡银行智能客服系统</w:t>
      </w:r>
      <w:r>
        <w:rPr>
          <w:rFonts w:ascii="Times New Roman" w:eastAsia="方正小标宋_GBK" w:hAnsi="方正小标宋_GBK" w:cs="Times New Roman"/>
          <w:color w:val="000000"/>
          <w:sz w:val="44"/>
          <w:szCs w:val="44"/>
        </w:rPr>
        <w:t>2025</w:t>
      </w:r>
      <w:r>
        <w:rPr>
          <w:rFonts w:ascii="Times New Roman" w:eastAsia="方正小标宋_GBK" w:hAnsi="方正小标宋_GBK" w:cs="Times New Roman"/>
          <w:color w:val="000000"/>
          <w:sz w:val="44"/>
          <w:szCs w:val="44"/>
        </w:rPr>
        <w:t>年度优化</w:t>
      </w:r>
      <w:r>
        <w:rPr>
          <w:rFonts w:ascii="方正小标宋_GBK" w:eastAsia="方正小标宋_GBK" w:hAnsi="方正小标宋_GBK" w:hint="eastAsia"/>
          <w:sz w:val="44"/>
          <w:szCs w:val="44"/>
        </w:rPr>
        <w:t>项目</w:t>
      </w:r>
      <w:r>
        <w:rPr>
          <w:rFonts w:ascii="Times New Roman" w:eastAsia="方正小标宋_GBK" w:hAnsi="Times New Roman" w:cs="Times New Roman"/>
          <w:sz w:val="44"/>
          <w:szCs w:val="44"/>
        </w:rPr>
        <w:t>公告</w:t>
      </w:r>
    </w:p>
    <w:p w:rsidR="00BD0150" w:rsidRDefault="002F0F88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一、项目信息</w:t>
      </w:r>
    </w:p>
    <w:p w:rsidR="00BD0150" w:rsidRDefault="002F0F88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</w:p>
    <w:p w:rsidR="00BD0150" w:rsidRDefault="002F0F88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项目名称：</w:t>
      </w:r>
      <w:r>
        <w:rPr>
          <w:rFonts w:ascii="Times New Roman" w:eastAsia="方正仿宋_GBK" w:hAnsi="方正仿宋_GBK"/>
          <w:sz w:val="32"/>
          <w:szCs w:val="32"/>
        </w:rPr>
        <w:t>智能客服系统</w:t>
      </w:r>
      <w:r>
        <w:rPr>
          <w:rFonts w:ascii="Times New Roman" w:eastAsia="方正仿宋_GBK" w:hAnsi="Times New Roman" w:cs="Times New Roman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sz w:val="32"/>
          <w:szCs w:val="32"/>
        </w:rPr>
        <w:t>年度优化项目</w:t>
      </w:r>
    </w:p>
    <w:p w:rsidR="00BD0150" w:rsidRDefault="002F0F88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拟采购的货物或服务的说明：</w:t>
      </w:r>
      <w:r>
        <w:rPr>
          <w:rFonts w:ascii="Times New Roman" w:eastAsia="方正仿宋_GBK" w:hAnsi="方正仿宋_GBK" w:cs="Times New Roman"/>
          <w:sz w:val="32"/>
          <w:szCs w:val="32"/>
        </w:rPr>
        <w:t>配合新建个人客户数字营销平台外呼功能，新增代销理财产品、客户理财持仓等信息查询功能及运用，新增短信推送及模板手工维护功能，优化外呼系统功能，配合对象存储协议调整等。</w:t>
      </w:r>
    </w:p>
    <w:p w:rsidR="00BD0150" w:rsidRDefault="002F0F88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拟采购的货物或服务的预算金额：</w:t>
      </w:r>
      <w:r>
        <w:rPr>
          <w:rFonts w:ascii="Times New Roman" w:eastAsia="方正仿宋_GBK" w:hAnsi="方正仿宋_GBK" w:cs="Times New Roman"/>
          <w:sz w:val="32"/>
          <w:szCs w:val="32"/>
        </w:rPr>
        <w:t>98.5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万元</w:t>
      </w:r>
    </w:p>
    <w:p w:rsidR="00BD0150" w:rsidRDefault="002F0F88">
      <w:pPr>
        <w:spacing w:line="600" w:lineRule="exact"/>
        <w:rPr>
          <w:rFonts w:eastAsia="方正仿宋_GBK" w:hAnsi="方正仿宋_GBK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直接采购</w:t>
      </w:r>
      <w:r>
        <w:rPr>
          <w:rFonts w:ascii="Times New Roman" w:eastAsia="方正仿宋_GBK" w:hAnsi="Times New Roman" w:cs="Times New Roman"/>
          <w:sz w:val="32"/>
          <w:szCs w:val="32"/>
        </w:rPr>
        <w:t>采购方式的原因及说明：一是</w:t>
      </w:r>
      <w:r>
        <w:rPr>
          <w:rFonts w:ascii="方正仿宋_GBK" w:eastAsia="方正仿宋_GBK" w:hAnsi="方正仿宋_GBK" w:hint="eastAsia"/>
          <w:sz w:val="32"/>
          <w:szCs w:val="32"/>
        </w:rPr>
        <w:t>保障客户服务连续性，若选择</w:t>
      </w:r>
      <w:r>
        <w:rPr>
          <w:rFonts w:ascii="Times New Roman" w:eastAsia="方正仿宋_GBK" w:hAnsi="方正仿宋_GBK" w:cs="Times New Roman"/>
          <w:sz w:val="32"/>
          <w:szCs w:val="32"/>
        </w:rPr>
        <w:t>其他厂商，</w:t>
      </w:r>
      <w:r>
        <w:rPr>
          <w:rFonts w:ascii="方正仿宋_GBK" w:eastAsia="方正仿宋_GBK" w:hAnsi="方正仿宋_GBK" w:hint="eastAsia"/>
          <w:sz w:val="32"/>
          <w:szCs w:val="32"/>
        </w:rPr>
        <w:t>需基于其自有产品重新搭建系统，将</w:t>
      </w:r>
      <w:r>
        <w:rPr>
          <w:rFonts w:ascii="Times New Roman" w:eastAsia="方正仿宋_GBK" w:hAnsi="方正仿宋_GBK" w:cs="Times New Roman"/>
          <w:sz w:val="32"/>
          <w:szCs w:val="32"/>
        </w:rPr>
        <w:t>导致现有智能客服系统在切换期间业务服务中断，直接影响客户服务的及时性和</w:t>
      </w:r>
      <w:r>
        <w:rPr>
          <w:rFonts w:eastAsia="方正仿宋_GBK" w:hAnsi="方正仿宋_GBK"/>
          <w:sz w:val="32"/>
          <w:szCs w:val="32"/>
        </w:rPr>
        <w:t>连续性；同时，新系统建设成本高且实施周期长。二是精准匹配需求优化，</w:t>
      </w:r>
      <w:r>
        <w:rPr>
          <w:rFonts w:ascii="Times New Roman" w:eastAsia="方正仿宋_GBK" w:hAnsi="方正仿宋_GBK" w:cs="方正仿宋_GBK"/>
          <w:sz w:val="32"/>
          <w:szCs w:val="32"/>
        </w:rPr>
        <w:t>原厂商充分掌握智能客服系统底层架构与业务逻辑，能够精准对接本次优化需求，与其</w:t>
      </w:r>
      <w:r>
        <w:rPr>
          <w:rFonts w:ascii="Times New Roman" w:eastAsia="方正仿宋_GBK" w:hAnsi="方正仿宋_GBK" w:cs="Times New Roman"/>
          <w:sz w:val="32"/>
          <w:szCs w:val="32"/>
        </w:rPr>
        <w:t>合作可大量减少重复工作量与沟通成本，</w:t>
      </w:r>
      <w:r>
        <w:rPr>
          <w:rFonts w:ascii="Times New Roman" w:eastAsia="方正仿宋_GBK" w:hAnsi="方正仿宋_GBK" w:cs="方正仿宋_GBK"/>
          <w:sz w:val="32"/>
          <w:szCs w:val="32"/>
        </w:rPr>
        <w:t>有效规避更换团队可能导致的技术衔接风险。</w:t>
      </w:r>
      <w:r>
        <w:rPr>
          <w:rFonts w:ascii="Times New Roman" w:eastAsia="方正仿宋_GBK" w:hAnsi="方正仿宋_GBK" w:cs="Times New Roman"/>
          <w:sz w:val="32"/>
          <w:szCs w:val="32"/>
        </w:rPr>
        <w:t>三是控制项目整体成本，若选择第三</w:t>
      </w:r>
      <w:proofErr w:type="gramStart"/>
      <w:r>
        <w:rPr>
          <w:rFonts w:ascii="Times New Roman" w:eastAsia="方正仿宋_GBK" w:hAnsi="方正仿宋_GBK" w:cs="Times New Roman"/>
          <w:sz w:val="32"/>
          <w:szCs w:val="32"/>
        </w:rPr>
        <w:t>方服务</w:t>
      </w:r>
      <w:proofErr w:type="gramEnd"/>
      <w:r>
        <w:rPr>
          <w:rFonts w:ascii="Times New Roman" w:eastAsia="方正仿宋_GBK" w:hAnsi="方正仿宋_GBK" w:cs="Times New Roman"/>
          <w:sz w:val="32"/>
          <w:szCs w:val="32"/>
        </w:rPr>
        <w:t>商，需额外投入资金开展关联系统测试，增加项目成本，原厂商则可利用原有资源降低项目整体成本与实施风险。</w:t>
      </w:r>
    </w:p>
    <w:p w:rsidR="00BD0150" w:rsidRDefault="002F0F88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二、拟定供应商信息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 xml:space="preserve"> </w:t>
      </w:r>
    </w:p>
    <w:p w:rsidR="00BD0150" w:rsidRDefault="002F0F88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名称：</w:t>
      </w:r>
      <w:r>
        <w:rPr>
          <w:rFonts w:ascii="Times New Roman" w:eastAsia="方正仿宋_GBK" w:hAnsi="方正仿宋_GBK"/>
          <w:sz w:val="32"/>
          <w:szCs w:val="32"/>
        </w:rPr>
        <w:t>北京中科金得助智能科技有限公司</w:t>
      </w:r>
    </w:p>
    <w:p w:rsidR="00BD0150" w:rsidRDefault="002F0F88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地址：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北京市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朝阳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区</w:t>
      </w:r>
      <w:r>
        <w:rPr>
          <w:rFonts w:ascii="Times New Roman" w:eastAsia="方正仿宋_GBK" w:hAnsi="Times New Roman" w:cs="Times New Roman"/>
          <w:sz w:val="32"/>
          <w:szCs w:val="32"/>
        </w:rPr>
        <w:t>宏泰东街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绿地中国锦大厦</w:t>
      </w:r>
      <w:r>
        <w:rPr>
          <w:rFonts w:ascii="Times New Roman" w:eastAsia="方正仿宋_GBK" w:hAnsi="Times New Roman" w:cs="Times New Roman"/>
          <w:sz w:val="32"/>
          <w:szCs w:val="32"/>
        </w:rPr>
        <w:t>5F</w:t>
      </w:r>
    </w:p>
    <w:p w:rsidR="00BD0150" w:rsidRDefault="002F0F88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三、公示期限</w:t>
      </w:r>
    </w:p>
    <w:p w:rsidR="00BD0150" w:rsidRDefault="002F0F88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  <w:highlight w:val="yellow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2026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4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A25031">
        <w:rPr>
          <w:rFonts w:ascii="Times New Roman" w:eastAsia="方正仿宋_GBK" w:hAnsi="Times New Roman" w:cs="Times New Roman"/>
          <w:sz w:val="32"/>
          <w:szCs w:val="32"/>
        </w:rPr>
        <w:t>9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日至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2026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4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B024DE">
        <w:rPr>
          <w:rFonts w:ascii="Times New Roman" w:eastAsia="方正仿宋_GBK" w:hAnsi="Times New Roman" w:cs="Times New Roman"/>
          <w:sz w:val="32"/>
          <w:szCs w:val="32"/>
        </w:rPr>
        <w:t>16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日（公示期限不得少于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个工作日）</w:t>
      </w:r>
    </w:p>
    <w:p w:rsidR="00BD0150" w:rsidRDefault="002F0F88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四</w:t>
      </w:r>
      <w:r>
        <w:rPr>
          <w:rFonts w:ascii="方正黑体_GBK" w:eastAsia="方正黑体_GBK" w:hAnsi="方正黑体_GBK" w:cs="方正黑体_GBK"/>
          <w:sz w:val="32"/>
          <w:szCs w:val="32"/>
        </w:rPr>
        <w:t>、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其他补充事宜</w:t>
      </w:r>
    </w:p>
    <w:p w:rsidR="00BD0150" w:rsidRDefault="002F0F88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  <w:bookmarkStart w:id="0" w:name="_GoBack"/>
      <w:bookmarkEnd w:id="0"/>
    </w:p>
    <w:p w:rsidR="00BD0150" w:rsidRDefault="002F0F88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五、</w:t>
      </w:r>
      <w:r>
        <w:rPr>
          <w:rFonts w:ascii="方正黑体_GBK" w:eastAsia="方正黑体_GBK" w:hAnsi="方正黑体_GBK" w:cs="方正黑体_GBK"/>
          <w:sz w:val="32"/>
          <w:szCs w:val="32"/>
        </w:rPr>
        <w:t>联系方式</w:t>
      </w:r>
    </w:p>
    <w:p w:rsidR="00BD0150" w:rsidRDefault="002F0F88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BD0150" w:rsidRDefault="002F0F88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联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系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sz w:val="32"/>
          <w:szCs w:val="32"/>
        </w:rPr>
        <w:t>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</w:t>
      </w:r>
      <w:r>
        <w:rPr>
          <w:rFonts w:ascii="Times New Roman" w:eastAsia="方正仿宋_GBK" w:hAnsi="Times New Roman" w:cs="Times New Roman"/>
          <w:sz w:val="32"/>
          <w:szCs w:val="32"/>
        </w:rPr>
        <w:t>卓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</w:t>
      </w:r>
    </w:p>
    <w:p w:rsidR="00BD0150" w:rsidRDefault="002F0F88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采购咨询电话：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88890381      </w:t>
      </w:r>
      <w:r>
        <w:rPr>
          <w:rFonts w:ascii="Times New Roman" w:eastAsia="方正仿宋_GBK" w:hAnsi="Times New Roman" w:cs="Times New Roman"/>
          <w:sz w:val="32"/>
          <w:szCs w:val="32"/>
        </w:rPr>
        <w:t>业务咨询电话：</w:t>
      </w:r>
      <w:r>
        <w:rPr>
          <w:rFonts w:ascii="Times New Roman" w:eastAsia="方正仿宋_GBK" w:hAnsi="Times New Roman" w:cs="Times New Roman"/>
          <w:sz w:val="32"/>
          <w:szCs w:val="32"/>
        </w:rPr>
        <w:t>15310971792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BD0150" w:rsidRDefault="002F0F88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六、专家信息</w:t>
      </w:r>
    </w:p>
    <w:p w:rsidR="00BD0150" w:rsidRDefault="002F0F88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p w:rsidR="00BD0150" w:rsidRDefault="002F0F88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七、附件</w:t>
      </w:r>
    </w:p>
    <w:p w:rsidR="00BD0150" w:rsidRDefault="002F0F88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sectPr w:rsidR="00BD0150">
      <w:pgSz w:w="11906" w:h="16838"/>
      <w:pgMar w:top="1984" w:right="1446" w:bottom="1644" w:left="144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兰亭黑_GBK">
    <w:altName w:val="Arial Unicode MS"/>
    <w:charset w:val="86"/>
    <w:family w:val="auto"/>
    <w:pitch w:val="variable"/>
    <w:sig w:usb0="A00002BF" w:usb1="3ACF7CFA" w:usb2="0008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noPunctuationKerning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jE4MmQxZjA1Y2YxYjcxZTkzZjljNGM2ODFmNzIxYzcifQ=="/>
  </w:docVars>
  <w:rsids>
    <w:rsidRoot w:val="00BD0150"/>
    <w:rsid w:val="002F0F88"/>
    <w:rsid w:val="00A25031"/>
    <w:rsid w:val="00B024DE"/>
    <w:rsid w:val="00BD0150"/>
    <w:rsid w:val="00F3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BF1E93A-E199-41C5-BCA6-51ED2A54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spacing w:beforeAutospacing="1" w:afterAutospacing="1"/>
      <w:jc w:val="left"/>
      <w:outlineLvl w:val="2"/>
    </w:pPr>
    <w:rPr>
      <w:rFonts w:ascii="宋体" w:hAnsi="宋体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Pr>
      <w:rFonts w:ascii="Calibri" w:eastAsia="宋体" w:hAnsi="Calibri" w:cs="Arial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0"/>
    <w:link w:val="2"/>
    <w:rPr>
      <w:rFonts w:ascii="方正兰亭黑_GBK" w:eastAsia="黑体" w:hAnsi="方正兰亭黑_GBK" w:cs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basedOn w:val="a0"/>
    <w:link w:val="3"/>
    <w:rPr>
      <w:rFonts w:ascii="宋体" w:eastAsia="宋体" w:hAnsi="宋体" w:cs="Times New Roman"/>
      <w:b/>
      <w:bCs/>
      <w:kern w:val="0"/>
      <w:sz w:val="27"/>
      <w:szCs w:val="27"/>
      <w:lang w:val="en-US" w:eastAsia="zh-CN" w:bidi="ar-SA"/>
    </w:rPr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Body Text"/>
    <w:basedOn w:val="a"/>
    <w:qFormat/>
    <w:rPr>
      <w:rFonts w:ascii="Times New Roman" w:hAnsi="宋体" w:cs="Times New Roman"/>
      <w:sz w:val="44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annotation reference"/>
    <w:basedOn w:val="a0"/>
    <w:qFormat/>
    <w:rPr>
      <w:sz w:val="21"/>
      <w:szCs w:val="21"/>
    </w:rPr>
  </w:style>
  <w:style w:type="paragraph" w:styleId="a8">
    <w:name w:val="annotation text"/>
    <w:basedOn w:val="a"/>
    <w:qFormat/>
    <w:pPr>
      <w:jc w:val="left"/>
    </w:pPr>
  </w:style>
  <w:style w:type="paragraph" w:styleId="a9">
    <w:name w:val="annotation subject"/>
    <w:basedOn w:val="a8"/>
    <w:next w:val="a8"/>
    <w:qFormat/>
    <w:rPr>
      <w:b/>
      <w:bCs/>
    </w:rPr>
  </w:style>
  <w:style w:type="paragraph" w:styleId="aa">
    <w:name w:val="Balloon Text"/>
    <w:basedOn w:val="a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781CDE0E-D04E-48BC-8DFD-476EA738183F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103</Words>
  <Characters>593</Characters>
  <Application>Microsoft Office Word</Application>
  <DocSecurity>0</DocSecurity>
  <Lines>4</Lines>
  <Paragraphs>1</Paragraphs>
  <ScaleCrop>false</ScaleCrop>
  <Company>HP</Company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Copacabana</dc:creator>
  <cp:lastModifiedBy>HP</cp:lastModifiedBy>
  <cp:revision>35</cp:revision>
  <cp:lastPrinted>2026-04-07T03:27:00Z</cp:lastPrinted>
  <dcterms:created xsi:type="dcterms:W3CDTF">2022-09-11T11:10:00Z</dcterms:created>
  <dcterms:modified xsi:type="dcterms:W3CDTF">2026-04-07T03:29:00Z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otCYQxs9Dbw2bUEn/Soxv9pYAoWsCRIsU8+gIbxzzmNcJN13+qHIPyWmbF9hFzPHyi2m8DLwi54E5OVVM5pJ0yGmgAiYTaR6oYUdYZxdjep6I9xviFUFZ9aTScfBW9OGUdr0xJvkPAOxUDOzfeZT1N8uYd88ZGkkXEo27j3eCNuNdFtZMHAs9Nqua8mV6N9HvK98+ysdRRg4Yb3Hba5DrWOOYHRU61/Yjtsj80XHSnQdLxv2aO3KE/xTzsLgcEd</vt:lpwstr>
  </property>
  <property fmtid="{D5CDD505-2E9C-101B-9397-08002B2CF9AE}" pid="3" name="KSOProductBuildVer">
    <vt:lpwstr>2052-12.1.0.15712</vt:lpwstr>
  </property>
  <property fmtid="{D5CDD505-2E9C-101B-9397-08002B2CF9AE}" pid="4" name="ICV">
    <vt:lpwstr>04FC9CD5ACEC4A1EA3C6532A6421F9D6_13</vt:lpwstr>
  </property>
</Properties>
</file>