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D0" w:rsidRDefault="00523286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方正仿宋_GBK" w:eastAsia="方正小标宋_GBK" w:hAnsi="方正仿宋_GBK" w:hint="eastAsia"/>
          <w:color w:val="000000"/>
          <w:sz w:val="44"/>
          <w:szCs w:val="28"/>
        </w:rPr>
        <w:t>重庆东站投放广告项目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3C13D0" w:rsidRDefault="003C13D0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</w:p>
    <w:p w:rsidR="003C13D0" w:rsidRDefault="00523286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一、项目信息</w:t>
      </w:r>
    </w:p>
    <w:p w:rsidR="003C13D0" w:rsidRDefault="0052328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</w:t>
      </w:r>
    </w:p>
    <w:p w:rsidR="003C13D0" w:rsidRDefault="0052328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重庆东站投放广告项目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</w:t>
      </w:r>
    </w:p>
    <w:p w:rsidR="003C13D0" w:rsidRDefault="0052328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重庆东站投放广告</w:t>
      </w:r>
    </w:p>
    <w:p w:rsidR="003C13D0" w:rsidRDefault="0052328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hint="eastAsia"/>
          <w:color w:val="000000"/>
          <w:sz w:val="32"/>
          <w:szCs w:val="28"/>
        </w:rPr>
        <w:t>127.2</w:t>
      </w:r>
      <w:r>
        <w:rPr>
          <w:rFonts w:eastAsia="方正仿宋_GBK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</w:p>
    <w:p w:rsidR="003C13D0" w:rsidRDefault="0052328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采用直接采购采购方式的原因及说明：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为提升品牌曝光度和影响力，我行拟在</w:t>
      </w:r>
      <w:r>
        <w:rPr>
          <w:rFonts w:ascii="Times New Roman" w:eastAsia="方正仿宋_GBK" w:hAnsi="Times New Roman" w:cs="Times New Roman"/>
          <w:sz w:val="32"/>
        </w:rPr>
        <w:t>重庆东站候车厅</w:t>
      </w:r>
      <w:r>
        <w:rPr>
          <w:rFonts w:ascii="Times New Roman" w:eastAsia="方正仿宋_GBK" w:hAnsi="Times New Roman" w:cs="Times New Roman" w:hint="eastAsia"/>
          <w:sz w:val="32"/>
        </w:rPr>
        <w:t>投放</w:t>
      </w:r>
      <w:r>
        <w:rPr>
          <w:rFonts w:ascii="Times New Roman" w:eastAsia="方正仿宋_GBK" w:hAnsi="Times New Roman" w:cs="Times New Roman"/>
          <w:sz w:val="32"/>
        </w:rPr>
        <w:t>灯箱</w:t>
      </w:r>
      <w:r>
        <w:rPr>
          <w:rFonts w:ascii="Times New Roman" w:eastAsia="方正仿宋_GBK" w:hAnsi="Times New Roman" w:cs="Times New Roman" w:hint="eastAsia"/>
          <w:sz w:val="32"/>
        </w:rPr>
        <w:t>广告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该广告独家销售代理商为重庆当代金融</w:t>
      </w:r>
      <w:r>
        <w:rPr>
          <w:rFonts w:ascii="Times New Roman" w:eastAsia="方正仿宋_GBK" w:hAnsi="Times New Roman" w:hint="eastAsia"/>
          <w:color w:val="000000"/>
          <w:sz w:val="32"/>
          <w:szCs w:val="28"/>
        </w:rPr>
        <w:t>传媒有限公司</w:t>
      </w:r>
      <w:r>
        <w:rPr>
          <w:rFonts w:ascii="Times New Roman" w:eastAsia="方正仿宋_GBK" w:hAnsi="Times New Roman"/>
          <w:color w:val="000000"/>
          <w:sz w:val="32"/>
          <w:szCs w:val="28"/>
        </w:rPr>
        <w:t>，其</w:t>
      </w:r>
      <w:r w:rsidR="00FF1DF6">
        <w:rPr>
          <w:rFonts w:ascii="Times New Roman" w:eastAsia="方正仿宋_GBK" w:hAnsi="Times New Roman" w:cs="Times New Roman"/>
          <w:sz w:val="32"/>
          <w:szCs w:val="32"/>
        </w:rPr>
        <w:t>授权范围为重庆市范围内金融行业。</w:t>
      </w:r>
    </w:p>
    <w:p w:rsidR="003C13D0" w:rsidRDefault="00523286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cs="方正黑体_GBK" w:hint="eastAsia"/>
          <w:sz w:val="32"/>
          <w:szCs w:val="32"/>
        </w:rPr>
        <w:t xml:space="preserve"> </w:t>
      </w:r>
    </w:p>
    <w:p w:rsidR="00523286" w:rsidRDefault="00523286">
      <w:pPr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Times New Roman" w:hint="eastAsia"/>
          <w:color w:val="000000"/>
          <w:sz w:val="32"/>
          <w:szCs w:val="28"/>
        </w:rPr>
        <w:t>重庆当代金融传媒有限公司</w:t>
      </w:r>
    </w:p>
    <w:p w:rsidR="003C13D0" w:rsidRDefault="00523286">
      <w:pPr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地址：重庆市渝中区和平路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sz w:val="32"/>
          <w:szCs w:val="32"/>
        </w:rPr>
        <w:t>3-1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3C13D0" w:rsidRDefault="00523286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三、公示期限</w:t>
      </w:r>
    </w:p>
    <w:p w:rsidR="003C13D0" w:rsidRDefault="0052328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042AA"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042AA"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042AA"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042AA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FF1DF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3C13D0" w:rsidRDefault="00523286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cs="方正黑体_GBK"/>
          <w:sz w:val="32"/>
          <w:szCs w:val="32"/>
        </w:rPr>
        <w:t>、</w:t>
      </w:r>
      <w:r>
        <w:rPr>
          <w:rFonts w:ascii="方正黑体_GBK" w:eastAsia="方正黑体_GBK" w:cs="方正黑体_GBK" w:hint="eastAsia"/>
          <w:sz w:val="32"/>
          <w:szCs w:val="32"/>
        </w:rPr>
        <w:t>其他补充事宜</w:t>
      </w:r>
    </w:p>
    <w:p w:rsidR="003C13D0" w:rsidRDefault="00523286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  <w:bookmarkStart w:id="0" w:name="_GoBack"/>
      <w:bookmarkEnd w:id="0"/>
    </w:p>
    <w:p w:rsidR="003C13D0" w:rsidRDefault="00523286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cs="方正黑体_GBK"/>
          <w:sz w:val="32"/>
          <w:szCs w:val="32"/>
        </w:rPr>
        <w:t>联系方式</w:t>
      </w:r>
    </w:p>
    <w:p w:rsidR="003C13D0" w:rsidRDefault="0052328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</w:t>
      </w:r>
    </w:p>
    <w:p w:rsidR="003C13D0" w:rsidRDefault="0052328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徐老师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</w:t>
      </w:r>
    </w:p>
    <w:p w:rsidR="003C13D0" w:rsidRDefault="0052328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采购咨询电话：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8890381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业务</w:t>
      </w:r>
      <w:r>
        <w:rPr>
          <w:rFonts w:ascii="Times New Roman" w:eastAsia="方正仿宋_GBK" w:hAnsi="Times New Roman" w:cs="Times New Roman"/>
          <w:sz w:val="32"/>
          <w:szCs w:val="32"/>
        </w:rPr>
        <w:t>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88890030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</w:t>
      </w:r>
    </w:p>
    <w:p w:rsidR="003C13D0" w:rsidRDefault="00523286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六、专家信息</w:t>
      </w:r>
    </w:p>
    <w:p w:rsidR="003C13D0" w:rsidRDefault="00523286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无</w:t>
      </w:r>
    </w:p>
    <w:p w:rsidR="003C13D0" w:rsidRDefault="00523286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七、附件</w:t>
      </w:r>
    </w:p>
    <w:p w:rsidR="003C13D0" w:rsidRDefault="00523286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无</w:t>
      </w:r>
    </w:p>
    <w:p w:rsidR="003C13D0" w:rsidRDefault="003C13D0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</w:p>
    <w:sectPr w:rsidR="003C13D0">
      <w:pgSz w:w="11906" w:h="16838"/>
      <w:pgMar w:top="1984" w:right="1446" w:bottom="1644" w:left="14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D0"/>
    <w:rsid w:val="003C13D0"/>
    <w:rsid w:val="00523286"/>
    <w:rsid w:val="008042AA"/>
    <w:rsid w:val="00BE6F9B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879A3-1F81-41AE-A67A-74D8AEFB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Times New Roman" w:eastAsia="黑体" w:hAnsi="Times New Roman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Calibri" w:cs="宋体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qFormat/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styleId="a8">
    <w:name w:val="annotation text"/>
    <w:basedOn w:val="a"/>
    <w:qFormat/>
    <w:pPr>
      <w:jc w:val="left"/>
    </w:pPr>
  </w:style>
  <w:style w:type="paragraph" w:styleId="a9">
    <w:name w:val="annotation subject"/>
    <w:basedOn w:val="a8"/>
    <w:next w:val="a8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7C91B46-D1B0-4A5B-8861-D977DF2EAFD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8</cp:revision>
  <cp:lastPrinted>2025-09-05T07:06:00Z</cp:lastPrinted>
  <dcterms:created xsi:type="dcterms:W3CDTF">2024-10-15T02:48:00Z</dcterms:created>
  <dcterms:modified xsi:type="dcterms:W3CDTF">2025-09-05T07:21:00Z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