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310" w:rsidRDefault="00BE0A5B">
      <w:pPr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数字货币支付系统</w:t>
      </w:r>
      <w:r>
        <w:rPr>
          <w:rFonts w:ascii="Times New Roman" w:eastAsia="方正小标宋_GBK" w:hAnsi="Times New Roman" w:cs="Times New Roman"/>
          <w:sz w:val="44"/>
          <w:szCs w:val="44"/>
        </w:rPr>
        <w:t>2025</w:t>
      </w:r>
      <w:r>
        <w:rPr>
          <w:rFonts w:ascii="Times New Roman" w:eastAsia="方正小标宋_GBK" w:hAnsi="Times New Roman" w:cs="Times New Roman"/>
          <w:sz w:val="44"/>
          <w:szCs w:val="44"/>
        </w:rPr>
        <w:t>年度优化项目（数字货币支付系统）公告</w:t>
      </w:r>
    </w:p>
    <w:p w:rsidR="002C7310" w:rsidRDefault="00BE0A5B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一、项目信息</w:t>
      </w:r>
    </w:p>
    <w:p w:rsidR="002C7310" w:rsidRDefault="00BE0A5B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重庆三峡银行股份有限公司</w:t>
      </w:r>
    </w:p>
    <w:p w:rsidR="002C7310" w:rsidRDefault="00BE0A5B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项目名称：数字货币支付系统</w:t>
      </w: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年度优化项目（数字货币支付系统）</w:t>
      </w:r>
    </w:p>
    <w:p w:rsidR="002C7310" w:rsidRDefault="00BE0A5B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拟采购的货物或服务的说明：</w:t>
      </w:r>
      <w:r>
        <w:rPr>
          <w:rFonts w:ascii="方正仿宋_GBK" w:eastAsia="方正仿宋_GBK" w:hint="eastAsia"/>
          <w:sz w:val="32"/>
          <w:szCs w:val="32"/>
        </w:rPr>
        <w:t>数字货币支付系统</w:t>
      </w:r>
      <w:r>
        <w:rPr>
          <w:rFonts w:eastAsia="方正仿宋_GBK"/>
          <w:bCs/>
          <w:sz w:val="32"/>
          <w:szCs w:val="32"/>
        </w:rPr>
        <w:t>（</w:t>
      </w:r>
      <w:r>
        <w:rPr>
          <w:rFonts w:eastAsia="方正仿宋_GBK" w:hint="eastAsia"/>
          <w:bCs/>
          <w:sz w:val="32"/>
          <w:szCs w:val="32"/>
        </w:rPr>
        <w:t>以下简称“数币系统”</w:t>
      </w:r>
      <w:r>
        <w:rPr>
          <w:rFonts w:eastAsia="方正仿宋_GBK"/>
          <w:bCs/>
          <w:sz w:val="32"/>
          <w:szCs w:val="32"/>
        </w:rPr>
        <w:t>）</w:t>
      </w:r>
      <w:r>
        <w:rPr>
          <w:rFonts w:ascii="方正仿宋_GBK" w:eastAsia="方正仿宋_GBK" w:hint="eastAsia"/>
          <w:sz w:val="32"/>
          <w:szCs w:val="32"/>
        </w:rPr>
        <w:t>包括</w:t>
      </w:r>
      <w:r>
        <w:rPr>
          <w:rFonts w:ascii="方正仿宋_GBK" w:eastAsia="方正仿宋_GBK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 xml:space="preserve"> 2025</w:t>
      </w:r>
      <w:r>
        <w:rPr>
          <w:rFonts w:eastAsia="方正仿宋_GBK"/>
          <w:bCs/>
          <w:kern w:val="0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对</w:t>
      </w:r>
      <w:r>
        <w:rPr>
          <w:rFonts w:eastAsia="方正仿宋_GBK" w:hint="eastAsia"/>
          <w:bCs/>
          <w:sz w:val="32"/>
          <w:szCs w:val="32"/>
        </w:rPr>
        <w:t>数</w:t>
      </w:r>
      <w:proofErr w:type="gramStart"/>
      <w:r>
        <w:rPr>
          <w:rFonts w:eastAsia="方正仿宋_GBK" w:hint="eastAsia"/>
          <w:bCs/>
          <w:sz w:val="32"/>
          <w:szCs w:val="32"/>
        </w:rPr>
        <w:t>币系统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开展持续优化建设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，</w:t>
      </w:r>
      <w:r>
        <w:rPr>
          <w:rFonts w:eastAsia="方正仿宋_GBK"/>
          <w:bCs/>
          <w:kern w:val="0"/>
          <w:sz w:val="32"/>
          <w:szCs w:val="32"/>
        </w:rPr>
        <w:t>完成监管改造需求、实现监管</w:t>
      </w:r>
      <w:proofErr w:type="gramStart"/>
      <w:r>
        <w:rPr>
          <w:rFonts w:eastAsia="方正仿宋_GBK"/>
          <w:bCs/>
          <w:kern w:val="0"/>
          <w:sz w:val="32"/>
          <w:szCs w:val="32"/>
        </w:rPr>
        <w:t>新建风控</w:t>
      </w:r>
      <w:proofErr w:type="gramEnd"/>
      <w:r>
        <w:rPr>
          <w:rFonts w:eastAsia="方正仿宋_GBK"/>
          <w:bCs/>
          <w:kern w:val="0"/>
          <w:sz w:val="32"/>
          <w:szCs w:val="32"/>
        </w:rPr>
        <w:t>管理要求</w:t>
      </w:r>
      <w:r>
        <w:rPr>
          <w:rFonts w:eastAsia="方正仿宋_GBK" w:hint="eastAsia"/>
          <w:bCs/>
          <w:kern w:val="0"/>
          <w:sz w:val="32"/>
          <w:szCs w:val="32"/>
        </w:rPr>
        <w:t>、</w:t>
      </w:r>
      <w:r>
        <w:rPr>
          <w:rFonts w:eastAsia="方正仿宋_GBK"/>
          <w:bCs/>
          <w:kern w:val="0"/>
          <w:sz w:val="32"/>
          <w:szCs w:val="32"/>
        </w:rPr>
        <w:t>落实架构标准的系统功能，提升支付服务及风险防范能力，并按照最新技术标准要求完善基础架构和安全防控建设。</w:t>
      </w:r>
      <w:proofErr w:type="gramStart"/>
      <w:r>
        <w:rPr>
          <w:rFonts w:eastAsia="方正仿宋_GBK" w:hint="eastAsia"/>
          <w:bCs/>
          <w:kern w:val="0"/>
          <w:sz w:val="32"/>
          <w:szCs w:val="32"/>
        </w:rPr>
        <w:t>通过城银清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>接入人行数</w:t>
      </w:r>
      <w:proofErr w:type="gramStart"/>
      <w:r>
        <w:rPr>
          <w:rFonts w:eastAsia="方正仿宋_GBK" w:hint="eastAsia"/>
          <w:bCs/>
          <w:kern w:val="0"/>
          <w:sz w:val="32"/>
          <w:szCs w:val="32"/>
        </w:rPr>
        <w:t>研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>所的风险查控系统</w:t>
      </w:r>
      <w:r>
        <w:rPr>
          <w:rFonts w:eastAsia="方正仿宋_GBK"/>
          <w:bCs/>
          <w:kern w:val="0"/>
          <w:sz w:val="32"/>
          <w:szCs w:val="32"/>
        </w:rPr>
        <w:t>、</w:t>
      </w:r>
      <w:r>
        <w:rPr>
          <w:rFonts w:eastAsia="方正仿宋_GBK" w:hint="eastAsia"/>
          <w:bCs/>
          <w:kern w:val="0"/>
          <w:sz w:val="32"/>
          <w:szCs w:val="32"/>
        </w:rPr>
        <w:t>虚拟接入行内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ESC</w:t>
      </w:r>
      <w:r>
        <w:rPr>
          <w:rFonts w:eastAsia="方正仿宋_GBK"/>
          <w:bCs/>
          <w:kern w:val="0"/>
          <w:sz w:val="32"/>
          <w:szCs w:val="32"/>
        </w:rPr>
        <w:t>、</w:t>
      </w:r>
      <w:r>
        <w:rPr>
          <w:rFonts w:eastAsia="方正仿宋_GBK" w:hint="eastAsia"/>
          <w:bCs/>
          <w:kern w:val="0"/>
          <w:sz w:val="32"/>
          <w:szCs w:val="32"/>
        </w:rPr>
        <w:t>短信通过能力中心调用</w:t>
      </w:r>
      <w:r>
        <w:rPr>
          <w:rFonts w:eastAsia="方正仿宋_GBK"/>
          <w:bCs/>
          <w:kern w:val="0"/>
          <w:sz w:val="32"/>
          <w:szCs w:val="32"/>
        </w:rPr>
        <w:t>、</w:t>
      </w:r>
      <w:r>
        <w:rPr>
          <w:rFonts w:eastAsia="方正仿宋_GBK" w:hint="eastAsia"/>
          <w:bCs/>
          <w:kern w:val="0"/>
          <w:sz w:val="32"/>
          <w:szCs w:val="32"/>
        </w:rPr>
        <w:t>系统实现双活（</w:t>
      </w:r>
      <w:r>
        <w:rPr>
          <w:rFonts w:eastAsia="方正仿宋_GBK"/>
          <w:bCs/>
          <w:kern w:val="0"/>
          <w:sz w:val="32"/>
          <w:szCs w:val="32"/>
        </w:rPr>
        <w:t>直连农行</w:t>
      </w:r>
      <w:r>
        <w:rPr>
          <w:rFonts w:eastAsia="方正仿宋_GBK" w:hint="eastAsia"/>
          <w:bCs/>
          <w:kern w:val="0"/>
          <w:sz w:val="32"/>
          <w:szCs w:val="32"/>
        </w:rPr>
        <w:t>）</w:t>
      </w:r>
      <w:r>
        <w:rPr>
          <w:rFonts w:eastAsia="方正仿宋_GBK"/>
          <w:bCs/>
          <w:kern w:val="0"/>
          <w:sz w:val="32"/>
          <w:szCs w:val="32"/>
        </w:rPr>
        <w:t>。</w:t>
      </w:r>
    </w:p>
    <w:p w:rsidR="002C7310" w:rsidRDefault="00BE0A5B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拟采购的货物或服务的预算金额：</w:t>
      </w:r>
      <w:r>
        <w:rPr>
          <w:rFonts w:ascii="Times New Roman" w:eastAsia="方正仿宋_GBK" w:hAnsi="Times New Roman" w:cs="Times New Roman"/>
          <w:sz w:val="32"/>
          <w:szCs w:val="32"/>
        </w:rPr>
        <w:t>53.35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万元</w:t>
      </w:r>
    </w:p>
    <w:p w:rsidR="002C7310" w:rsidRDefault="00BE0A5B">
      <w:pPr>
        <w:spacing w:line="600" w:lineRule="exact"/>
        <w:rPr>
          <w:rFonts w:eastAsia="方正仿宋_GBK" w:hAnsi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直接采购</w:t>
      </w:r>
      <w:r>
        <w:rPr>
          <w:rFonts w:ascii="Times New Roman" w:eastAsia="方正仿宋_GBK" w:hAnsi="Times New Roman" w:cs="Times New Roman"/>
          <w:sz w:val="32"/>
          <w:szCs w:val="32"/>
        </w:rPr>
        <w:t>采购方式的原因及说明：</w:t>
      </w:r>
      <w:proofErr w:type="gramStart"/>
      <w:r>
        <w:rPr>
          <w:rFonts w:eastAsia="方正仿宋_GBK" w:hint="eastAsia"/>
          <w:bCs/>
          <w:sz w:val="32"/>
          <w:szCs w:val="32"/>
        </w:rPr>
        <w:t>数币系统</w:t>
      </w:r>
      <w:proofErr w:type="gramEnd"/>
      <w:r>
        <w:rPr>
          <w:rFonts w:eastAsia="方正仿宋_GBK" w:hAnsi="方正仿宋_GBK"/>
          <w:color w:val="000000"/>
          <w:sz w:val="32"/>
          <w:szCs w:val="32"/>
        </w:rPr>
        <w:t>是在厂商原产品基础上结合</w:t>
      </w:r>
      <w:r>
        <w:rPr>
          <w:rFonts w:eastAsia="方正仿宋_GBK" w:hAnsi="方正仿宋_GBK" w:hint="eastAsia"/>
          <w:color w:val="000000"/>
          <w:sz w:val="32"/>
          <w:szCs w:val="32"/>
        </w:rPr>
        <w:t>我行实际情况，</w:t>
      </w:r>
      <w:r>
        <w:rPr>
          <w:rFonts w:eastAsia="方正仿宋_GBK" w:hAnsi="方正仿宋_GBK"/>
          <w:color w:val="000000"/>
          <w:sz w:val="32"/>
          <w:szCs w:val="32"/>
        </w:rPr>
        <w:t>定制</w:t>
      </w:r>
      <w:r>
        <w:rPr>
          <w:rFonts w:eastAsia="方正仿宋_GBK" w:hAnsi="方正仿宋_GBK" w:hint="eastAsia"/>
          <w:color w:val="000000"/>
          <w:sz w:val="32"/>
          <w:szCs w:val="32"/>
        </w:rPr>
        <w:t>化</w:t>
      </w:r>
      <w:r>
        <w:rPr>
          <w:rFonts w:eastAsia="方正仿宋_GBK" w:hAnsi="方正仿宋_GBK"/>
          <w:color w:val="000000"/>
          <w:sz w:val="32"/>
          <w:szCs w:val="32"/>
        </w:rPr>
        <w:t>改造而成。</w:t>
      </w:r>
      <w:r>
        <w:rPr>
          <w:rFonts w:eastAsia="方正仿宋_GBK" w:hAnsi="方正仿宋_GBK"/>
          <w:sz w:val="32"/>
          <w:szCs w:val="32"/>
        </w:rPr>
        <w:t>定制化程度较高，</w:t>
      </w:r>
      <w:r>
        <w:rPr>
          <w:rFonts w:eastAsia="方正仿宋_GBK" w:hAnsi="方正仿宋_GBK" w:hint="eastAsia"/>
          <w:sz w:val="32"/>
          <w:szCs w:val="32"/>
        </w:rPr>
        <w:t>采用原厂改造可</w:t>
      </w:r>
      <w:r>
        <w:rPr>
          <w:rFonts w:eastAsia="方正仿宋_GBK" w:hAnsi="方正仿宋_GBK"/>
          <w:color w:val="000000"/>
          <w:sz w:val="32"/>
          <w:szCs w:val="32"/>
        </w:rPr>
        <w:t>降低项目实施风险，</w:t>
      </w:r>
      <w:r>
        <w:rPr>
          <w:rFonts w:eastAsia="方正仿宋_GBK" w:hAnsi="方正仿宋_GBK" w:hint="eastAsia"/>
          <w:bCs/>
          <w:color w:val="000000"/>
          <w:sz w:val="32"/>
          <w:szCs w:val="32"/>
        </w:rPr>
        <w:t>保障业务连续性</w:t>
      </w:r>
      <w:r>
        <w:rPr>
          <w:rFonts w:eastAsia="方正仿宋_GBK" w:hAnsi="方正仿宋_GBK"/>
          <w:color w:val="000000"/>
          <w:sz w:val="32"/>
          <w:szCs w:val="32"/>
        </w:rPr>
        <w:t>，以及保障项目进度和质量。</w:t>
      </w:r>
    </w:p>
    <w:p w:rsidR="002C7310" w:rsidRDefault="00BE0A5B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二、拟定供应商信息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 </w:t>
      </w:r>
    </w:p>
    <w:p w:rsidR="002C7310" w:rsidRDefault="00BE0A5B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名称：</w:t>
      </w:r>
      <w:r>
        <w:rPr>
          <w:rFonts w:ascii="Times New Roman" w:eastAsia="方正仿宋_GBK" w:hAnsi="方正仿宋_GBK"/>
          <w:color w:val="000000"/>
          <w:sz w:val="32"/>
          <w:szCs w:val="32"/>
        </w:rPr>
        <w:t>赞同科技股份有限公司</w:t>
      </w:r>
    </w:p>
    <w:p w:rsidR="002C7310" w:rsidRDefault="00BE0A5B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地址：上海市闵行区号文路</w:t>
      </w:r>
      <w:r>
        <w:rPr>
          <w:rFonts w:ascii="Times New Roman" w:eastAsia="方正仿宋_GBK" w:hAnsi="Times New Roman" w:cs="Times New Roman"/>
          <w:sz w:val="32"/>
          <w:szCs w:val="32"/>
        </w:rPr>
        <w:t>229</w:t>
      </w:r>
      <w:r>
        <w:rPr>
          <w:rFonts w:ascii="Times New Roman" w:eastAsia="方正仿宋_GBK" w:hAnsi="Times New Roman" w:cs="Times New Roman"/>
          <w:sz w:val="32"/>
          <w:szCs w:val="32"/>
        </w:rPr>
        <w:t>号万象企业中心</w:t>
      </w:r>
      <w:r>
        <w:rPr>
          <w:rFonts w:ascii="Times New Roman" w:eastAsia="方正仿宋_GBK" w:hAnsi="Times New Roman" w:cs="Times New Roman"/>
          <w:sz w:val="32"/>
          <w:szCs w:val="32"/>
        </w:rPr>
        <w:t>MT2</w:t>
      </w:r>
      <w:r>
        <w:rPr>
          <w:rFonts w:ascii="Times New Roman" w:eastAsia="方正仿宋_GBK" w:hAnsi="Times New Roman" w:cs="Times New Roman"/>
          <w:sz w:val="32"/>
          <w:szCs w:val="32"/>
        </w:rPr>
        <w:t>栋</w:t>
      </w:r>
      <w:r>
        <w:rPr>
          <w:rFonts w:ascii="Times New Roman" w:eastAsia="方正仿宋_GBK" w:hAnsi="Times New Roman" w:cs="Times New Roman"/>
          <w:sz w:val="32"/>
          <w:szCs w:val="32"/>
        </w:rPr>
        <w:t>9</w:t>
      </w:r>
      <w:r>
        <w:rPr>
          <w:rFonts w:ascii="Times New Roman" w:eastAsia="方正仿宋_GBK" w:hAnsi="Times New Roman" w:cs="Times New Roman"/>
          <w:sz w:val="32"/>
          <w:szCs w:val="32"/>
        </w:rPr>
        <w:t>层</w:t>
      </w:r>
    </w:p>
    <w:p w:rsidR="002C7310" w:rsidRDefault="00BE0A5B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三、公示期限</w:t>
      </w:r>
    </w:p>
    <w:p w:rsidR="002C7310" w:rsidRDefault="00BE0A5B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  <w:highlight w:val="yellow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7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B12877">
        <w:rPr>
          <w:rFonts w:ascii="Times New Roman" w:eastAsia="方正仿宋_GBK" w:hAnsi="Times New Roman" w:cs="Times New Roman"/>
          <w:sz w:val="32"/>
          <w:szCs w:val="32"/>
        </w:rPr>
        <w:t xml:space="preserve"> 18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日至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7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B12877">
        <w:rPr>
          <w:rFonts w:ascii="Times New Roman" w:eastAsia="方正仿宋_GBK" w:hAnsi="Times New Roman" w:cs="Times New Roman"/>
          <w:sz w:val="32"/>
          <w:szCs w:val="32"/>
        </w:rPr>
        <w:t xml:space="preserve"> 25 </w:t>
      </w:r>
      <w:bookmarkStart w:id="0" w:name="_GoBack"/>
      <w:bookmarkEnd w:id="0"/>
      <w:r>
        <w:rPr>
          <w:rFonts w:ascii="Times New Roman" w:eastAsia="方正仿宋_GBK" w:hAnsi="Times New Roman" w:cs="Times New Roman"/>
          <w:sz w:val="32"/>
          <w:szCs w:val="32"/>
        </w:rPr>
        <w:t>日（公示期限不得少于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个工作日）</w:t>
      </w:r>
    </w:p>
    <w:p w:rsidR="002C7310" w:rsidRDefault="00BE0A5B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</w:t>
      </w:r>
      <w:r>
        <w:rPr>
          <w:rFonts w:ascii="方正黑体_GBK" w:eastAsia="方正黑体_GBK" w:hAnsi="方正黑体_GBK" w:cs="方正黑体_GBK"/>
          <w:sz w:val="32"/>
          <w:szCs w:val="32"/>
        </w:rPr>
        <w:t>、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其他补充事宜</w:t>
      </w:r>
    </w:p>
    <w:p w:rsidR="002C7310" w:rsidRDefault="00BE0A5B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无</w:t>
      </w:r>
    </w:p>
    <w:p w:rsidR="002C7310" w:rsidRDefault="00BE0A5B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</w:t>
      </w:r>
      <w:r>
        <w:rPr>
          <w:rFonts w:ascii="方正黑体_GBK" w:eastAsia="方正黑体_GBK" w:hAnsi="方正黑体_GBK" w:cs="方正黑体_GBK"/>
          <w:sz w:val="32"/>
          <w:szCs w:val="32"/>
        </w:rPr>
        <w:t>联系方式</w:t>
      </w:r>
    </w:p>
    <w:p w:rsidR="002C7310" w:rsidRDefault="00BE0A5B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重庆三峡银行股份有限公司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:rsidR="002C7310" w:rsidRDefault="00BE0A5B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联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系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老师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老师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</w:t>
      </w:r>
    </w:p>
    <w:p w:rsidR="002C7310" w:rsidRDefault="00BE0A5B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采购咨询电话：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88890381      </w:t>
      </w:r>
      <w:r>
        <w:rPr>
          <w:rFonts w:ascii="Times New Roman" w:eastAsia="方正仿宋_GBK" w:hAnsi="Times New Roman" w:cs="Times New Roman"/>
          <w:sz w:val="32"/>
          <w:szCs w:val="32"/>
        </w:rPr>
        <w:t>业务咨询电话：</w:t>
      </w:r>
      <w:r>
        <w:rPr>
          <w:rFonts w:ascii="Times New Roman" w:eastAsia="方正仿宋_GBK" w:hAnsi="Times New Roman" w:cs="Times New Roman"/>
          <w:sz w:val="32"/>
          <w:szCs w:val="32"/>
        </w:rPr>
        <w:t>19923813157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:rsidR="002C7310" w:rsidRDefault="00BE0A5B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六、专家信息</w:t>
      </w:r>
    </w:p>
    <w:p w:rsidR="002C7310" w:rsidRDefault="00BE0A5B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无</w:t>
      </w:r>
    </w:p>
    <w:p w:rsidR="002C7310" w:rsidRDefault="00BE0A5B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七、附件</w:t>
      </w:r>
    </w:p>
    <w:p w:rsidR="002C7310" w:rsidRDefault="00BE0A5B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无</w:t>
      </w:r>
    </w:p>
    <w:sectPr w:rsidR="002C7310">
      <w:pgSz w:w="11906" w:h="16838"/>
      <w:pgMar w:top="1984" w:right="1446" w:bottom="1644" w:left="144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兰亭黑_GBK">
    <w:altName w:val="Arial Unicode MS"/>
    <w:charset w:val="86"/>
    <w:family w:val="auto"/>
    <w:pitch w:val="variable"/>
    <w:sig w:usb0="A00002BF" w:usb1="3ACF7CFA" w:usb2="0008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noPunctuationKerning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jE4MmQxZjA1Y2YxYjcxZTkzZjljNGM2ODFmNzIxYzcifQ=="/>
  </w:docVars>
  <w:rsids>
    <w:rsidRoot w:val="002C7310"/>
    <w:rsid w:val="002C7310"/>
    <w:rsid w:val="00B12877"/>
    <w:rsid w:val="00BE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C719477-FD55-4F3D-9248-CEE341F0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spacing w:beforeAutospacing="1" w:afterAutospacing="1"/>
      <w:jc w:val="left"/>
      <w:outlineLvl w:val="2"/>
    </w:pPr>
    <w:rPr>
      <w:rFonts w:ascii="宋体" w:hAnsi="宋体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Pr>
      <w:rFonts w:ascii="Calibri" w:eastAsia="宋体" w:hAnsi="Calibri" w:cs="Arial"/>
      <w:b/>
      <w:bCs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basedOn w:val="a0"/>
    <w:link w:val="2"/>
    <w:rPr>
      <w:rFonts w:ascii="方正兰亭黑_GBK" w:eastAsia="黑体" w:hAnsi="方正兰亭黑_GBK" w:cs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link w:val="3"/>
    <w:rPr>
      <w:rFonts w:ascii="宋体" w:eastAsia="宋体" w:hAnsi="宋体" w:cs="Times New Roman"/>
      <w:b/>
      <w:bCs/>
      <w:kern w:val="0"/>
      <w:sz w:val="27"/>
      <w:szCs w:val="27"/>
      <w:lang w:val="en-US" w:eastAsia="zh-CN" w:bidi="ar-SA"/>
    </w:r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ody Text"/>
    <w:basedOn w:val="a"/>
    <w:qFormat/>
    <w:rPr>
      <w:rFonts w:ascii="Times New Roman" w:hAnsi="宋体" w:cs="Times New Roman"/>
      <w:sz w:val="44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2373DB36-2C44-4B3D-B2AE-C0454D27CF79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94</Words>
  <Characters>537</Characters>
  <Application>Microsoft Office Word</Application>
  <DocSecurity>0</DocSecurity>
  <Lines>4</Lines>
  <Paragraphs>1</Paragraphs>
  <ScaleCrop>false</ScaleCrop>
  <Company>HP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Copacabana</dc:creator>
  <cp:lastModifiedBy>HP</cp:lastModifiedBy>
  <cp:revision>24</cp:revision>
  <cp:lastPrinted>2022-09-19T08:29:00Z</cp:lastPrinted>
  <dcterms:created xsi:type="dcterms:W3CDTF">2022-09-11T11:10:00Z</dcterms:created>
  <dcterms:modified xsi:type="dcterms:W3CDTF">2025-07-18T06:08:00Z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04FC9CD5ACEC4A1EA3C6532A6421F9D6_13</vt:lpwstr>
  </property>
</Properties>
</file>