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E0" w:rsidRDefault="00CC5DDE">
      <w:pPr>
        <w:snapToGrid w:val="0"/>
        <w:spacing w:line="600" w:lineRule="exact"/>
        <w:jc w:val="center"/>
        <w:rPr>
          <w:rFonts w:ascii="Times New Roman" w:eastAsia="方正小标宋_GBK" w:hAnsi="方正小标宋_GBK" w:cs="Times New Roman"/>
          <w:color w:val="000000"/>
          <w:sz w:val="44"/>
          <w:szCs w:val="44"/>
        </w:rPr>
      </w:pP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分布式应用服务管理平台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2025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年度优化</w:t>
      </w:r>
    </w:p>
    <w:p w:rsidR="009B098E" w:rsidRDefault="00CC5DDE">
      <w:pPr>
        <w:snapToGrid w:val="0"/>
        <w:spacing w:line="600" w:lineRule="exact"/>
        <w:jc w:val="center"/>
        <w:rPr>
          <w:rFonts w:ascii="Times New Roman" w:eastAsia="方正小标宋_GBK" w:hAnsi="方正小标宋_GBK" w:cs="Times New Roman"/>
          <w:color w:val="000000"/>
          <w:sz w:val="44"/>
          <w:szCs w:val="44"/>
        </w:rPr>
      </w:pP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9B098E" w:rsidRDefault="00CC5D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9B098E" w:rsidRDefault="00CC5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9B098E" w:rsidRDefault="00CC5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>
        <w:rPr>
          <w:rFonts w:ascii="Times New Roman" w:eastAsia="方正仿宋_GBK" w:hAnsi="方正小标宋_GBK" w:cs="Times New Roman"/>
          <w:sz w:val="32"/>
          <w:szCs w:val="32"/>
        </w:rPr>
        <w:t>分布式应用服务管理平台</w:t>
      </w:r>
      <w:r>
        <w:rPr>
          <w:rFonts w:ascii="Times New Roman" w:eastAsia="方正仿宋_GBK" w:hAnsi="方正小标宋_GBK" w:cs="Times New Roman"/>
          <w:sz w:val="32"/>
          <w:szCs w:val="32"/>
        </w:rPr>
        <w:t>2025</w:t>
      </w:r>
      <w:r>
        <w:rPr>
          <w:rFonts w:ascii="Times New Roman" w:eastAsia="方正仿宋_GBK" w:hAnsi="方正小标宋_GBK" w:cs="Times New Roman"/>
          <w:sz w:val="32"/>
          <w:szCs w:val="32"/>
        </w:rPr>
        <w:t>年度优化项目</w:t>
      </w:r>
    </w:p>
    <w:p w:rsidR="009B098E" w:rsidRDefault="00CC5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eastAsia="方正仿宋_GBK"/>
          <w:sz w:val="32"/>
          <w:szCs w:val="32"/>
        </w:rPr>
        <w:t>完成二代支付系统、授信业务管理系统、</w:t>
      </w:r>
      <w:r>
        <w:rPr>
          <w:rFonts w:eastAsia="方正仿宋_GBK"/>
          <w:sz w:val="32"/>
          <w:szCs w:val="32"/>
        </w:rPr>
        <w:t>ATM</w:t>
      </w:r>
      <w:r>
        <w:rPr>
          <w:rFonts w:eastAsia="方正仿宋_GBK"/>
          <w:sz w:val="32"/>
          <w:szCs w:val="32"/>
        </w:rPr>
        <w:t>管理系统、大数据平台等实体接入，系统的相关业务和监管需求的服务接口适配开发工作，通过统一标准化开发减少应用系统对报文适配的重复开发工作量，降低应用系统交互成本，提升服务接口的标准化程度和服务治理水平。</w:t>
      </w:r>
    </w:p>
    <w:p w:rsidR="009B098E" w:rsidRDefault="00CC5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65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9B098E" w:rsidRDefault="00CC5DDE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</w:t>
      </w:r>
      <w:r>
        <w:rPr>
          <w:rFonts w:ascii="Times New Roman" w:eastAsia="方正仿宋_GBK" w:hAnsi="方正小标宋_GBK" w:cs="Times New Roman"/>
          <w:sz w:val="32"/>
          <w:szCs w:val="32"/>
        </w:rPr>
        <w:t>分布式应用服务管理平台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降低项目实施成本和风险，保证项目进度和质量。</w:t>
      </w:r>
    </w:p>
    <w:p w:rsidR="009B098E" w:rsidRDefault="00CC5D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9B098E" w:rsidRDefault="00CC5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方正仿宋_GBK"/>
          <w:color w:val="000000"/>
          <w:sz w:val="32"/>
          <w:szCs w:val="32"/>
        </w:rPr>
        <w:t>北京</w:t>
      </w:r>
      <w:proofErr w:type="gramStart"/>
      <w:r>
        <w:rPr>
          <w:rFonts w:ascii="Times New Roman" w:eastAsia="方正仿宋_GBK" w:hAnsi="方正仿宋_GBK"/>
          <w:color w:val="000000"/>
          <w:sz w:val="32"/>
          <w:szCs w:val="32"/>
        </w:rPr>
        <w:t>先进数通信息技术</w:t>
      </w:r>
      <w:proofErr w:type="gramEnd"/>
      <w:r>
        <w:rPr>
          <w:rFonts w:ascii="Times New Roman" w:eastAsia="方正仿宋_GBK" w:hAnsi="方正仿宋_GBK"/>
          <w:color w:val="000000"/>
          <w:sz w:val="32"/>
          <w:szCs w:val="32"/>
        </w:rPr>
        <w:t>股份公司</w:t>
      </w:r>
    </w:p>
    <w:p w:rsidR="009B098E" w:rsidRDefault="00CC5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地址：北京市海淀区车道沟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号楼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层</w:t>
      </w:r>
      <w:r>
        <w:rPr>
          <w:rFonts w:ascii="Times New Roman" w:eastAsia="方正仿宋_GBK" w:hAnsi="Times New Roman" w:cs="Times New Roman"/>
          <w:sz w:val="32"/>
          <w:szCs w:val="32"/>
        </w:rPr>
        <w:t>601-604</w:t>
      </w:r>
      <w:r>
        <w:rPr>
          <w:rFonts w:ascii="Times New Roman" w:eastAsia="方正仿宋_GBK" w:hAnsi="Times New Roman" w:cs="Times New Roman"/>
          <w:sz w:val="32"/>
          <w:szCs w:val="32"/>
        </w:rPr>
        <w:t>室</w:t>
      </w:r>
    </w:p>
    <w:p w:rsidR="009B098E" w:rsidRDefault="00CC5D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9B098E" w:rsidRDefault="00CC5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7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03396">
        <w:rPr>
          <w:rFonts w:ascii="Times New Roman" w:eastAsia="方正仿宋_GBK" w:hAnsi="Times New Roman" w:cs="Times New Roman"/>
          <w:sz w:val="32"/>
          <w:szCs w:val="32"/>
        </w:rPr>
        <w:t xml:space="preserve"> 18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7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03396">
        <w:rPr>
          <w:rFonts w:ascii="Times New Roman" w:eastAsia="方正仿宋_GBK" w:hAnsi="Times New Roman" w:cs="Times New Roman"/>
          <w:sz w:val="32"/>
          <w:szCs w:val="32"/>
        </w:rPr>
        <w:t xml:space="preserve"> 25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9B098E" w:rsidRDefault="00CC5D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9B098E" w:rsidRDefault="00CC5D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lastRenderedPageBreak/>
        <w:t>无</w:t>
      </w:r>
    </w:p>
    <w:p w:rsidR="009B098E" w:rsidRDefault="00CC5D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9B098E" w:rsidRDefault="00CC5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9B098E" w:rsidRDefault="00CC5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周老师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</w:p>
    <w:p w:rsidR="009B098E" w:rsidRDefault="00CC5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15023212184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9B098E" w:rsidRDefault="00CC5D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9B098E" w:rsidRDefault="00CC5D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9B098E" w:rsidRDefault="00CC5D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9B098E" w:rsidRDefault="00CC5D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9B098E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script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9B098E"/>
    <w:rsid w:val="00203396"/>
    <w:rsid w:val="007539E0"/>
    <w:rsid w:val="009B098E"/>
    <w:rsid w:val="00C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413C7-220B-4EF4-8713-04BA1DA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rPr>
      <w:rFonts w:ascii="Times New Roman" w:hAnsi="宋体" w:cs="Times New Roman"/>
      <w:sz w:val="4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EEAE33A-2366-416C-99D5-4985FF4DA66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84</Words>
  <Characters>481</Characters>
  <Application>Microsoft Office Word</Application>
  <DocSecurity>0</DocSecurity>
  <Lines>4</Lines>
  <Paragraphs>1</Paragraphs>
  <ScaleCrop>false</ScaleCrop>
  <Company>HP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19</cp:revision>
  <cp:lastPrinted>2022-09-19T08:29:00Z</cp:lastPrinted>
  <dcterms:created xsi:type="dcterms:W3CDTF">2022-09-11T11:10:00Z</dcterms:created>
  <dcterms:modified xsi:type="dcterms:W3CDTF">2025-07-18T06:09:00Z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