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E77F7">
      <w:pPr>
        <w:tabs>
          <w:tab w:val="center" w:pos="4201"/>
          <w:tab w:val="right" w:leader="dot" w:pos="9298"/>
        </w:tabs>
        <w:spacing w:line="360" w:lineRule="auto"/>
        <w:ind w:firstLine="0" w:firstLineChars="0"/>
      </w:pPr>
    </w:p>
    <w:p w14:paraId="00092652">
      <w:pPr>
        <w:spacing w:line="360" w:lineRule="auto"/>
        <w:ind w:firstLine="0" w:firstLineChars="0"/>
        <w:rPr>
          <w:b/>
          <w:snapToGrid w:val="0"/>
          <w:kern w:val="0"/>
          <w:sz w:val="52"/>
          <w:szCs w:val="84"/>
        </w:rPr>
      </w:pPr>
    </w:p>
    <w:p w14:paraId="37DFD07B">
      <w:pPr>
        <w:spacing w:line="360" w:lineRule="auto"/>
        <w:ind w:firstLine="0" w:firstLineChars="0"/>
        <w:jc w:val="center"/>
        <w:rPr>
          <w:b/>
          <w:snapToGrid w:val="0"/>
          <w:kern w:val="0"/>
          <w:sz w:val="48"/>
          <w:szCs w:val="84"/>
        </w:rPr>
      </w:pPr>
      <w:r>
        <w:rPr>
          <w:b/>
          <w:snapToGrid w:val="0"/>
          <w:kern w:val="0"/>
          <w:sz w:val="48"/>
          <w:szCs w:val="84"/>
        </w:rPr>
        <w:t>重庆三峡银行</w:t>
      </w:r>
    </w:p>
    <w:p w14:paraId="2E50D6C6">
      <w:pPr>
        <w:spacing w:line="360" w:lineRule="auto"/>
        <w:ind w:firstLine="0" w:firstLineChars="0"/>
        <w:jc w:val="center"/>
        <w:rPr>
          <w:b/>
          <w:snapToGrid w:val="0"/>
          <w:kern w:val="0"/>
          <w:sz w:val="48"/>
          <w:szCs w:val="84"/>
        </w:rPr>
      </w:pPr>
      <w:r>
        <w:rPr>
          <w:b/>
          <w:snapToGrid w:val="0"/>
          <w:kern w:val="0"/>
          <w:sz w:val="48"/>
          <w:szCs w:val="84"/>
        </w:rPr>
        <w:t>华为视频会议系统原厂维保及第三方</w:t>
      </w:r>
    </w:p>
    <w:p w14:paraId="7F215C7D">
      <w:pPr>
        <w:spacing w:line="360" w:lineRule="auto"/>
        <w:ind w:firstLine="0" w:firstLineChars="0"/>
        <w:jc w:val="center"/>
        <w:rPr>
          <w:b/>
          <w:snapToGrid w:val="0"/>
          <w:kern w:val="0"/>
          <w:sz w:val="48"/>
          <w:szCs w:val="84"/>
        </w:rPr>
      </w:pPr>
      <w:r>
        <w:rPr>
          <w:b/>
          <w:snapToGrid w:val="0"/>
          <w:kern w:val="0"/>
          <w:sz w:val="48"/>
          <w:szCs w:val="84"/>
        </w:rPr>
        <w:t>维保-202</w:t>
      </w:r>
      <w:r>
        <w:rPr>
          <w:rFonts w:hint="eastAsia"/>
          <w:b/>
          <w:snapToGrid w:val="0"/>
          <w:kern w:val="0"/>
          <w:sz w:val="48"/>
          <w:szCs w:val="84"/>
          <w:lang w:val="en-US" w:eastAsia="zh-CN"/>
        </w:rPr>
        <w:t>5</w:t>
      </w:r>
      <w:r>
        <w:rPr>
          <w:b/>
          <w:snapToGrid w:val="0"/>
          <w:kern w:val="0"/>
          <w:sz w:val="48"/>
          <w:szCs w:val="84"/>
        </w:rPr>
        <w:t>年度采购</w:t>
      </w:r>
    </w:p>
    <w:p w14:paraId="1E85CB66">
      <w:pPr>
        <w:spacing w:line="360" w:lineRule="auto"/>
        <w:ind w:firstLine="0" w:firstLineChars="0"/>
        <w:jc w:val="left"/>
        <w:rPr>
          <w:snapToGrid w:val="0"/>
          <w:kern w:val="0"/>
          <w:sz w:val="18"/>
        </w:rPr>
      </w:pPr>
    </w:p>
    <w:p w14:paraId="7F116195">
      <w:pPr>
        <w:spacing w:line="360" w:lineRule="auto"/>
        <w:ind w:firstLine="0" w:firstLineChars="0"/>
        <w:jc w:val="left"/>
        <w:rPr>
          <w:snapToGrid w:val="0"/>
          <w:kern w:val="0"/>
          <w:sz w:val="20"/>
        </w:rPr>
      </w:pPr>
    </w:p>
    <w:p w14:paraId="3D129D46">
      <w:pPr>
        <w:spacing w:line="360" w:lineRule="auto"/>
        <w:ind w:firstLine="0" w:firstLineChars="0"/>
        <w:jc w:val="left"/>
        <w:rPr>
          <w:snapToGrid w:val="0"/>
          <w:kern w:val="0"/>
          <w:sz w:val="20"/>
        </w:rPr>
      </w:pPr>
    </w:p>
    <w:p w14:paraId="021F027F">
      <w:pPr>
        <w:spacing w:line="360" w:lineRule="auto"/>
        <w:ind w:firstLine="0" w:firstLineChars="0"/>
        <w:jc w:val="left"/>
        <w:rPr>
          <w:snapToGrid w:val="0"/>
          <w:kern w:val="0"/>
          <w:sz w:val="20"/>
        </w:rPr>
      </w:pPr>
    </w:p>
    <w:p w14:paraId="75CAC174">
      <w:pPr>
        <w:spacing w:line="360" w:lineRule="auto"/>
        <w:ind w:firstLine="0" w:firstLineChars="0"/>
        <w:jc w:val="left"/>
        <w:rPr>
          <w:snapToGrid w:val="0"/>
          <w:kern w:val="0"/>
          <w:sz w:val="20"/>
        </w:rPr>
      </w:pPr>
    </w:p>
    <w:p w14:paraId="2476E1A8">
      <w:pPr>
        <w:spacing w:line="360" w:lineRule="auto"/>
        <w:ind w:firstLine="0" w:firstLineChars="0"/>
        <w:jc w:val="left"/>
        <w:rPr>
          <w:snapToGrid w:val="0"/>
          <w:kern w:val="0"/>
          <w:sz w:val="20"/>
        </w:rPr>
      </w:pPr>
    </w:p>
    <w:p w14:paraId="3932F6A9">
      <w:pPr>
        <w:spacing w:line="360" w:lineRule="auto"/>
        <w:ind w:firstLine="0" w:firstLineChars="0"/>
        <w:jc w:val="left"/>
        <w:rPr>
          <w:snapToGrid w:val="0"/>
          <w:kern w:val="0"/>
          <w:sz w:val="20"/>
        </w:rPr>
      </w:pPr>
    </w:p>
    <w:p w14:paraId="4F32F6DF">
      <w:pPr>
        <w:spacing w:line="360" w:lineRule="auto"/>
        <w:ind w:firstLine="0" w:firstLineChars="0"/>
        <w:jc w:val="center"/>
        <w:rPr>
          <w:b/>
          <w:snapToGrid w:val="0"/>
          <w:kern w:val="0"/>
          <w:sz w:val="84"/>
          <w:szCs w:val="84"/>
        </w:rPr>
      </w:pPr>
      <w:r>
        <w:rPr>
          <w:b/>
          <w:snapToGrid w:val="0"/>
          <w:kern w:val="0"/>
          <w:sz w:val="96"/>
          <w:szCs w:val="96"/>
        </w:rPr>
        <w:t>比选文件</w:t>
      </w:r>
    </w:p>
    <w:p w14:paraId="0C248676">
      <w:pPr>
        <w:spacing w:line="360" w:lineRule="auto"/>
        <w:ind w:firstLine="0" w:firstLineChars="0"/>
        <w:jc w:val="center"/>
        <w:rPr>
          <w:b/>
          <w:snapToGrid w:val="0"/>
          <w:kern w:val="0"/>
          <w:szCs w:val="28"/>
        </w:rPr>
      </w:pPr>
    </w:p>
    <w:p w14:paraId="6F796036">
      <w:pPr>
        <w:spacing w:line="360" w:lineRule="auto"/>
        <w:ind w:firstLine="0" w:firstLineChars="0"/>
        <w:jc w:val="center"/>
        <w:rPr>
          <w:b/>
          <w:snapToGrid w:val="0"/>
          <w:kern w:val="0"/>
          <w:szCs w:val="28"/>
        </w:rPr>
      </w:pPr>
    </w:p>
    <w:p w14:paraId="6ED47B3F">
      <w:pPr>
        <w:spacing w:line="360" w:lineRule="auto"/>
        <w:ind w:firstLine="0" w:firstLineChars="0"/>
        <w:jc w:val="center"/>
        <w:rPr>
          <w:b/>
          <w:snapToGrid w:val="0"/>
          <w:kern w:val="0"/>
          <w:szCs w:val="28"/>
        </w:rPr>
      </w:pPr>
    </w:p>
    <w:p w14:paraId="2F8FD1D0">
      <w:pPr>
        <w:ind w:firstLine="0" w:firstLineChars="0"/>
      </w:pPr>
    </w:p>
    <w:p w14:paraId="4F455F2E">
      <w:pPr>
        <w:pStyle w:val="11"/>
      </w:pPr>
    </w:p>
    <w:p w14:paraId="7C73F47A">
      <w:bookmarkStart w:id="75" w:name="_GoBack"/>
      <w:bookmarkEnd w:id="75"/>
    </w:p>
    <w:p w14:paraId="40EFF0A5"/>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2FE2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2E30E0C">
            <w:pPr>
              <w:spacing w:line="360" w:lineRule="auto"/>
              <w:ind w:firstLine="0" w:firstLineChars="0"/>
              <w:jc w:val="distribute"/>
              <w:rPr>
                <w:b/>
                <w:snapToGrid w:val="0"/>
                <w:kern w:val="0"/>
                <w:sz w:val="30"/>
                <w:szCs w:val="30"/>
              </w:rPr>
            </w:pPr>
            <w:r>
              <w:rPr>
                <w:b/>
                <w:snapToGrid w:val="0"/>
                <w:kern w:val="0"/>
                <w:sz w:val="30"/>
                <w:szCs w:val="30"/>
              </w:rPr>
              <w:t>比选人</w:t>
            </w:r>
          </w:p>
        </w:tc>
        <w:tc>
          <w:tcPr>
            <w:tcW w:w="4744" w:type="dxa"/>
            <w:tcBorders>
              <w:tl2br w:val="nil"/>
              <w:tr2bl w:val="nil"/>
            </w:tcBorders>
            <w:vAlign w:val="center"/>
          </w:tcPr>
          <w:p w14:paraId="08A29AAB">
            <w:pPr>
              <w:spacing w:line="360" w:lineRule="auto"/>
              <w:ind w:firstLine="0" w:firstLineChars="0"/>
              <w:jc w:val="center"/>
              <w:rPr>
                <w:b/>
                <w:snapToGrid w:val="0"/>
                <w:kern w:val="0"/>
                <w:sz w:val="30"/>
                <w:szCs w:val="30"/>
              </w:rPr>
            </w:pPr>
            <w:r>
              <w:rPr>
                <w:b/>
                <w:snapToGrid w:val="0"/>
                <w:kern w:val="0"/>
                <w:sz w:val="30"/>
                <w:szCs w:val="30"/>
              </w:rPr>
              <w:t>重庆三峡银行股份有限公司</w:t>
            </w:r>
          </w:p>
        </w:tc>
        <w:tc>
          <w:tcPr>
            <w:tcW w:w="2020" w:type="dxa"/>
            <w:vMerge w:val="restart"/>
            <w:tcBorders>
              <w:tl2br w:val="nil"/>
              <w:tr2bl w:val="nil"/>
            </w:tcBorders>
            <w:vAlign w:val="center"/>
          </w:tcPr>
          <w:p w14:paraId="37560E5E">
            <w:pPr>
              <w:spacing w:line="360" w:lineRule="auto"/>
              <w:ind w:firstLine="0" w:firstLineChars="0"/>
              <w:jc w:val="center"/>
              <w:rPr>
                <w:b/>
                <w:snapToGrid w:val="0"/>
                <w:kern w:val="0"/>
                <w:sz w:val="30"/>
                <w:szCs w:val="30"/>
              </w:rPr>
            </w:pPr>
            <w:r>
              <w:rPr>
                <w:bCs/>
                <w:snapToGrid w:val="0"/>
                <w:kern w:val="0"/>
                <w:szCs w:val="24"/>
              </w:rPr>
              <w:t>（盖单位</w:t>
            </w:r>
            <w:r>
              <w:rPr>
                <w:rFonts w:hint="eastAsia"/>
                <w:bCs/>
                <w:snapToGrid w:val="0"/>
                <w:kern w:val="0"/>
                <w:szCs w:val="24"/>
                <w:lang w:val="en-US" w:eastAsia="zh-CN"/>
              </w:rPr>
              <w:t>公</w:t>
            </w:r>
            <w:r>
              <w:rPr>
                <w:bCs/>
                <w:snapToGrid w:val="0"/>
                <w:kern w:val="0"/>
                <w:szCs w:val="24"/>
              </w:rPr>
              <w:t>章）</w:t>
            </w:r>
          </w:p>
        </w:tc>
      </w:tr>
      <w:tr w14:paraId="0602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48FFE24">
            <w:pPr>
              <w:spacing w:line="360" w:lineRule="auto"/>
              <w:ind w:firstLine="0" w:firstLineChars="0"/>
              <w:jc w:val="distribute"/>
              <w:rPr>
                <w:b/>
                <w:snapToGrid w:val="0"/>
                <w:kern w:val="0"/>
                <w:sz w:val="30"/>
                <w:szCs w:val="30"/>
              </w:rPr>
            </w:pPr>
            <w:r>
              <w:rPr>
                <w:b/>
                <w:snapToGrid w:val="0"/>
                <w:kern w:val="0"/>
                <w:sz w:val="30"/>
                <w:szCs w:val="30"/>
              </w:rPr>
              <w:t>发布时间</w:t>
            </w:r>
          </w:p>
        </w:tc>
        <w:tc>
          <w:tcPr>
            <w:tcW w:w="4744" w:type="dxa"/>
            <w:tcBorders>
              <w:tl2br w:val="nil"/>
              <w:tr2bl w:val="nil"/>
            </w:tcBorders>
            <w:vAlign w:val="center"/>
          </w:tcPr>
          <w:p w14:paraId="0B227155">
            <w:pPr>
              <w:spacing w:line="360" w:lineRule="auto"/>
              <w:ind w:firstLine="0" w:firstLineChars="0"/>
              <w:jc w:val="center"/>
              <w:rPr>
                <w:b/>
                <w:snapToGrid w:val="0"/>
                <w:kern w:val="0"/>
                <w:sz w:val="30"/>
                <w:szCs w:val="30"/>
              </w:rPr>
            </w:pPr>
            <w:r>
              <w:rPr>
                <w:rFonts w:hint="eastAsia"/>
                <w:b/>
                <w:snapToGrid w:val="0"/>
                <w:kern w:val="0"/>
                <w:sz w:val="30"/>
                <w:szCs w:val="30"/>
                <w:lang w:val="en-US" w:eastAsia="zh-CN"/>
              </w:rPr>
              <w:t>2024</w:t>
            </w:r>
            <w:r>
              <w:rPr>
                <w:b/>
                <w:snapToGrid w:val="0"/>
                <w:kern w:val="0"/>
                <w:sz w:val="30"/>
                <w:szCs w:val="30"/>
              </w:rPr>
              <w:t>年</w:t>
            </w:r>
            <w:r>
              <w:rPr>
                <w:rFonts w:hint="eastAsia"/>
                <w:b/>
                <w:snapToGrid w:val="0"/>
                <w:kern w:val="0"/>
                <w:sz w:val="30"/>
                <w:szCs w:val="30"/>
                <w:lang w:val="en-US" w:eastAsia="zh-CN"/>
              </w:rPr>
              <w:t>12</w:t>
            </w:r>
            <w:r>
              <w:rPr>
                <w:b/>
                <w:snapToGrid w:val="0"/>
                <w:kern w:val="0"/>
                <w:sz w:val="30"/>
                <w:szCs w:val="30"/>
              </w:rPr>
              <w:t>月</w:t>
            </w:r>
          </w:p>
        </w:tc>
        <w:tc>
          <w:tcPr>
            <w:tcW w:w="2020" w:type="dxa"/>
            <w:vMerge w:val="continue"/>
            <w:tcBorders>
              <w:tl2br w:val="nil"/>
              <w:tr2bl w:val="nil"/>
            </w:tcBorders>
            <w:vAlign w:val="center"/>
          </w:tcPr>
          <w:p w14:paraId="4666579E"/>
        </w:tc>
      </w:tr>
    </w:tbl>
    <w:p w14:paraId="107A04BE"/>
    <w:p w14:paraId="55C82C91">
      <w:pPr>
        <w:sectPr>
          <w:pgSz w:w="11906" w:h="16838"/>
          <w:pgMar w:top="1440" w:right="1800" w:bottom="1440" w:left="1800" w:header="851" w:footer="992" w:gutter="0"/>
          <w:pgNumType w:start="1"/>
          <w:cols w:space="720" w:num="1"/>
          <w:docGrid w:type="lines" w:linePitch="312" w:charSpace="0"/>
        </w:sectPr>
      </w:pPr>
    </w:p>
    <w:p w14:paraId="3C974E3B">
      <w:pPr>
        <w:snapToGrid w:val="0"/>
        <w:spacing w:line="360" w:lineRule="auto"/>
        <w:ind w:firstLine="0" w:firstLineChars="0"/>
        <w:jc w:val="center"/>
        <w:rPr>
          <w:b/>
          <w:snapToGrid w:val="0"/>
          <w:kern w:val="0"/>
          <w:sz w:val="44"/>
          <w:szCs w:val="44"/>
        </w:rPr>
      </w:pPr>
      <w:r>
        <w:rPr>
          <w:b/>
          <w:snapToGrid w:val="0"/>
          <w:kern w:val="0"/>
          <w:sz w:val="44"/>
          <w:szCs w:val="44"/>
        </w:rPr>
        <w:t>目录</w:t>
      </w:r>
    </w:p>
    <w:p w14:paraId="0EDB2DF9">
      <w:pPr>
        <w:pStyle w:val="17"/>
        <w:tabs>
          <w:tab w:val="right" w:leader="dot" w:pos="8306"/>
        </w:tabs>
      </w:pPr>
      <w:r>
        <w:rPr>
          <w:snapToGrid w:val="0"/>
          <w:kern w:val="0"/>
          <w:szCs w:val="24"/>
        </w:rPr>
        <w:fldChar w:fldCharType="begin"/>
      </w:r>
      <w:r>
        <w:rPr>
          <w:snapToGrid w:val="0"/>
          <w:kern w:val="0"/>
          <w:szCs w:val="24"/>
        </w:rPr>
        <w:instrText xml:space="preserve">TOC \o "1-1" \h \z \u </w:instrText>
      </w:r>
      <w:r>
        <w:rPr>
          <w:snapToGrid w:val="0"/>
          <w:kern w:val="0"/>
          <w:szCs w:val="24"/>
        </w:rPr>
        <w:fldChar w:fldCharType="separate"/>
      </w:r>
      <w:r>
        <w:rPr>
          <w:snapToGrid w:val="0"/>
          <w:kern w:val="0"/>
          <w:szCs w:val="24"/>
        </w:rPr>
        <w:fldChar w:fldCharType="begin"/>
      </w:r>
      <w:r>
        <w:rPr>
          <w:snapToGrid w:val="0"/>
          <w:kern w:val="0"/>
          <w:szCs w:val="24"/>
        </w:rPr>
        <w:instrText xml:space="preserve"> HYPERLINK \l _Toc17651 </w:instrText>
      </w:r>
      <w:r>
        <w:rPr>
          <w:snapToGrid w:val="0"/>
          <w:kern w:val="0"/>
          <w:szCs w:val="24"/>
        </w:rPr>
        <w:fldChar w:fldCharType="separate"/>
      </w:r>
      <w:r>
        <w:t>第一章 比选公告</w:t>
      </w:r>
      <w:r>
        <w:tab/>
      </w:r>
      <w:r>
        <w:fldChar w:fldCharType="begin"/>
      </w:r>
      <w:r>
        <w:instrText xml:space="preserve"> PAGEREF _Toc17651 \h </w:instrText>
      </w:r>
      <w:r>
        <w:fldChar w:fldCharType="separate"/>
      </w:r>
      <w:r>
        <w:t>1</w:t>
      </w:r>
      <w:r>
        <w:fldChar w:fldCharType="end"/>
      </w:r>
      <w:r>
        <w:rPr>
          <w:snapToGrid w:val="0"/>
          <w:kern w:val="0"/>
          <w:szCs w:val="24"/>
        </w:rPr>
        <w:fldChar w:fldCharType="end"/>
      </w:r>
    </w:p>
    <w:p w14:paraId="39010172">
      <w:pPr>
        <w:pStyle w:val="17"/>
        <w:tabs>
          <w:tab w:val="right" w:leader="dot" w:pos="8306"/>
        </w:tabs>
      </w:pPr>
      <w:r>
        <w:rPr>
          <w:snapToGrid w:val="0"/>
          <w:kern w:val="0"/>
          <w:szCs w:val="24"/>
        </w:rPr>
        <w:fldChar w:fldCharType="begin"/>
      </w:r>
      <w:r>
        <w:rPr>
          <w:snapToGrid w:val="0"/>
          <w:kern w:val="0"/>
          <w:szCs w:val="24"/>
        </w:rPr>
        <w:instrText xml:space="preserve"> HYPERLINK \l _Toc27671 </w:instrText>
      </w:r>
      <w:r>
        <w:rPr>
          <w:snapToGrid w:val="0"/>
          <w:kern w:val="0"/>
          <w:szCs w:val="24"/>
        </w:rPr>
        <w:fldChar w:fldCharType="separate"/>
      </w:r>
      <w:r>
        <w:rPr>
          <w:rFonts w:ascii="Times New Roman" w:hAnsi="Times New Roman" w:cs="Times New Roman"/>
        </w:rPr>
        <w:t>第二章 参选人须知</w:t>
      </w:r>
      <w:r>
        <w:tab/>
      </w:r>
      <w:r>
        <w:fldChar w:fldCharType="begin"/>
      </w:r>
      <w:r>
        <w:instrText xml:space="preserve"> PAGEREF _Toc27671 \h </w:instrText>
      </w:r>
      <w:r>
        <w:fldChar w:fldCharType="separate"/>
      </w:r>
      <w:r>
        <w:t>5</w:t>
      </w:r>
      <w:r>
        <w:fldChar w:fldCharType="end"/>
      </w:r>
      <w:r>
        <w:rPr>
          <w:snapToGrid w:val="0"/>
          <w:kern w:val="0"/>
          <w:szCs w:val="24"/>
        </w:rPr>
        <w:fldChar w:fldCharType="end"/>
      </w:r>
    </w:p>
    <w:p w14:paraId="5660884B">
      <w:pPr>
        <w:pStyle w:val="17"/>
        <w:tabs>
          <w:tab w:val="right" w:leader="dot" w:pos="8306"/>
        </w:tabs>
      </w:pPr>
      <w:r>
        <w:rPr>
          <w:snapToGrid w:val="0"/>
          <w:kern w:val="0"/>
          <w:szCs w:val="24"/>
        </w:rPr>
        <w:fldChar w:fldCharType="begin"/>
      </w:r>
      <w:r>
        <w:rPr>
          <w:snapToGrid w:val="0"/>
          <w:kern w:val="0"/>
          <w:szCs w:val="24"/>
        </w:rPr>
        <w:instrText xml:space="preserve"> HYPERLINK \l _Toc5648 </w:instrText>
      </w:r>
      <w:r>
        <w:rPr>
          <w:snapToGrid w:val="0"/>
          <w:kern w:val="0"/>
          <w:szCs w:val="24"/>
        </w:rPr>
        <w:fldChar w:fldCharType="separate"/>
      </w:r>
      <w:r>
        <w:rPr>
          <w:rFonts w:ascii="Times New Roman" w:hAnsi="Times New Roman" w:cs="Times New Roman"/>
        </w:rPr>
        <w:t>第三章 项目要求</w:t>
      </w:r>
      <w:r>
        <w:tab/>
      </w:r>
      <w:r>
        <w:fldChar w:fldCharType="begin"/>
      </w:r>
      <w:r>
        <w:instrText xml:space="preserve"> PAGEREF _Toc5648 \h </w:instrText>
      </w:r>
      <w:r>
        <w:fldChar w:fldCharType="separate"/>
      </w:r>
      <w:r>
        <w:t>12</w:t>
      </w:r>
      <w:r>
        <w:fldChar w:fldCharType="end"/>
      </w:r>
      <w:r>
        <w:rPr>
          <w:snapToGrid w:val="0"/>
          <w:kern w:val="0"/>
          <w:szCs w:val="24"/>
        </w:rPr>
        <w:fldChar w:fldCharType="end"/>
      </w:r>
    </w:p>
    <w:p w14:paraId="22C2F4DA">
      <w:pPr>
        <w:pStyle w:val="17"/>
        <w:tabs>
          <w:tab w:val="right" w:leader="dot" w:pos="8306"/>
        </w:tabs>
      </w:pPr>
      <w:r>
        <w:rPr>
          <w:snapToGrid w:val="0"/>
          <w:kern w:val="0"/>
          <w:szCs w:val="24"/>
        </w:rPr>
        <w:fldChar w:fldCharType="begin"/>
      </w:r>
      <w:r>
        <w:rPr>
          <w:snapToGrid w:val="0"/>
          <w:kern w:val="0"/>
          <w:szCs w:val="24"/>
        </w:rPr>
        <w:instrText xml:space="preserve"> HYPERLINK \l _Toc29613 </w:instrText>
      </w:r>
      <w:r>
        <w:rPr>
          <w:snapToGrid w:val="0"/>
          <w:kern w:val="0"/>
          <w:szCs w:val="24"/>
        </w:rPr>
        <w:fldChar w:fldCharType="separate"/>
      </w:r>
      <w:r>
        <w:rPr>
          <w:rFonts w:ascii="Times New Roman" w:hAnsi="Times New Roman" w:cs="Times New Roman"/>
        </w:rPr>
        <w:t>第四章 评审办法（经评审的最低价法）</w:t>
      </w:r>
      <w:r>
        <w:tab/>
      </w:r>
      <w:r>
        <w:fldChar w:fldCharType="begin"/>
      </w:r>
      <w:r>
        <w:instrText xml:space="preserve"> PAGEREF _Toc29613 \h </w:instrText>
      </w:r>
      <w:r>
        <w:fldChar w:fldCharType="separate"/>
      </w:r>
      <w:r>
        <w:t>15</w:t>
      </w:r>
      <w:r>
        <w:fldChar w:fldCharType="end"/>
      </w:r>
      <w:r>
        <w:rPr>
          <w:snapToGrid w:val="0"/>
          <w:kern w:val="0"/>
          <w:szCs w:val="24"/>
        </w:rPr>
        <w:fldChar w:fldCharType="end"/>
      </w:r>
    </w:p>
    <w:p w14:paraId="20BAF1AC">
      <w:pPr>
        <w:pStyle w:val="17"/>
        <w:tabs>
          <w:tab w:val="right" w:leader="dot" w:pos="8306"/>
        </w:tabs>
      </w:pPr>
      <w:r>
        <w:rPr>
          <w:snapToGrid w:val="0"/>
          <w:kern w:val="0"/>
          <w:szCs w:val="24"/>
        </w:rPr>
        <w:fldChar w:fldCharType="begin"/>
      </w:r>
      <w:r>
        <w:rPr>
          <w:snapToGrid w:val="0"/>
          <w:kern w:val="0"/>
          <w:szCs w:val="24"/>
        </w:rPr>
        <w:instrText xml:space="preserve"> HYPERLINK \l _Toc23341 </w:instrText>
      </w:r>
      <w:r>
        <w:rPr>
          <w:snapToGrid w:val="0"/>
          <w:kern w:val="0"/>
          <w:szCs w:val="24"/>
        </w:rPr>
        <w:fldChar w:fldCharType="separate"/>
      </w:r>
      <w:r>
        <w:rPr>
          <w:rFonts w:ascii="Times New Roman" w:hAnsi="Times New Roman" w:cs="Times New Roman"/>
        </w:rPr>
        <w:t>第五章 合同模板</w:t>
      </w:r>
      <w:r>
        <w:tab/>
      </w:r>
      <w:r>
        <w:fldChar w:fldCharType="begin"/>
      </w:r>
      <w:r>
        <w:instrText xml:space="preserve"> PAGEREF _Toc23341 \h </w:instrText>
      </w:r>
      <w:r>
        <w:fldChar w:fldCharType="separate"/>
      </w:r>
      <w:r>
        <w:t>19</w:t>
      </w:r>
      <w:r>
        <w:fldChar w:fldCharType="end"/>
      </w:r>
      <w:r>
        <w:rPr>
          <w:snapToGrid w:val="0"/>
          <w:kern w:val="0"/>
          <w:szCs w:val="24"/>
        </w:rPr>
        <w:fldChar w:fldCharType="end"/>
      </w:r>
    </w:p>
    <w:p w14:paraId="5A4DDE4F">
      <w:pPr>
        <w:pStyle w:val="17"/>
        <w:tabs>
          <w:tab w:val="right" w:leader="dot" w:pos="8306"/>
        </w:tabs>
      </w:pPr>
      <w:r>
        <w:rPr>
          <w:snapToGrid w:val="0"/>
          <w:kern w:val="0"/>
          <w:szCs w:val="24"/>
        </w:rPr>
        <w:fldChar w:fldCharType="begin"/>
      </w:r>
      <w:r>
        <w:rPr>
          <w:snapToGrid w:val="0"/>
          <w:kern w:val="0"/>
          <w:szCs w:val="24"/>
        </w:rPr>
        <w:instrText xml:space="preserve"> HYPERLINK \l _Toc10964 </w:instrText>
      </w:r>
      <w:r>
        <w:rPr>
          <w:snapToGrid w:val="0"/>
          <w:kern w:val="0"/>
          <w:szCs w:val="24"/>
        </w:rPr>
        <w:fldChar w:fldCharType="separate"/>
      </w:r>
      <w:r>
        <w:rPr>
          <w:rFonts w:ascii="Times New Roman" w:hAnsi="Times New Roman" w:cs="Times New Roman"/>
        </w:rPr>
        <w:t>第六章 参选文件格式</w:t>
      </w:r>
      <w:r>
        <w:tab/>
      </w:r>
      <w:r>
        <w:fldChar w:fldCharType="begin"/>
      </w:r>
      <w:r>
        <w:instrText xml:space="preserve"> PAGEREF _Toc10964 \h </w:instrText>
      </w:r>
      <w:r>
        <w:fldChar w:fldCharType="separate"/>
      </w:r>
      <w:r>
        <w:t>30</w:t>
      </w:r>
      <w:r>
        <w:fldChar w:fldCharType="end"/>
      </w:r>
      <w:r>
        <w:rPr>
          <w:snapToGrid w:val="0"/>
          <w:kern w:val="0"/>
          <w:szCs w:val="24"/>
        </w:rPr>
        <w:fldChar w:fldCharType="end"/>
      </w:r>
    </w:p>
    <w:p w14:paraId="36E7F693">
      <w:pPr>
        <w:widowControl/>
        <w:jc w:val="left"/>
        <w:rPr>
          <w:snapToGrid w:val="0"/>
          <w:kern w:val="0"/>
          <w:szCs w:val="24"/>
        </w:rPr>
      </w:pPr>
      <w:r>
        <w:rPr>
          <w:snapToGrid w:val="0"/>
          <w:kern w:val="0"/>
          <w:szCs w:val="24"/>
        </w:rPr>
        <w:fldChar w:fldCharType="end"/>
      </w:r>
    </w:p>
    <w:p w14:paraId="168D3B9C">
      <w:pPr>
        <w:widowControl/>
        <w:jc w:val="left"/>
        <w:rPr>
          <w:snapToGrid w:val="0"/>
          <w:kern w:val="0"/>
          <w:szCs w:val="24"/>
        </w:rPr>
        <w:sectPr>
          <w:pgSz w:w="11906" w:h="16838"/>
          <w:pgMar w:top="1440" w:right="1800" w:bottom="1440" w:left="1800" w:header="851" w:footer="992" w:gutter="0"/>
          <w:pgNumType w:start="1"/>
          <w:cols w:space="720" w:num="1"/>
          <w:docGrid w:type="lines" w:linePitch="312" w:charSpace="0"/>
        </w:sectPr>
      </w:pPr>
    </w:p>
    <w:p w14:paraId="0E27B1E2">
      <w:pPr>
        <w:pStyle w:val="2"/>
        <w:bidi w:val="0"/>
      </w:pPr>
      <w:bookmarkStart w:id="0" w:name="_Toc440628903"/>
      <w:bookmarkStart w:id="1" w:name="_Toc17651"/>
      <w:bookmarkStart w:id="2" w:name="_Toc6745"/>
      <w:bookmarkStart w:id="3" w:name="_Toc469574661"/>
      <w:r>
        <w:t>第一章</w:t>
      </w:r>
      <w:bookmarkEnd w:id="0"/>
      <w:r>
        <w:t xml:space="preserve"> 比选公告</w:t>
      </w:r>
      <w:bookmarkEnd w:id="1"/>
      <w:bookmarkEnd w:id="2"/>
      <w:bookmarkEnd w:id="3"/>
    </w:p>
    <w:p w14:paraId="2832BC21">
      <w:pPr>
        <w:bidi w:val="0"/>
      </w:pPr>
      <w:bookmarkStart w:id="4" w:name="_Toc89675127"/>
      <w:bookmarkStart w:id="5" w:name="_Toc55379218"/>
      <w:r>
        <w:t>重庆三峡银行视频会议系统采用华为视频会议设备，用于在内网召集全行视频会议。考虑到华为视频会议系统设备的专业性，为确保视频会议系统安全、稳定运行，满足本行全年的视频会议需求，决定采购华为视频会议系统原厂维保及第三方维保。现对重庆三峡银行华为视频会议系统原厂维保及第三方维保项目进行公开比选，特邀请有</w:t>
      </w:r>
      <w:bookmarkStart w:id="6" w:name="_Hlk59455120"/>
      <w:r>
        <w:t>意向</w:t>
      </w:r>
      <w:bookmarkEnd w:id="6"/>
      <w:r>
        <w:t>的潜在参选人进行参选。</w:t>
      </w:r>
    </w:p>
    <w:p w14:paraId="16235174">
      <w:pPr>
        <w:pStyle w:val="3"/>
        <w:bidi w:val="0"/>
      </w:pPr>
      <w:r>
        <w:t>1. 比选项目内容</w:t>
      </w:r>
      <w:bookmarkEnd w:id="4"/>
      <w:bookmarkEnd w:id="5"/>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3B5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705BECA">
            <w:pPr>
              <w:pStyle w:val="50"/>
              <w:bidi w:val="0"/>
            </w:pPr>
            <w:r>
              <w:t>序号</w:t>
            </w:r>
          </w:p>
        </w:tc>
        <w:tc>
          <w:tcPr>
            <w:tcW w:w="2826" w:type="dxa"/>
            <w:vAlign w:val="center"/>
          </w:tcPr>
          <w:p w14:paraId="33E04868">
            <w:pPr>
              <w:pStyle w:val="50"/>
              <w:bidi w:val="0"/>
            </w:pPr>
            <w:r>
              <w:t>项目名称</w:t>
            </w:r>
          </w:p>
        </w:tc>
        <w:tc>
          <w:tcPr>
            <w:tcW w:w="1646" w:type="dxa"/>
            <w:vAlign w:val="center"/>
          </w:tcPr>
          <w:p w14:paraId="4CEF707A">
            <w:pPr>
              <w:pStyle w:val="50"/>
              <w:bidi w:val="0"/>
            </w:pPr>
            <w:r>
              <w:t>最高限价</w:t>
            </w:r>
          </w:p>
        </w:tc>
        <w:tc>
          <w:tcPr>
            <w:tcW w:w="1798" w:type="dxa"/>
            <w:vAlign w:val="center"/>
          </w:tcPr>
          <w:p w14:paraId="34B07576">
            <w:pPr>
              <w:pStyle w:val="50"/>
              <w:bidi w:val="0"/>
            </w:pPr>
            <w:r>
              <w:t>中选人数量</w:t>
            </w:r>
          </w:p>
        </w:tc>
        <w:tc>
          <w:tcPr>
            <w:tcW w:w="1798" w:type="dxa"/>
            <w:vAlign w:val="center"/>
          </w:tcPr>
          <w:p w14:paraId="0E4066F4">
            <w:pPr>
              <w:pStyle w:val="50"/>
              <w:bidi w:val="0"/>
            </w:pPr>
            <w:r>
              <w:t>备注</w:t>
            </w:r>
          </w:p>
        </w:tc>
      </w:tr>
      <w:tr w14:paraId="5BDD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C9CCB0D">
            <w:pPr>
              <w:spacing w:line="360" w:lineRule="auto"/>
              <w:ind w:firstLine="0" w:firstLineChars="0"/>
              <w:jc w:val="center"/>
              <w:rPr>
                <w:snapToGrid w:val="0"/>
                <w:kern w:val="0"/>
                <w:sz w:val="21"/>
                <w:szCs w:val="21"/>
              </w:rPr>
            </w:pPr>
            <w:r>
              <w:rPr>
                <w:snapToGrid w:val="0"/>
                <w:kern w:val="0"/>
                <w:sz w:val="21"/>
                <w:szCs w:val="21"/>
              </w:rPr>
              <w:t>1</w:t>
            </w:r>
          </w:p>
        </w:tc>
        <w:tc>
          <w:tcPr>
            <w:tcW w:w="2826" w:type="dxa"/>
            <w:tcBorders>
              <w:left w:val="single" w:color="auto" w:sz="4" w:space="0"/>
            </w:tcBorders>
            <w:vAlign w:val="center"/>
          </w:tcPr>
          <w:p w14:paraId="0C832764">
            <w:pPr>
              <w:spacing w:line="360" w:lineRule="auto"/>
              <w:ind w:firstLine="0" w:firstLineChars="0"/>
              <w:jc w:val="left"/>
              <w:rPr>
                <w:snapToGrid w:val="0"/>
                <w:kern w:val="0"/>
                <w:sz w:val="21"/>
                <w:szCs w:val="21"/>
              </w:rPr>
            </w:pPr>
            <w:r>
              <w:rPr>
                <w:rFonts w:eastAsia="宋体"/>
                <w:b w:val="0"/>
                <w:bCs w:val="0"/>
                <w:i w:val="0"/>
                <w:iCs w:val="0"/>
                <w:caps w:val="0"/>
                <w:smallCaps w:val="0"/>
                <w:spacing w:val="0"/>
                <w:sz w:val="21"/>
                <w:szCs w:val="21"/>
              </w:rPr>
              <w:t>重庆三峡银行华为视频会议系统原厂维保及第三方维保-202</w:t>
            </w:r>
            <w:r>
              <w:rPr>
                <w:rFonts w:hint="eastAsia"/>
                <w:b w:val="0"/>
                <w:bCs w:val="0"/>
                <w:i w:val="0"/>
                <w:iCs w:val="0"/>
                <w:caps w:val="0"/>
                <w:smallCaps w:val="0"/>
                <w:spacing w:val="0"/>
                <w:sz w:val="21"/>
                <w:szCs w:val="21"/>
                <w:lang w:val="en-US" w:eastAsia="zh-CN"/>
              </w:rPr>
              <w:t>5</w:t>
            </w:r>
            <w:r>
              <w:rPr>
                <w:rFonts w:eastAsia="宋体"/>
                <w:b w:val="0"/>
                <w:bCs w:val="0"/>
                <w:i w:val="0"/>
                <w:iCs w:val="0"/>
                <w:caps w:val="0"/>
                <w:smallCaps w:val="0"/>
                <w:spacing w:val="0"/>
                <w:sz w:val="21"/>
                <w:szCs w:val="21"/>
              </w:rPr>
              <w:t>年度采购</w:t>
            </w:r>
          </w:p>
        </w:tc>
        <w:tc>
          <w:tcPr>
            <w:tcW w:w="1646" w:type="dxa"/>
            <w:tcBorders>
              <w:left w:val="single" w:color="auto" w:sz="4" w:space="0"/>
            </w:tcBorders>
            <w:vAlign w:val="center"/>
          </w:tcPr>
          <w:p w14:paraId="1DFE4C82">
            <w:pPr>
              <w:spacing w:line="360" w:lineRule="auto"/>
              <w:ind w:firstLine="0" w:firstLineChars="0"/>
              <w:jc w:val="center"/>
              <w:rPr>
                <w:snapToGrid w:val="0"/>
                <w:kern w:val="0"/>
                <w:sz w:val="21"/>
                <w:szCs w:val="21"/>
              </w:rPr>
            </w:pPr>
            <w:r>
              <w:rPr>
                <w:snapToGrid w:val="0"/>
                <w:kern w:val="0"/>
                <w:sz w:val="21"/>
                <w:szCs w:val="21"/>
              </w:rPr>
              <w:t>26.55万元</w:t>
            </w:r>
          </w:p>
        </w:tc>
        <w:tc>
          <w:tcPr>
            <w:tcW w:w="1798" w:type="dxa"/>
            <w:tcBorders>
              <w:left w:val="single" w:color="auto" w:sz="4" w:space="0"/>
            </w:tcBorders>
            <w:vAlign w:val="center"/>
          </w:tcPr>
          <w:p w14:paraId="26E9354C">
            <w:pPr>
              <w:spacing w:line="360" w:lineRule="auto"/>
              <w:ind w:firstLine="0" w:firstLineChars="0"/>
              <w:jc w:val="center"/>
              <w:rPr>
                <w:snapToGrid w:val="0"/>
                <w:kern w:val="0"/>
                <w:sz w:val="21"/>
                <w:szCs w:val="21"/>
              </w:rPr>
            </w:pPr>
            <w:r>
              <w:rPr>
                <w:snapToGrid w:val="0"/>
                <w:kern w:val="0"/>
                <w:sz w:val="21"/>
                <w:szCs w:val="21"/>
              </w:rPr>
              <w:t>1</w:t>
            </w:r>
          </w:p>
        </w:tc>
        <w:tc>
          <w:tcPr>
            <w:tcW w:w="1798" w:type="dxa"/>
            <w:tcBorders>
              <w:left w:val="single" w:color="auto" w:sz="4" w:space="0"/>
            </w:tcBorders>
            <w:vAlign w:val="center"/>
          </w:tcPr>
          <w:p w14:paraId="4A217C0C">
            <w:pPr>
              <w:spacing w:line="360" w:lineRule="auto"/>
              <w:ind w:firstLine="0" w:firstLineChars="0"/>
              <w:jc w:val="both"/>
              <w:rPr>
                <w:snapToGrid w:val="0"/>
                <w:kern w:val="0"/>
                <w:sz w:val="21"/>
                <w:szCs w:val="21"/>
              </w:rPr>
            </w:pPr>
            <w:r>
              <w:rPr>
                <w:rFonts w:hint="eastAsia"/>
                <w:sz w:val="21"/>
                <w:szCs w:val="21"/>
              </w:rPr>
              <w:t>年维保费</w:t>
            </w:r>
            <w:r>
              <w:rPr>
                <w:sz w:val="21"/>
                <w:szCs w:val="21"/>
              </w:rPr>
              <w:t>最高</w:t>
            </w:r>
            <w:r>
              <w:rPr>
                <w:rFonts w:hint="eastAsia"/>
                <w:sz w:val="21"/>
                <w:szCs w:val="21"/>
              </w:rPr>
              <w:t>8.85万元</w:t>
            </w:r>
            <w:r>
              <w:rPr>
                <w:sz w:val="21"/>
                <w:szCs w:val="21"/>
              </w:rPr>
              <w:t>,</w:t>
            </w:r>
            <w:r>
              <w:rPr>
                <w:rFonts w:hint="eastAsia"/>
                <w:sz w:val="21"/>
                <w:szCs w:val="21"/>
              </w:rPr>
              <w:t>3年维保费</w:t>
            </w:r>
            <w:r>
              <w:rPr>
                <w:sz w:val="21"/>
                <w:szCs w:val="21"/>
              </w:rPr>
              <w:t>共</w:t>
            </w:r>
            <w:r>
              <w:rPr>
                <w:rFonts w:hint="eastAsia"/>
                <w:sz w:val="21"/>
                <w:szCs w:val="21"/>
              </w:rPr>
              <w:t>26.55万元</w:t>
            </w:r>
          </w:p>
        </w:tc>
      </w:tr>
    </w:tbl>
    <w:p w14:paraId="66E1567E">
      <w:pPr>
        <w:pStyle w:val="3"/>
        <w:rPr>
          <w:rFonts w:ascii="Times New Roman" w:hAnsi="Times New Roman"/>
        </w:rPr>
      </w:pPr>
      <w:bookmarkStart w:id="7" w:name="_Toc55379219"/>
      <w:bookmarkStart w:id="8" w:name="_Toc297817088"/>
      <w:bookmarkStart w:id="9" w:name="_Toc288224935"/>
      <w:bookmarkStart w:id="10" w:name="_Toc469574664"/>
      <w:bookmarkStart w:id="11" w:name="_Toc89675128"/>
      <w:r>
        <w:rPr>
          <w:rFonts w:ascii="Times New Roman" w:hAnsi="Times New Roman"/>
        </w:rPr>
        <w:t>2. 参选人资格要求</w:t>
      </w:r>
      <w:bookmarkEnd w:id="7"/>
      <w:bookmarkEnd w:id="8"/>
      <w:bookmarkEnd w:id="9"/>
      <w:bookmarkEnd w:id="10"/>
      <w:bookmarkEnd w:id="11"/>
    </w:p>
    <w:p w14:paraId="2D2CAFDA">
      <w:pPr>
        <w:bidi w:val="0"/>
        <w:rPr>
          <w:rFonts w:hint="eastAsia"/>
          <w:lang w:val="en-US" w:eastAsia="zh-CN"/>
        </w:rPr>
      </w:pPr>
      <w:bookmarkStart w:id="12" w:name="_Hlk55488870"/>
      <w:r>
        <w:rPr>
          <w:rFonts w:hint="eastAsia"/>
          <w:lang w:val="en-US" w:eastAsia="zh-CN"/>
        </w:rPr>
        <w:t>2.1 参选人应当具备承担比选项目的能力</w:t>
      </w:r>
    </w:p>
    <w:p w14:paraId="2F84D669">
      <w:pPr>
        <w:bidi w:val="0"/>
        <w:rPr>
          <w:rFonts w:hint="eastAsia"/>
          <w:lang w:val="en-US" w:eastAsia="zh-CN"/>
        </w:rPr>
      </w:pPr>
      <w:r>
        <w:rPr>
          <w:rFonts w:hint="eastAsia"/>
          <w:lang w:val="en-US" w:eastAsia="zh-C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0857FFCD">
      <w:pPr>
        <w:bidi w:val="0"/>
        <w:rPr>
          <w:rFonts w:hint="default"/>
          <w:lang w:val="en-US" w:eastAsia="zh-CN"/>
        </w:rPr>
      </w:pPr>
      <w:r>
        <w:rPr>
          <w:rFonts w:hint="eastAsia"/>
          <w:lang w:val="en-US" w:eastAsia="zh-CN"/>
        </w:rPr>
        <w:t>注：若为法定代表人（分支机构负责人）办理并签署参选文件的，不提供授权委托书。</w:t>
      </w:r>
    </w:p>
    <w:p w14:paraId="59506717">
      <w:pPr>
        <w:bidi w:val="0"/>
      </w:pPr>
      <w:r>
        <w:t>2.2 具有良好的商业信誉和健全的财务会计制度【提供书面声明】；</w:t>
      </w:r>
    </w:p>
    <w:p w14:paraId="12324BC5">
      <w:pPr>
        <w:bidi w:val="0"/>
      </w:pPr>
      <w:r>
        <w:t>2.3 具有履行合同所必需的设备和专业技术能力【提供书面声明】；</w:t>
      </w:r>
    </w:p>
    <w:p w14:paraId="1D68043E">
      <w:pPr>
        <w:bidi w:val="0"/>
      </w:pPr>
      <w:r>
        <w:t>2.4 有依法缴纳税收和社会保障金的良好记录【提供书面声明】；</w:t>
      </w:r>
    </w:p>
    <w:p w14:paraId="4ECF22BB">
      <w:pPr>
        <w:bidi w:val="0"/>
      </w:pPr>
      <w:r>
        <w:t>2.5 三年内在经营活动中没有重大违法记录【提供书面声明】；</w:t>
      </w:r>
    </w:p>
    <w:p w14:paraId="7FB08BBB">
      <w:pPr>
        <w:bidi w:val="0"/>
      </w:pPr>
      <w:r>
        <w:t>2.6 法人及法定代表人没有被人民法院列为失信被执行人名单【提供中国执行信息公开网截图并加盖单位鲜章】；</w:t>
      </w:r>
    </w:p>
    <w:p w14:paraId="0B2522A9">
      <w:pPr>
        <w:bidi w:val="0"/>
      </w:pPr>
      <w:r>
        <w:t>2.7 本项目不允许任何形式的转包【提供书面声明】。</w:t>
      </w:r>
    </w:p>
    <w:p w14:paraId="434BDD6E">
      <w:pPr>
        <w:bidi w:val="0"/>
        <w:rPr>
          <w:rFonts w:hint="eastAsia"/>
          <w:lang w:val="en-US" w:eastAsia="zh-CN"/>
        </w:rPr>
      </w:pPr>
      <w:r>
        <w:rPr>
          <w:rFonts w:hint="eastAsia"/>
          <w:lang w:val="en-US" w:eastAsia="zh-CN"/>
        </w:rPr>
        <w:t>2.8 本次比选不接受联合体参选。</w:t>
      </w:r>
    </w:p>
    <w:p w14:paraId="5819442D">
      <w:pPr>
        <w:bidi w:val="0"/>
        <w:rPr>
          <w:rFonts w:hint="eastAsia"/>
          <w:lang w:eastAsia="zh-CN"/>
        </w:rPr>
      </w:pPr>
      <w:r>
        <w:t>2.9 自2021年10月1日至</w:t>
      </w:r>
      <w:r>
        <w:rPr>
          <w:rFonts w:hint="eastAsia"/>
          <w:lang w:val="en-US" w:eastAsia="zh-CN"/>
        </w:rPr>
        <w:t>参选截止之日止（以合同签订时间为准）</w:t>
      </w:r>
      <w:r>
        <w:t>，需具有至少一项金融行业信息化运维的成功案例，需提交</w:t>
      </w:r>
      <w:r>
        <w:rPr>
          <w:rFonts w:hint="eastAsia"/>
          <w:lang w:val="en-US" w:eastAsia="zh-CN"/>
        </w:rPr>
        <w:t>案例的</w:t>
      </w:r>
      <w:r>
        <w:rPr>
          <w:lang w:val="zh-CN"/>
        </w:rPr>
        <w:t>项目简介</w:t>
      </w:r>
      <w:r>
        <w:rPr>
          <w:rFonts w:hint="eastAsia"/>
          <w:lang w:val="en-US" w:eastAsia="zh-CN"/>
        </w:rPr>
        <w:t>和</w:t>
      </w:r>
      <w:r>
        <w:t>运维合同的关键页复印件，</w:t>
      </w:r>
      <w:r>
        <w:rPr>
          <w:rFonts w:hint="eastAsia"/>
          <w:lang w:val="en-US" w:eastAsia="zh-CN"/>
        </w:rPr>
        <w:t>关键页</w:t>
      </w:r>
      <w:r>
        <w:t>复印件需清晰展示甲乙双方名称、运维服务具体内容以及合同双方的盖章页面。</w:t>
      </w:r>
      <w:r>
        <w:rPr>
          <w:rFonts w:hint="eastAsia"/>
          <w:lang w:eastAsia="zh-CN"/>
        </w:rPr>
        <w:t>【</w:t>
      </w:r>
      <w:r>
        <w:rPr>
          <w:rFonts w:hint="eastAsia"/>
          <w:lang w:val="en-US" w:eastAsia="zh-CN"/>
        </w:rPr>
        <w:t>提供项目案例证明材料</w:t>
      </w:r>
      <w:r>
        <w:rPr>
          <w:rFonts w:hint="eastAsia"/>
          <w:lang w:eastAsia="zh-CN"/>
        </w:rPr>
        <w:t>】</w:t>
      </w:r>
    </w:p>
    <w:p w14:paraId="617A405B">
      <w:pPr>
        <w:bidi w:val="0"/>
      </w:pPr>
      <w:r>
        <w:t>2.10 具有设备原厂相关授权证明文件【提供原厂授权证明原件及售后服务承诺函原件】</w:t>
      </w:r>
    </w:p>
    <w:p w14:paraId="28D3B7D0">
      <w:pPr>
        <w:bidi w:val="0"/>
      </w:pPr>
      <w:r>
        <w:t>注:以上证明文件若比选人存疑，参选人需提供原件备查，参选文件中须附相关证明文件复印件并逐页加盖公章。</w:t>
      </w:r>
    </w:p>
    <w:p w14:paraId="27B0AAA1">
      <w:pPr>
        <w:bidi w:val="0"/>
      </w:pPr>
      <w: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w:t>
      </w:r>
      <w:r>
        <w:rPr>
          <w:rFonts w:hint="eastAsia"/>
          <w:lang w:val="en-US" w:eastAsia="zh-CN"/>
        </w:rPr>
        <w:t>至</w:t>
      </w:r>
      <w:r>
        <w:t>挂网日，存在上述情况的公司已纳入下列清单。</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185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FF914E3">
            <w:pPr>
              <w:spacing w:line="360" w:lineRule="auto"/>
              <w:ind w:firstLine="0" w:firstLineChars="0"/>
              <w:jc w:val="center"/>
              <w:rPr>
                <w:b/>
                <w:bCs/>
                <w:sz w:val="21"/>
                <w:szCs w:val="21"/>
              </w:rPr>
            </w:pPr>
            <w:r>
              <w:rPr>
                <w:b/>
                <w:bCs/>
                <w:sz w:val="21"/>
                <w:szCs w:val="21"/>
              </w:rPr>
              <w:t>序号</w:t>
            </w:r>
          </w:p>
        </w:tc>
        <w:tc>
          <w:tcPr>
            <w:tcW w:w="4933" w:type="dxa"/>
          </w:tcPr>
          <w:p w14:paraId="173B900C">
            <w:pPr>
              <w:spacing w:line="360" w:lineRule="auto"/>
              <w:ind w:firstLine="0" w:firstLineChars="0"/>
              <w:jc w:val="center"/>
              <w:rPr>
                <w:b/>
                <w:bCs/>
                <w:sz w:val="21"/>
                <w:szCs w:val="21"/>
              </w:rPr>
            </w:pPr>
            <w:r>
              <w:rPr>
                <w:b/>
                <w:bCs/>
                <w:sz w:val="21"/>
                <w:szCs w:val="21"/>
              </w:rPr>
              <w:t>公司</w:t>
            </w:r>
          </w:p>
        </w:tc>
      </w:tr>
      <w:tr w14:paraId="1643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8D3E568">
            <w:pPr>
              <w:spacing w:line="360" w:lineRule="auto"/>
              <w:ind w:firstLine="0" w:firstLineChars="0"/>
              <w:jc w:val="center"/>
              <w:rPr>
                <w:sz w:val="21"/>
                <w:szCs w:val="21"/>
              </w:rPr>
            </w:pPr>
            <w:r>
              <w:rPr>
                <w:sz w:val="21"/>
                <w:szCs w:val="21"/>
              </w:rPr>
              <w:t>1</w:t>
            </w:r>
          </w:p>
        </w:tc>
        <w:tc>
          <w:tcPr>
            <w:tcW w:w="4933" w:type="dxa"/>
            <w:tcBorders>
              <w:left w:val="single" w:color="auto" w:sz="4" w:space="0"/>
            </w:tcBorders>
          </w:tcPr>
          <w:p w14:paraId="5C3CB675">
            <w:pPr>
              <w:spacing w:line="360" w:lineRule="auto"/>
              <w:ind w:firstLine="0" w:firstLineChars="0"/>
              <w:jc w:val="center"/>
              <w:rPr>
                <w:sz w:val="21"/>
                <w:szCs w:val="21"/>
              </w:rPr>
            </w:pPr>
            <w:r>
              <w:rPr>
                <w:sz w:val="21"/>
                <w:szCs w:val="21"/>
              </w:rPr>
              <w:t>依米康软件技术（深圳）有限责任公司</w:t>
            </w:r>
          </w:p>
        </w:tc>
      </w:tr>
    </w:tbl>
    <w:p w14:paraId="7D6D4AB5"/>
    <w:bookmarkEnd w:id="12"/>
    <w:p w14:paraId="0C0E5824">
      <w:pPr>
        <w:pStyle w:val="3"/>
        <w:rPr>
          <w:rFonts w:ascii="Times New Roman" w:hAnsi="Times New Roman"/>
        </w:rPr>
      </w:pPr>
      <w:bookmarkStart w:id="13" w:name="_Toc55379220"/>
      <w:bookmarkStart w:id="14" w:name="_Toc469574667"/>
      <w:bookmarkStart w:id="15" w:name="_Toc297817090"/>
      <w:bookmarkStart w:id="16" w:name="_Toc89675130"/>
      <w:r>
        <w:rPr>
          <w:rFonts w:ascii="Times New Roman" w:hAnsi="Times New Roman"/>
        </w:rPr>
        <w:t>3. 比选文件的获取</w:t>
      </w:r>
      <w:bookmarkEnd w:id="13"/>
    </w:p>
    <w:p w14:paraId="5FB9070A">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01</w:t>
      </w:r>
      <w:r>
        <w:rPr>
          <w:rFonts w:hint="eastAsia"/>
          <w:color w:val="auto"/>
          <w:highlight w:val="none"/>
        </w:rPr>
        <w:t>月</w:t>
      </w:r>
      <w:r>
        <w:rPr>
          <w:rFonts w:hint="eastAsia"/>
          <w:color w:val="auto"/>
          <w:highlight w:val="none"/>
          <w:u w:val="single"/>
          <w:lang w:val="en-US" w:eastAsia="zh-CN"/>
        </w:rPr>
        <w:t>16</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399C131C">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31</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3284CFE2">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01</w:t>
      </w:r>
      <w:r>
        <w:rPr>
          <w:rFonts w:hint="eastAsia"/>
          <w:color w:val="auto"/>
          <w:highlight w:val="none"/>
        </w:rPr>
        <w:t>月</w:t>
      </w:r>
      <w:r>
        <w:rPr>
          <w:rFonts w:hint="eastAsia"/>
          <w:color w:val="auto"/>
          <w:highlight w:val="none"/>
          <w:u w:val="single"/>
          <w:lang w:val="en-US" w:eastAsia="zh-CN"/>
        </w:rPr>
        <w:t>03</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6508F6F7">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21FC5820">
      <w:pPr>
        <w:pStyle w:val="3"/>
        <w:rPr>
          <w:rFonts w:ascii="Times New Roman" w:hAnsi="Times New Roman"/>
        </w:rPr>
      </w:pPr>
      <w:bookmarkStart w:id="17" w:name="_Toc55379221"/>
      <w:r>
        <w:rPr>
          <w:rFonts w:ascii="Times New Roman" w:hAnsi="Times New Roman"/>
        </w:rPr>
        <w:t>4. 参选保证金的递交</w:t>
      </w:r>
      <w:bookmarkEnd w:id="14"/>
      <w:bookmarkEnd w:id="15"/>
      <w:bookmarkEnd w:id="16"/>
      <w:bookmarkEnd w:id="17"/>
    </w:p>
    <w:p w14:paraId="7C91C72A">
      <w:pPr>
        <w:bidi w:val="0"/>
        <w:rPr>
          <w:color w:val="auto"/>
          <w:highlight w:val="none"/>
        </w:rPr>
      </w:pPr>
      <w:bookmarkStart w:id="18" w:name="_Toc469574668"/>
      <w:bookmarkStart w:id="19" w:name="_Toc89675131"/>
      <w:bookmarkStart w:id="20" w:name="_Toc55379222"/>
      <w:bookmarkStart w:id="21" w:name="_Toc297817091"/>
      <w:r>
        <w:rPr>
          <w:rFonts w:hint="eastAsia"/>
          <w:color w:val="auto"/>
          <w:highlight w:val="none"/>
          <w:lang w:val="en-US" w:eastAsia="zh-CN"/>
        </w:rPr>
        <w:t>4.</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参选保证金的金额：</w:t>
      </w:r>
      <w:r>
        <w:rPr>
          <w:rFonts w:hint="eastAsia"/>
          <w:b/>
          <w:bCs/>
          <w:color w:val="auto"/>
          <w:highlight w:val="none"/>
          <w:u w:val="single"/>
          <w:lang w:val="en-US" w:eastAsia="zh-CN"/>
        </w:rPr>
        <w:t xml:space="preserve"> 5000 </w:t>
      </w:r>
      <w:r>
        <w:rPr>
          <w:rFonts w:hint="eastAsia"/>
          <w:b/>
          <w:bCs/>
          <w:color w:val="auto"/>
          <w:highlight w:val="none"/>
        </w:rPr>
        <w:t>元整（大写：</w:t>
      </w:r>
      <w:r>
        <w:rPr>
          <w:rFonts w:hint="eastAsia"/>
          <w:b/>
          <w:bCs/>
          <w:color w:val="auto"/>
          <w:highlight w:val="none"/>
          <w:u w:val="single"/>
          <w:lang w:val="en-US" w:eastAsia="zh-CN"/>
        </w:rPr>
        <w:t xml:space="preserve"> 伍仟元整 </w:t>
      </w:r>
      <w:r>
        <w:rPr>
          <w:rFonts w:hint="eastAsia"/>
          <w:b/>
          <w:bCs/>
          <w:color w:val="auto"/>
          <w:highlight w:val="none"/>
        </w:rPr>
        <w:t>）</w:t>
      </w:r>
      <w:r>
        <w:rPr>
          <w:rFonts w:hint="eastAsia"/>
          <w:color w:val="auto"/>
          <w:highlight w:val="none"/>
        </w:rPr>
        <w:t>。</w:t>
      </w:r>
    </w:p>
    <w:p w14:paraId="7D0A6CC6">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w:t>
      </w:r>
      <w:r>
        <w:rPr>
          <w:rFonts w:hint="eastAsia"/>
          <w:color w:val="auto"/>
          <w:highlight w:val="none"/>
          <w:lang w:val="en-US" w:eastAsia="zh-CN"/>
        </w:rPr>
        <w:t>公告下方</w:t>
      </w:r>
      <w:r>
        <w:rPr>
          <w:rFonts w:hint="eastAsia"/>
          <w:color w:val="auto"/>
          <w:highlight w:val="none"/>
        </w:rPr>
        <w:t>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7A63E64A">
      <w:pPr>
        <w:bidi w:val="0"/>
        <w:rPr>
          <w:rFonts w:hint="eastAsia"/>
          <w:color w:val="auto"/>
          <w:highlight w:val="none"/>
        </w:rPr>
      </w:pPr>
      <w:r>
        <w:rPr>
          <w:rFonts w:hint="eastAsia"/>
          <w:b/>
          <w:bCs/>
          <w:color w:val="auto"/>
          <w:highlight w:val="none"/>
        </w:rPr>
        <w:t>参选人必须在付款凭证备注栏中注明</w:t>
      </w:r>
      <w:r>
        <w:rPr>
          <w:rFonts w:hint="eastAsia"/>
          <w:b/>
          <w:bCs/>
          <w:color w:val="auto"/>
          <w:highlight w:val="none"/>
          <w:lang w:val="en-US" w:eastAsia="zh-CN"/>
        </w:rPr>
        <w:t>项目简称</w:t>
      </w:r>
      <w:r>
        <w:rPr>
          <w:rFonts w:hint="eastAsia"/>
          <w:b/>
          <w:bCs/>
          <w:color w:val="auto"/>
          <w:highlight w:val="none"/>
        </w:rPr>
        <w:t>。可简写成：</w:t>
      </w:r>
      <w:r>
        <w:rPr>
          <w:rFonts w:hint="eastAsia"/>
          <w:b/>
          <w:bCs/>
          <w:color w:val="auto"/>
          <w:highlight w:val="none"/>
          <w:u w:val="single"/>
          <w:lang w:val="en-US" w:eastAsia="zh-CN"/>
        </w:rPr>
        <w:t>三峡银行视频会议系统维保</w:t>
      </w:r>
      <w:r>
        <w:rPr>
          <w:rFonts w:hint="eastAsia"/>
          <w:b/>
          <w:bCs/>
          <w:color w:val="auto"/>
          <w:highlight w:val="none"/>
        </w:rPr>
        <w:t>。</w:t>
      </w:r>
    </w:p>
    <w:p w14:paraId="45DA633F">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color w:val="auto"/>
          <w:highlight w:val="none"/>
        </w:rPr>
        <w:t>。</w:t>
      </w:r>
    </w:p>
    <w:p w14:paraId="049AEFD9">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77E070BC">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79121030">
      <w:pPr>
        <w:bidi w:val="0"/>
        <w:rPr>
          <w:color w:val="auto"/>
          <w:highlight w:val="none"/>
        </w:rPr>
      </w:pPr>
      <w:r>
        <w:rPr>
          <w:rFonts w:hint="eastAsia"/>
          <w:color w:val="auto"/>
          <w:highlight w:val="none"/>
        </w:rPr>
        <w:t>参选保证金以重庆市公共资源交易中心比选现场展示的保证金交纳情况为准。</w:t>
      </w:r>
    </w:p>
    <w:bookmarkEnd w:id="18"/>
    <w:bookmarkEnd w:id="19"/>
    <w:bookmarkEnd w:id="20"/>
    <w:bookmarkEnd w:id="21"/>
    <w:p w14:paraId="5DCBD578">
      <w:pPr>
        <w:pStyle w:val="3"/>
        <w:rPr>
          <w:rFonts w:ascii="Times New Roman" w:hAnsi="Times New Roman"/>
        </w:rPr>
      </w:pPr>
      <w:r>
        <w:rPr>
          <w:rFonts w:ascii="Times New Roman" w:hAnsi="Times New Roman"/>
        </w:rPr>
        <w:t>5. 参选文件的递交</w:t>
      </w:r>
    </w:p>
    <w:p w14:paraId="5DCE8E72">
      <w:pPr>
        <w:bidi w:val="0"/>
        <w:rPr>
          <w:color w:val="auto"/>
          <w:highlight w:val="none"/>
        </w:rPr>
      </w:pPr>
      <w:bookmarkStart w:id="22" w:name="_Toc89675132"/>
      <w:bookmarkStart w:id="23" w:name="_Toc469574669"/>
      <w:bookmarkStart w:id="24" w:name="_Toc55379223"/>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01</w:t>
      </w:r>
      <w:r>
        <w:rPr>
          <w:rFonts w:hint="eastAsia"/>
          <w:color w:val="auto"/>
          <w:highlight w:val="none"/>
        </w:rPr>
        <w:t>月</w:t>
      </w:r>
      <w:r>
        <w:rPr>
          <w:rFonts w:hint="eastAsia"/>
          <w:color w:val="auto"/>
          <w:highlight w:val="none"/>
          <w:u w:val="single"/>
          <w:lang w:val="en-US" w:eastAsia="zh-CN"/>
        </w:rPr>
        <w:t>16</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39D6C312">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3181E86C">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5DE2CA0F">
      <w:pPr>
        <w:pStyle w:val="3"/>
        <w:rPr>
          <w:rFonts w:ascii="Times New Roman" w:hAnsi="Times New Roman"/>
        </w:rPr>
      </w:pPr>
      <w:r>
        <w:rPr>
          <w:rFonts w:ascii="Times New Roman" w:hAnsi="Times New Roman"/>
        </w:rPr>
        <w:t>6. 发布公告的媒介</w:t>
      </w:r>
      <w:bookmarkEnd w:id="22"/>
      <w:bookmarkEnd w:id="23"/>
      <w:bookmarkEnd w:id="24"/>
    </w:p>
    <w:p w14:paraId="7FA3A3F5">
      <w:pPr>
        <w:bidi w:val="0"/>
        <w:rPr>
          <w:color w:val="auto"/>
          <w:highlight w:val="none"/>
        </w:rPr>
      </w:pPr>
      <w:bookmarkStart w:id="25" w:name="_Toc55379224"/>
      <w:bookmarkStart w:id="26" w:name="_Toc469574670"/>
      <w:bookmarkStart w:id="27" w:name="_Toc250565211"/>
      <w:bookmarkStart w:id="28" w:name="_Toc89675133"/>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5F4FEB42">
      <w:pPr>
        <w:pStyle w:val="3"/>
        <w:rPr>
          <w:rFonts w:ascii="Times New Roman" w:hAnsi="Times New Roman"/>
        </w:rPr>
      </w:pPr>
      <w:r>
        <w:rPr>
          <w:rFonts w:ascii="Times New Roman" w:hAnsi="Times New Roman"/>
        </w:rPr>
        <w:t>7. 联系方式</w:t>
      </w:r>
      <w:bookmarkEnd w:id="25"/>
      <w:bookmarkEnd w:id="26"/>
      <w:bookmarkEnd w:id="27"/>
      <w:bookmarkEnd w:id="28"/>
    </w:p>
    <w:p w14:paraId="60030307">
      <w:pPr>
        <w:ind w:left="0" w:firstLine="0" w:firstLineChars="0"/>
      </w:pPr>
    </w:p>
    <w:tbl>
      <w:tblPr>
        <w:tblStyle w:val="20"/>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43"/>
        <w:gridCol w:w="4480"/>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项目联系人：陈佐杰</w:t>
            </w:r>
          </w:p>
        </w:tc>
        <w:tc>
          <w:tcPr>
            <w:tcW w:w="4480" w:type="dxa"/>
            <w:tcBorders>
              <w:top w:val="nil"/>
              <w:left w:val="nil"/>
              <w:bottom w:val="nil"/>
              <w:right w:val="single" w:color="auto" w:sz="4" w:space="0"/>
            </w:tcBorders>
            <w:vAlign w:val="top"/>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联系方式：023-88890194</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41156677">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480" w:type="dxa"/>
            <w:tcBorders>
              <w:top w:val="nil"/>
              <w:left w:val="nil"/>
              <w:bottom w:val="nil"/>
              <w:right w:val="single" w:color="auto" w:sz="4" w:space="0"/>
            </w:tcBorders>
            <w:vAlign w:val="top"/>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4FF7F2">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74323A91">
      <w:pPr>
        <w:ind w:left="0" w:firstLine="0" w:firstLineChars="0"/>
      </w:pPr>
    </w:p>
    <w:p w14:paraId="126D725C">
      <w:pPr>
        <w:bidi w:val="0"/>
        <w:jc w:val="right"/>
      </w:pPr>
      <w:r>
        <w:t>重庆三峡银行股份有限公司</w:t>
      </w:r>
    </w:p>
    <w:p w14:paraId="1C6ABE69">
      <w:pPr>
        <w:jc w:val="right"/>
      </w:pPr>
      <w:r>
        <w:t>202</w:t>
      </w:r>
      <w:r>
        <w:rPr>
          <w:rFonts w:hint="eastAsia"/>
          <w:lang w:val="en-US" w:eastAsia="zh-CN"/>
        </w:rPr>
        <w:t>4</w:t>
      </w:r>
      <w:r>
        <w:t>年</w:t>
      </w:r>
      <w:r>
        <w:rPr>
          <w:rFonts w:hint="eastAsia"/>
          <w:lang w:val="en-US" w:eastAsia="zh-CN"/>
        </w:rPr>
        <w:t>12</w:t>
      </w:r>
      <w:r>
        <w:t>月</w:t>
      </w:r>
      <w:r>
        <w:rPr>
          <w:rFonts w:hint="eastAsia"/>
          <w:lang w:val="en-US" w:eastAsia="zh-CN"/>
        </w:rPr>
        <w:t>31</w:t>
      </w:r>
      <w:r>
        <w:t>日</w:t>
      </w:r>
    </w:p>
    <w:p w14:paraId="4ED51ADF">
      <w:r>
        <w:br w:type="page"/>
      </w:r>
    </w:p>
    <w:p w14:paraId="3D6CF160">
      <w:pPr>
        <w:pStyle w:val="2"/>
        <w:rPr>
          <w:rFonts w:ascii="Times New Roman" w:hAnsi="Times New Roman" w:cs="Times New Roman"/>
        </w:rPr>
      </w:pPr>
      <w:bookmarkStart w:id="29" w:name="_Toc303066033"/>
      <w:bookmarkStart w:id="30" w:name="_Toc89675159"/>
      <w:bookmarkStart w:id="31" w:name="_Toc27671"/>
      <w:r>
        <w:rPr>
          <w:rFonts w:ascii="Times New Roman" w:hAnsi="Times New Roman" w:cs="Times New Roman"/>
        </w:rPr>
        <w:t>第二章 参选人须知</w:t>
      </w:r>
      <w:bookmarkEnd w:id="29"/>
      <w:bookmarkEnd w:id="30"/>
      <w:bookmarkEnd w:id="31"/>
    </w:p>
    <w:p w14:paraId="05253C7F">
      <w:pPr>
        <w:pStyle w:val="3"/>
        <w:rPr>
          <w:rFonts w:ascii="Times New Roman" w:hAnsi="Times New Roman"/>
        </w:rPr>
      </w:pPr>
      <w:bookmarkStart w:id="32" w:name="_Toc89675160"/>
      <w:r>
        <w:rPr>
          <w:rFonts w:ascii="Times New Roman" w:hAnsi="Times New Roman"/>
        </w:rPr>
        <w:t>1. 项目信息</w:t>
      </w:r>
    </w:p>
    <w:p w14:paraId="3C78C277">
      <w:pPr>
        <w:pStyle w:val="4"/>
      </w:pPr>
      <w:r>
        <w:t>1.1 比选人</w:t>
      </w:r>
    </w:p>
    <w:p w14:paraId="0060E240">
      <w:r>
        <w:t>重庆三峡银行股份有限公司。</w:t>
      </w:r>
    </w:p>
    <w:p w14:paraId="6F9B5C09">
      <w:pPr>
        <w:pStyle w:val="4"/>
      </w:pPr>
      <w:r>
        <w:t>1.2 最高限价</w:t>
      </w:r>
    </w:p>
    <w:p w14:paraId="30DA2094">
      <w:pPr>
        <w:rPr>
          <w:color w:val="auto"/>
        </w:rPr>
      </w:pPr>
      <w:r>
        <w:rPr>
          <w:color w:val="auto"/>
        </w:rPr>
        <w:t>本项目最高限价为：</w:t>
      </w:r>
      <w:r>
        <w:rPr>
          <w:color w:val="auto"/>
          <w:u w:val="single"/>
        </w:rPr>
        <w:t xml:space="preserve"> 26.55万元</w:t>
      </w:r>
      <w:r>
        <w:rPr>
          <w:color w:val="auto"/>
        </w:rPr>
        <w:t>（人民币大写：</w:t>
      </w:r>
      <w:r>
        <w:rPr>
          <w:color w:val="auto"/>
          <w:u w:val="single"/>
        </w:rPr>
        <w:t>贰拾陆万伍仟伍佰元整</w:t>
      </w:r>
      <w:r>
        <w:rPr>
          <w:color w:val="auto"/>
        </w:rPr>
        <w:t>）。</w:t>
      </w:r>
    </w:p>
    <w:p w14:paraId="12B2510D">
      <w:pPr>
        <w:pStyle w:val="4"/>
      </w:pPr>
      <w:r>
        <w:t>1.3 项目概况</w:t>
      </w:r>
    </w:p>
    <w:bookmarkEnd w:id="32"/>
    <w:p w14:paraId="6E36DD8F">
      <w:pPr>
        <w:bidi w:val="0"/>
      </w:pPr>
      <w:bookmarkStart w:id="33" w:name="_Toc89675161"/>
      <w:r>
        <w:t>本行视频会议系统采用华为品牌视频会议设备，包含视频会议专用服务器、录播服务器、会议管理平合等硬件，用于在内网召集全行视频会议。每年通过华为视频会议系统召集的业务培训、内部会议100场以上。考虑到华为视频会议系统设备的专业性，为确保视频会议系统安全、稳定运行，满足本行全年的视频会议需求，决定采购华为视频会议系统原厂维保及第三方维保。</w:t>
      </w:r>
    </w:p>
    <w:p w14:paraId="51F64B43">
      <w:pPr>
        <w:pStyle w:val="4"/>
        <w:jc w:val="both"/>
      </w:pPr>
      <w:r>
        <w:t>1.4 项目目标</w:t>
      </w:r>
    </w:p>
    <w:p w14:paraId="1B31BB06">
      <w:r>
        <w:t>通过采购华为视频会议系统原厂维保及第三方维保，全面确保我行视频会议系统安全、稳定运行和平稳升级，满足本行全年的视频会议需求。</w:t>
      </w:r>
    </w:p>
    <w:bookmarkEnd w:id="33"/>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34" w:name="_Toc89675162"/>
      <w:r>
        <w:rPr>
          <w:rFonts w:hint="eastAsia"/>
          <w:color w:val="auto"/>
          <w:highlight w:val="none"/>
          <w:lang w:val="en-US" w:eastAsia="zh-CN"/>
        </w:rPr>
        <w:t xml:space="preserve">3. </w:t>
      </w:r>
      <w:r>
        <w:rPr>
          <w:rFonts w:hint="eastAsia"/>
          <w:color w:val="auto"/>
          <w:highlight w:val="none"/>
        </w:rPr>
        <w:t>比选文件</w:t>
      </w:r>
      <w:bookmarkEnd w:id="34"/>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35" w:name="_Toc89675163"/>
      <w:r>
        <w:rPr>
          <w:rFonts w:hint="eastAsia"/>
          <w:color w:val="auto"/>
          <w:highlight w:val="none"/>
          <w:lang w:val="en-US" w:eastAsia="zh-CN"/>
        </w:rPr>
        <w:t xml:space="preserve">4. </w:t>
      </w:r>
      <w:r>
        <w:rPr>
          <w:color w:val="auto"/>
          <w:highlight w:val="none"/>
        </w:rPr>
        <w:t>参选</w:t>
      </w:r>
      <w:bookmarkEnd w:id="35"/>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36"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36"/>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37" w:name="_Toc89675168"/>
      <w:bookmarkStart w:id="38" w:name="_Toc12245"/>
      <w:r>
        <w:rPr>
          <w:rFonts w:hint="eastAsia"/>
          <w:color w:val="auto"/>
          <w:highlight w:val="none"/>
          <w:lang w:val="en-US" w:eastAsia="zh-CN"/>
        </w:rPr>
        <w:t xml:space="preserve">8. </w:t>
      </w:r>
      <w:r>
        <w:rPr>
          <w:rFonts w:hint="eastAsia"/>
          <w:color w:val="auto"/>
          <w:highlight w:val="none"/>
        </w:rPr>
        <w:t>签订合同</w:t>
      </w:r>
      <w:bookmarkEnd w:id="37"/>
      <w:bookmarkEnd w:id="38"/>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5ABD57F2">
      <w:pPr>
        <w:bidi w:val="0"/>
        <w:rPr>
          <w:rFonts w:hint="eastAsia"/>
          <w:color w:val="auto"/>
          <w:highlight w:val="none"/>
          <w:lang w:val="en-US" w:eastAsia="zh-CN"/>
        </w:rPr>
      </w:pPr>
      <w:r>
        <w:rPr>
          <w:rFonts w:hint="eastAsia"/>
          <w:color w:val="auto"/>
          <w:highlight w:val="none"/>
          <w:lang w:val="en-US" w:eastAsia="zh-CN"/>
        </w:rPr>
        <w:t>8.4 签订合同前后，若中选人无法按要求履约或中选单位提供的产品测试不合格或与参选文件中的产品不一致，比选人可以废除中选人资格，并可选择按照中选候选人顺位与下一候选人签订合同。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39"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pPr>
      <w:r>
        <w:rPr>
          <w:rFonts w:hint="eastAsia"/>
        </w:rPr>
        <w:t>采购质疑邮箱：</w:t>
      </w:r>
      <w:r>
        <w:t>sx.jcb@ccqtgb.com</w:t>
      </w:r>
    </w:p>
    <w:p w14:paraId="182846CA">
      <w:pPr>
        <w:bidi w:val="0"/>
        <w:rPr>
          <w:rFonts w:hint="eastAsia"/>
        </w:rPr>
      </w:pPr>
      <w:r>
        <w:rPr>
          <w:rFonts w:hint="eastAsia"/>
        </w:rPr>
        <w:t>采购投诉邮箱：</w:t>
      </w:r>
      <w:bookmarkStart w:id="40" w:name="_Hlk74215856"/>
      <w:r>
        <w:rPr>
          <w:rFonts w:hint="eastAsia"/>
        </w:rPr>
        <w:t>sxyhjjz@</w:t>
      </w:r>
      <w:r>
        <w:t>ccqtgb</w:t>
      </w:r>
      <w:r>
        <w:rPr>
          <w:rFonts w:hint="eastAsia"/>
        </w:rPr>
        <w:t>.com</w:t>
      </w:r>
      <w:bookmarkEnd w:id="40"/>
    </w:p>
    <w:p w14:paraId="69334E8C">
      <w:pPr>
        <w:pStyle w:val="3"/>
        <w:bidi w:val="0"/>
        <w:rPr>
          <w:rFonts w:hint="eastAsia"/>
          <w:color w:val="auto"/>
          <w:highlight w:val="none"/>
        </w:rPr>
      </w:pPr>
      <w:bookmarkStart w:id="41" w:name="_Toc15059431"/>
      <w:bookmarkStart w:id="42" w:name="_Toc89675157"/>
      <w:bookmarkStart w:id="43" w:name="_Toc11439"/>
      <w:bookmarkStart w:id="44" w:name="_Toc440628924"/>
      <w:bookmarkStart w:id="45" w:name="_Toc275199618"/>
      <w:r>
        <w:rPr>
          <w:rFonts w:hint="eastAsia"/>
          <w:color w:val="auto"/>
          <w:highlight w:val="none"/>
          <w:lang w:val="en-US" w:eastAsia="zh-CN"/>
        </w:rPr>
        <w:t xml:space="preserve">11. </w:t>
      </w:r>
      <w:r>
        <w:rPr>
          <w:rFonts w:hint="eastAsia"/>
          <w:color w:val="auto"/>
          <w:highlight w:val="none"/>
        </w:rPr>
        <w:t>无效参选条款</w:t>
      </w:r>
      <w:bookmarkEnd w:id="41"/>
      <w:bookmarkEnd w:id="42"/>
      <w:bookmarkEnd w:id="43"/>
      <w:bookmarkEnd w:id="44"/>
      <w:bookmarkEnd w:id="45"/>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39"/>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8000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1AE15710">
      <w:pPr>
        <w:pStyle w:val="2"/>
        <w:rPr>
          <w:rFonts w:ascii="Times New Roman" w:hAnsi="Times New Roman" w:cs="Times New Roman"/>
        </w:rPr>
      </w:pPr>
      <w:bookmarkStart w:id="46" w:name="_Toc5648"/>
      <w:r>
        <w:rPr>
          <w:rFonts w:ascii="Times New Roman" w:hAnsi="Times New Roman" w:cs="Times New Roman"/>
        </w:rPr>
        <w:t>第三章 项目要求</w:t>
      </w:r>
      <w:bookmarkEnd w:id="46"/>
    </w:p>
    <w:p w14:paraId="7AB91952">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1.</w:t>
      </w:r>
      <w:r>
        <w:rPr>
          <w:rFonts w:ascii="Times New Roman" w:hAnsi="Times New Roman"/>
        </w:rPr>
        <w:t>维保时间、地点、范围</w:t>
      </w:r>
    </w:p>
    <w:p w14:paraId="30B609D2">
      <w:pPr>
        <w:pStyle w:val="4"/>
      </w:pPr>
      <w:r>
        <w:t>1.1 维保时间</w:t>
      </w:r>
    </w:p>
    <w:p w14:paraId="02C9FC7E">
      <w:r>
        <w:t>维保期为2025年3月14日至2028年3月13日，为期三年。</w:t>
      </w:r>
    </w:p>
    <w:p w14:paraId="03765155">
      <w:pPr>
        <w:pStyle w:val="4"/>
        <w:rPr>
          <w:color w:val="auto"/>
        </w:rPr>
      </w:pPr>
      <w:r>
        <w:rPr>
          <w:color w:val="auto"/>
        </w:rPr>
        <w:t>1.2 服务地点</w:t>
      </w:r>
    </w:p>
    <w:p w14:paraId="0FDC0074">
      <w:pPr>
        <w:rPr>
          <w:color w:val="auto"/>
        </w:rPr>
      </w:pPr>
      <w:r>
        <w:rPr>
          <w:color w:val="auto"/>
        </w:rPr>
        <w:t>比选人指定地点。</w:t>
      </w:r>
    </w:p>
    <w:p w14:paraId="7860DEA2">
      <w:pPr>
        <w:pStyle w:val="4"/>
        <w:rPr>
          <w:color w:val="auto"/>
        </w:rPr>
      </w:pPr>
      <w:r>
        <w:rPr>
          <w:color w:val="auto"/>
        </w:rPr>
        <w:t>1.3 维保范围</w:t>
      </w:r>
    </w:p>
    <w:p w14:paraId="2274EE74">
      <w:pPr>
        <w:rPr>
          <w:color w:val="auto"/>
        </w:rPr>
      </w:pPr>
      <w:r>
        <w:rPr>
          <w:color w:val="auto"/>
        </w:rPr>
        <w:t>提供重庆三峡银行华为视频会议系统在指定时间期限内的原厂维保及第三方维保技术支持服务。</w:t>
      </w:r>
    </w:p>
    <w:p w14:paraId="75D8CC7A">
      <w:pPr>
        <w:pStyle w:val="3"/>
        <w:numPr>
          <w:ilvl w:val="0"/>
          <w:numId w:val="0"/>
        </w:numPr>
        <w:ind w:left="360" w:leftChars="0" w:hanging="360" w:firstLineChars="0"/>
        <w:rPr>
          <w:rFonts w:ascii="Times New Roman" w:hAnsi="Times New Roman"/>
          <w:color w:val="auto"/>
        </w:rPr>
      </w:pPr>
      <w:r>
        <w:rPr>
          <w:rFonts w:hint="default" w:ascii="Times New Roman" w:hAnsi="Times New Roman" w:eastAsia="宋体" w:cstheme="majorBidi"/>
          <w:b/>
          <w:bCs/>
          <w:snapToGrid w:val="0"/>
          <w:color w:val="auto"/>
          <w:kern w:val="2"/>
          <w:sz w:val="21"/>
          <w:szCs w:val="24"/>
          <w:lang w:val="en-US" w:eastAsia="zh-CN" w:bidi="ar-SA"/>
        </w:rPr>
        <w:t>2.</w:t>
      </w:r>
      <w:r>
        <w:rPr>
          <w:rFonts w:ascii="Times New Roman" w:hAnsi="Times New Roman"/>
          <w:color w:val="auto"/>
        </w:rPr>
        <w:t>技术服务内容及要求</w:t>
      </w:r>
    </w:p>
    <w:p w14:paraId="49BCBF6D">
      <w:pPr>
        <w:jc w:val="both"/>
        <w:rPr>
          <w:color w:val="auto"/>
        </w:rPr>
      </w:pPr>
      <w:r>
        <w:rPr>
          <w:color w:val="auto"/>
        </w:rPr>
        <w:t>2.1 华为视频会议系统包含: 视频会议专用服务器（华为VP985A）、会议管理平台（华为SMC）、录播服务器（华为cloud RSE）。</w:t>
      </w:r>
    </w:p>
    <w:p w14:paraId="687DF3DE">
      <w:pPr>
        <w:jc w:val="both"/>
        <w:rPr>
          <w:color w:val="auto"/>
        </w:rPr>
      </w:pPr>
      <w:r>
        <w:rPr>
          <w:color w:val="auto"/>
        </w:rPr>
        <w:t>2.2 原厂维保服务包含：提供7×24小时问题统一受理平台及7×24小时远程接术支持服务；在服务期内持续提供软件补丁下载，解决软件版本的BUG、改进或增强视频会议系统的功能；提供原厂7×10×ND备件先行服务（硬件故障报修后备件在下一日内送达指定现场，当日15:30后报修申请视为下一日）。</w:t>
      </w:r>
    </w:p>
    <w:p w14:paraId="1B83B7DC">
      <w:pPr>
        <w:jc w:val="both"/>
        <w:rPr>
          <w:color w:val="auto"/>
        </w:rPr>
      </w:pPr>
      <w:r>
        <w:rPr>
          <w:color w:val="auto"/>
        </w:rPr>
        <w:t>2.3 第三方维保服务包含：在服务期内派遣熟悉设备功能的专业技术人员，提供重要会议现场支持；提供硬件设备搬迁调试服务一次；在设备维修期间搭建备用视频会议系统，协助推动原厂质保服务优先处理；每半年对设备维护保养检查一次，排查潜在风险，按保养内容提交运行报告。接到设备故障通知后应及时派人现场维护解决，主城区2小时抵达现场，远郊区县24小时抵达现场，如需更换故障设备零部件应在48小时内完成。</w:t>
      </w:r>
    </w:p>
    <w:p w14:paraId="73DB1E21">
      <w:pPr>
        <w:pStyle w:val="3"/>
        <w:numPr>
          <w:ilvl w:val="0"/>
          <w:numId w:val="0"/>
        </w:numPr>
        <w:ind w:left="360" w:leftChars="0" w:hanging="360" w:firstLineChars="0"/>
        <w:rPr>
          <w:rFonts w:ascii="Times New Roman" w:hAnsi="Times New Roman"/>
        </w:rPr>
      </w:pPr>
      <w:bookmarkStart w:id="47" w:name="_Toc89675146"/>
      <w:bookmarkStart w:id="48" w:name="_Toc15059420"/>
      <w:bookmarkStart w:id="49" w:name="_Toc440628915"/>
      <w:bookmarkStart w:id="50" w:name="_Toc432254881"/>
      <w:bookmarkStart w:id="51" w:name="_Toc1125"/>
      <w:bookmarkStart w:id="52" w:name="_Toc387826347"/>
      <w:r>
        <w:rPr>
          <w:rFonts w:hint="default" w:ascii="Times New Roman" w:hAnsi="Times New Roman" w:eastAsia="宋体" w:cstheme="majorBidi"/>
          <w:b/>
          <w:bCs/>
          <w:snapToGrid w:val="0"/>
          <w:kern w:val="2"/>
          <w:sz w:val="21"/>
          <w:szCs w:val="24"/>
          <w:lang w:val="en-US" w:eastAsia="zh-CN" w:bidi="ar-SA"/>
        </w:rPr>
        <w:t>3.</w:t>
      </w:r>
      <w:r>
        <w:rPr>
          <w:rFonts w:ascii="Times New Roman" w:hAnsi="Times New Roman"/>
        </w:rPr>
        <w:t>服务连续性预案</w:t>
      </w:r>
    </w:p>
    <w:p w14:paraId="56D18954">
      <w:r>
        <w:t>在本次比选中，参选人应在参选文件中提供服务连续性预案供比选人查看，服务连续性预案应考虑供应链风险产生的影响。【提供服务连续性预案】</w:t>
      </w:r>
    </w:p>
    <w:p w14:paraId="0AE098DD">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4.</w:t>
      </w:r>
      <w:r>
        <w:rPr>
          <w:rFonts w:ascii="Times New Roman" w:hAnsi="Times New Roman"/>
        </w:rPr>
        <w:t>项目实施方案</w:t>
      </w:r>
    </w:p>
    <w:p w14:paraId="0086B9F6">
      <w:r>
        <w:t>在本次比选中，参选人应在参选文件中提供项目实施方案供比选人查看，方案应包括履行合同的时间计划、提交资料、人员安排等内容。【提供项目实施方案】</w:t>
      </w:r>
    </w:p>
    <w:bookmarkEnd w:id="47"/>
    <w:bookmarkEnd w:id="48"/>
    <w:p w14:paraId="12A5D066">
      <w:pPr>
        <w:pStyle w:val="3"/>
        <w:numPr>
          <w:ilvl w:val="0"/>
          <w:numId w:val="0"/>
        </w:numPr>
        <w:ind w:left="360" w:leftChars="0" w:hanging="360" w:firstLineChars="0"/>
        <w:rPr>
          <w:rFonts w:ascii="Times New Roman" w:hAnsi="Times New Roman"/>
        </w:rPr>
      </w:pPr>
      <w:bookmarkStart w:id="53" w:name="_Toc89675148"/>
      <w:bookmarkStart w:id="54" w:name="_Toc15059422"/>
      <w:r>
        <w:rPr>
          <w:rFonts w:hint="default" w:ascii="Times New Roman" w:hAnsi="Times New Roman" w:eastAsia="宋体" w:cstheme="majorBidi"/>
          <w:b/>
          <w:bCs/>
          <w:snapToGrid w:val="0"/>
          <w:kern w:val="2"/>
          <w:sz w:val="21"/>
          <w:szCs w:val="24"/>
          <w:lang w:val="en-US" w:eastAsia="zh-CN" w:bidi="ar-SA"/>
        </w:rPr>
        <w:t>5.</w:t>
      </w:r>
      <w:r>
        <w:rPr>
          <w:rFonts w:ascii="Times New Roman" w:hAnsi="Times New Roman"/>
        </w:rPr>
        <w:t>付款方式</w:t>
      </w:r>
      <w:bookmarkEnd w:id="53"/>
      <w:bookmarkEnd w:id="54"/>
    </w:p>
    <w:p w14:paraId="7360DE41">
      <w:pPr>
        <w:bidi w:val="0"/>
      </w:pPr>
      <w:r>
        <w:t>5.1 签订合同后，比选人收到原厂盖章授权文件，中选人提出申请并开具、送达合法足额增值税专用发票，同时提供原厂出具的每年维保服务生效确认函原件，以上材料经比选人审核无误后,将首个服务年度维保费用的95%支付给中选人。在首个服务年度满后，由中选人提出申请，经过比选人服务质量评审，服务质量达到合同约定的要求后，中选人出具合法足额增值税专用发票给比选人，比选人于收到发票30个工作日内，将首个服务年度的余款（年维保费用5%）支付给中选人。</w:t>
      </w:r>
    </w:p>
    <w:p w14:paraId="73337E7D">
      <w:pPr>
        <w:bidi w:val="0"/>
      </w:pPr>
      <w:r>
        <w:t>5.2 后续服务年度付款方式与首个服务年度一致。</w:t>
      </w:r>
    </w:p>
    <w:p w14:paraId="40FC17CA">
      <w:pPr>
        <w:pStyle w:val="3"/>
        <w:numPr>
          <w:ilvl w:val="0"/>
          <w:numId w:val="0"/>
        </w:numPr>
        <w:ind w:left="360" w:leftChars="0" w:hanging="360" w:firstLineChars="0"/>
        <w:rPr>
          <w:rFonts w:ascii="Times New Roman" w:hAnsi="Times New Roman"/>
        </w:rPr>
      </w:pPr>
      <w:bookmarkStart w:id="55" w:name="_Toc15059424"/>
      <w:bookmarkStart w:id="56" w:name="_Toc89675150"/>
      <w:r>
        <w:rPr>
          <w:rFonts w:hint="default" w:ascii="Times New Roman" w:hAnsi="Times New Roman" w:eastAsia="宋体" w:cstheme="majorBidi"/>
          <w:b/>
          <w:bCs/>
          <w:snapToGrid w:val="0"/>
          <w:kern w:val="2"/>
          <w:sz w:val="21"/>
          <w:szCs w:val="24"/>
          <w:lang w:val="en-US" w:eastAsia="zh-CN" w:bidi="ar-SA"/>
        </w:rPr>
        <w:t>6.</w:t>
      </w:r>
      <w:r>
        <w:rPr>
          <w:rFonts w:ascii="Times New Roman" w:hAnsi="Times New Roman"/>
        </w:rPr>
        <w:t>文档和培训</w:t>
      </w:r>
    </w:p>
    <w:p w14:paraId="02321D49">
      <w:pPr>
        <w:bidi w:val="0"/>
        <w:rPr>
          <w:rFonts w:hint="eastAsia" w:eastAsia="宋体"/>
          <w:lang w:eastAsia="zh-CN"/>
        </w:rPr>
      </w:pPr>
      <w:r>
        <w:t>6.1 参选人应提供相关培训</w:t>
      </w:r>
      <w:r>
        <w:rPr>
          <w:rFonts w:hint="eastAsia"/>
          <w:lang w:val="en-US" w:eastAsia="zh-CN"/>
        </w:rPr>
        <w:t>方案</w:t>
      </w:r>
      <w:r>
        <w:t>；</w:t>
      </w:r>
      <w:r>
        <w:rPr>
          <w:rFonts w:hint="eastAsia"/>
          <w:lang w:eastAsia="zh-CN"/>
        </w:rPr>
        <w:t>【</w:t>
      </w:r>
      <w:r>
        <w:rPr>
          <w:rFonts w:hint="eastAsia"/>
          <w:lang w:val="en-US" w:eastAsia="zh-CN"/>
        </w:rPr>
        <w:t>提供培训方案</w:t>
      </w:r>
      <w:r>
        <w:rPr>
          <w:rFonts w:hint="eastAsia"/>
          <w:lang w:eastAsia="zh-CN"/>
        </w:rPr>
        <w:t>】</w:t>
      </w:r>
    </w:p>
    <w:p w14:paraId="0C97AA96">
      <w:pPr>
        <w:bidi w:val="0"/>
      </w:pPr>
      <w:r>
        <w:t>6.2 中选人应提供培训教材（或课件），按计划组织培训，保证培训质量。</w:t>
      </w:r>
    </w:p>
    <w:p w14:paraId="21EC5B95">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7.</w:t>
      </w:r>
      <w:r>
        <w:rPr>
          <w:rFonts w:ascii="Times New Roman" w:hAnsi="Times New Roman"/>
        </w:rPr>
        <w:t>保密条款</w:t>
      </w:r>
      <w:bookmarkEnd w:id="49"/>
      <w:bookmarkEnd w:id="50"/>
      <w:bookmarkEnd w:id="51"/>
      <w:bookmarkEnd w:id="52"/>
      <w:bookmarkEnd w:id="55"/>
      <w:bookmarkEnd w:id="56"/>
    </w:p>
    <w:p w14:paraId="4CDB08F1">
      <w:pPr>
        <w:pStyle w:val="4"/>
        <w:bidi w:val="0"/>
      </w:pPr>
      <w:r>
        <w:t>7.1 保密范围</w:t>
      </w:r>
    </w:p>
    <w:p w14:paraId="21E37657">
      <w:pPr>
        <w:bidi w:val="0"/>
      </w:pPr>
      <w:r>
        <w:t>中选人在实施过程中接触到的比选人知识产权、经营信息等。</w:t>
      </w:r>
    </w:p>
    <w:p w14:paraId="1EDF6A63">
      <w:pPr>
        <w:pStyle w:val="4"/>
        <w:bidi w:val="0"/>
      </w:pPr>
      <w:r>
        <w:t>7.2 保密责任</w:t>
      </w:r>
    </w:p>
    <w:p w14:paraId="78F10E3F">
      <w:pPr>
        <w:bidi w:val="0"/>
      </w:pPr>
      <w:r>
        <w:t>双方互为保密资料的提供方和接受方，负有保密义务，承担保密责任。除经过双方书面同意，任何一方不得将有关内容提供给合同以外的第三人。</w:t>
      </w:r>
    </w:p>
    <w:p w14:paraId="089D626A">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8.</w:t>
      </w:r>
      <w:r>
        <w:rPr>
          <w:rFonts w:ascii="Times New Roman" w:hAnsi="Times New Roman"/>
        </w:rPr>
        <w:t>报价要求</w:t>
      </w:r>
    </w:p>
    <w:p w14:paraId="12A90CAF">
      <w:pPr>
        <w:bidi w:val="0"/>
      </w:pPr>
      <w:r>
        <w:t>参选人应严格按照《参选文件格式》的“报价一览表”和“分项报价明细表”的格式认真填写。</w:t>
      </w:r>
    </w:p>
    <w:p w14:paraId="37A52BBE">
      <w:pPr>
        <w:pStyle w:val="3"/>
        <w:numPr>
          <w:ilvl w:val="0"/>
          <w:numId w:val="0"/>
        </w:numPr>
        <w:ind w:left="360" w:leftChars="0" w:hanging="360" w:firstLineChars="0"/>
        <w:rPr>
          <w:rFonts w:ascii="Times New Roman" w:hAnsi="Times New Roman"/>
        </w:rPr>
      </w:pPr>
      <w:bookmarkStart w:id="57" w:name="_Toc89675152"/>
      <w:bookmarkStart w:id="58" w:name="_Toc15059426"/>
      <w:r>
        <w:rPr>
          <w:rFonts w:hint="default" w:ascii="Times New Roman" w:hAnsi="Times New Roman" w:eastAsia="宋体" w:cstheme="majorBidi"/>
          <w:b/>
          <w:bCs/>
          <w:snapToGrid w:val="0"/>
          <w:kern w:val="2"/>
          <w:sz w:val="21"/>
          <w:szCs w:val="24"/>
          <w:lang w:val="en-US" w:eastAsia="zh-CN" w:bidi="ar-SA"/>
        </w:rPr>
        <w:t>9.</w:t>
      </w:r>
      <w:r>
        <w:rPr>
          <w:rFonts w:ascii="Times New Roman" w:hAnsi="Times New Roman"/>
        </w:rPr>
        <w:t>知识产权</w:t>
      </w:r>
      <w:bookmarkEnd w:id="57"/>
      <w:bookmarkEnd w:id="58"/>
    </w:p>
    <w:p w14:paraId="642B6B02">
      <w:pPr>
        <w:bidi w:val="0"/>
      </w:pPr>
      <w: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14DAAE32">
      <w:pPr>
        <w:pStyle w:val="3"/>
        <w:numPr>
          <w:ilvl w:val="0"/>
          <w:numId w:val="0"/>
        </w:numPr>
        <w:ind w:left="360" w:leftChars="0" w:hanging="360" w:firstLineChars="0"/>
        <w:rPr>
          <w:rFonts w:ascii="Times New Roman" w:hAnsi="Times New Roman"/>
        </w:rPr>
      </w:pPr>
      <w:bookmarkStart w:id="59" w:name="_Toc15059427"/>
      <w:bookmarkStart w:id="60" w:name="_Toc89675153"/>
      <w:r>
        <w:rPr>
          <w:rFonts w:hint="default" w:ascii="Times New Roman" w:hAnsi="Times New Roman" w:eastAsia="宋体" w:cstheme="majorBidi"/>
          <w:b/>
          <w:bCs/>
          <w:snapToGrid w:val="0"/>
          <w:kern w:val="2"/>
          <w:sz w:val="21"/>
          <w:szCs w:val="24"/>
          <w:lang w:val="en-US" w:eastAsia="zh-CN" w:bidi="ar-SA"/>
        </w:rPr>
        <w:t>10.</w:t>
      </w:r>
      <w:r>
        <w:rPr>
          <w:rFonts w:ascii="Times New Roman" w:hAnsi="Times New Roman"/>
        </w:rPr>
        <w:t>其他</w:t>
      </w:r>
      <w:bookmarkEnd w:id="59"/>
      <w:bookmarkEnd w:id="60"/>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7A6603CE">
      <w:r>
        <w:t>10.</w:t>
      </w:r>
      <w:r>
        <w:rPr>
          <w:rFonts w:hint="eastAsia"/>
          <w:lang w:val="en-US" w:eastAsia="zh-CN"/>
        </w:rPr>
        <w:t>3</w:t>
      </w:r>
      <w:r>
        <w:t xml:space="preserve"> 其他未尽事宜由供需双方在合同中详细约定。</w:t>
      </w:r>
    </w:p>
    <w:p w14:paraId="75BEEF72">
      <w:pPr>
        <w:snapToGrid w:val="0"/>
        <w:spacing w:line="360" w:lineRule="auto"/>
        <w:rPr>
          <w:snapToGrid w:val="0"/>
          <w:color w:val="FF0000"/>
          <w:kern w:val="0"/>
          <w:szCs w:val="24"/>
        </w:rPr>
      </w:pPr>
    </w:p>
    <w:p w14:paraId="3FCFEB97">
      <w:pPr>
        <w:snapToGrid w:val="0"/>
        <w:spacing w:line="360" w:lineRule="auto"/>
        <w:rPr>
          <w:snapToGrid w:val="0"/>
          <w:color w:val="FF0000"/>
          <w:kern w:val="0"/>
          <w:szCs w:val="24"/>
        </w:rPr>
      </w:pPr>
      <w:r>
        <w:rPr>
          <w:snapToGrid w:val="0"/>
          <w:color w:val="FF0000"/>
          <w:kern w:val="0"/>
          <w:szCs w:val="24"/>
        </w:rPr>
        <w:br w:type="page"/>
      </w:r>
    </w:p>
    <w:p w14:paraId="0A815BB5">
      <w:pPr>
        <w:pStyle w:val="2"/>
        <w:rPr>
          <w:rFonts w:ascii="Times New Roman" w:hAnsi="Times New Roman" w:cs="Times New Roman"/>
        </w:rPr>
      </w:pPr>
      <w:bookmarkStart w:id="61" w:name="_Toc29613"/>
      <w:bookmarkStart w:id="62" w:name="_Toc29189"/>
      <w:r>
        <w:rPr>
          <w:rFonts w:ascii="Times New Roman" w:hAnsi="Times New Roman" w:cs="Times New Roman"/>
        </w:rPr>
        <w:t>第四章 评审办法（经评审的最低价法）</w:t>
      </w:r>
      <w:bookmarkEnd w:id="61"/>
    </w:p>
    <w:p w14:paraId="0130988F">
      <w:pPr>
        <w:rPr>
          <w:b/>
          <w:bCs/>
        </w:rPr>
      </w:pPr>
      <w:r>
        <w:rPr>
          <w:b/>
          <w:bCs/>
        </w:rPr>
        <w:t>评审办法前附表</w:t>
      </w:r>
    </w:p>
    <w:p w14:paraId="7316D80B">
      <w:pPr>
        <w:spacing w:line="360" w:lineRule="auto"/>
      </w:pPr>
      <w:r>
        <w:rPr>
          <w:szCs w:val="21"/>
        </w:rPr>
        <w:t>若评审办法前附表与正文不一致的地方，以评审办法前附表为准。</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A08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B9D7AF4">
            <w:pPr>
              <w:spacing w:line="360" w:lineRule="auto"/>
              <w:ind w:firstLine="0" w:firstLineChars="0"/>
              <w:jc w:val="center"/>
              <w:rPr>
                <w:b/>
                <w:kern w:val="0"/>
                <w:sz w:val="21"/>
                <w:szCs w:val="21"/>
              </w:rPr>
            </w:pPr>
            <w:r>
              <w:rPr>
                <w:b/>
                <w:kern w:val="0"/>
                <w:sz w:val="21"/>
                <w:szCs w:val="21"/>
              </w:rPr>
              <w:t>条款号</w:t>
            </w:r>
          </w:p>
        </w:tc>
        <w:tc>
          <w:tcPr>
            <w:tcW w:w="1253" w:type="dxa"/>
            <w:vAlign w:val="center"/>
          </w:tcPr>
          <w:p w14:paraId="33D20C28">
            <w:pPr>
              <w:spacing w:line="360" w:lineRule="auto"/>
              <w:ind w:firstLine="0" w:firstLineChars="0"/>
              <w:jc w:val="center"/>
              <w:rPr>
                <w:b/>
                <w:kern w:val="0"/>
                <w:sz w:val="21"/>
                <w:szCs w:val="21"/>
              </w:rPr>
            </w:pPr>
            <w:r>
              <w:rPr>
                <w:b/>
                <w:kern w:val="0"/>
                <w:sz w:val="21"/>
                <w:szCs w:val="21"/>
              </w:rPr>
              <w:t>评审因素</w:t>
            </w:r>
          </w:p>
        </w:tc>
        <w:tc>
          <w:tcPr>
            <w:tcW w:w="7229" w:type="dxa"/>
            <w:gridSpan w:val="2"/>
            <w:vAlign w:val="center"/>
          </w:tcPr>
          <w:p w14:paraId="01867F51">
            <w:pPr>
              <w:spacing w:line="360" w:lineRule="auto"/>
              <w:ind w:firstLine="0" w:firstLineChars="0"/>
              <w:jc w:val="center"/>
              <w:rPr>
                <w:b/>
                <w:kern w:val="0"/>
                <w:sz w:val="21"/>
                <w:szCs w:val="21"/>
              </w:rPr>
            </w:pPr>
            <w:r>
              <w:rPr>
                <w:b/>
                <w:kern w:val="0"/>
                <w:sz w:val="21"/>
                <w:szCs w:val="21"/>
              </w:rPr>
              <w:t>评审标准</w:t>
            </w:r>
          </w:p>
        </w:tc>
      </w:tr>
      <w:tr w14:paraId="1F98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C11D68D">
            <w:pPr>
              <w:spacing w:line="360" w:lineRule="auto"/>
              <w:ind w:firstLine="0" w:firstLineChars="0"/>
              <w:jc w:val="center"/>
              <w:rPr>
                <w:bCs/>
                <w:kern w:val="0"/>
                <w:sz w:val="21"/>
                <w:szCs w:val="21"/>
              </w:rPr>
            </w:pPr>
            <w:r>
              <w:rPr>
                <w:bCs/>
                <w:kern w:val="0"/>
                <w:sz w:val="21"/>
                <w:szCs w:val="21"/>
              </w:rPr>
              <w:t>1</w:t>
            </w:r>
          </w:p>
        </w:tc>
        <w:tc>
          <w:tcPr>
            <w:tcW w:w="1253" w:type="dxa"/>
            <w:tcBorders>
              <w:left w:val="single" w:color="auto" w:sz="4" w:space="0"/>
            </w:tcBorders>
            <w:vAlign w:val="center"/>
          </w:tcPr>
          <w:p w14:paraId="0DF322B7">
            <w:pPr>
              <w:spacing w:line="360" w:lineRule="auto"/>
              <w:ind w:firstLine="0" w:firstLineChars="0"/>
              <w:jc w:val="center"/>
              <w:rPr>
                <w:b/>
                <w:kern w:val="0"/>
                <w:sz w:val="21"/>
                <w:szCs w:val="21"/>
              </w:rPr>
            </w:pPr>
            <w:r>
              <w:rPr>
                <w:sz w:val="21"/>
                <w:szCs w:val="21"/>
              </w:rPr>
              <w:t>评审方法</w:t>
            </w:r>
          </w:p>
        </w:tc>
        <w:tc>
          <w:tcPr>
            <w:tcW w:w="7229" w:type="dxa"/>
            <w:gridSpan w:val="2"/>
            <w:tcBorders>
              <w:left w:val="single" w:color="auto" w:sz="4" w:space="0"/>
            </w:tcBorders>
            <w:vAlign w:val="center"/>
          </w:tcPr>
          <w:p w14:paraId="40D01E72">
            <w:pPr>
              <w:spacing w:line="360" w:lineRule="auto"/>
              <w:ind w:firstLine="0" w:firstLineChars="0"/>
              <w:jc w:val="left"/>
              <w:rPr>
                <w:b/>
                <w:kern w:val="0"/>
                <w:sz w:val="21"/>
                <w:szCs w:val="21"/>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候选人。若出现</w:t>
            </w:r>
            <w:r>
              <w:rPr>
                <w:rFonts w:hint="eastAsia" w:ascii="宋体" w:hAnsi="宋体" w:eastAsia="宋体" w:cs="宋体"/>
                <w:color w:val="auto"/>
                <w:spacing w:val="4"/>
                <w:kern w:val="0"/>
                <w:sz w:val="21"/>
                <w:szCs w:val="21"/>
                <w:highlight w:val="none"/>
                <w:lang w:eastAsia="zh-CN"/>
              </w:rPr>
              <w:t>参选人参选</w:t>
            </w:r>
            <w:r>
              <w:rPr>
                <w:rFonts w:hint="eastAsia" w:ascii="宋体" w:hAnsi="宋体" w:eastAsia="宋体" w:cs="宋体"/>
                <w:color w:val="auto"/>
                <w:spacing w:val="4"/>
                <w:kern w:val="0"/>
                <w:sz w:val="21"/>
                <w:szCs w:val="21"/>
                <w:highlight w:val="none"/>
              </w:rPr>
              <w:t>报价相同的，</w:t>
            </w:r>
            <w:r>
              <w:rPr>
                <w:kern w:val="0"/>
                <w:sz w:val="21"/>
                <w:szCs w:val="24"/>
              </w:rPr>
              <w:t>由评审委员会按照</w:t>
            </w:r>
            <w:r>
              <w:rPr>
                <w:color w:val="auto"/>
                <w:kern w:val="0"/>
                <w:sz w:val="21"/>
                <w:szCs w:val="24"/>
              </w:rPr>
              <w:t>单个案例金额最大</w:t>
            </w:r>
            <w:r>
              <w:rPr>
                <w:kern w:val="0"/>
                <w:sz w:val="21"/>
                <w:szCs w:val="24"/>
              </w:rPr>
              <w:t>的优先原则排序</w:t>
            </w:r>
            <w:r>
              <w:rPr>
                <w:spacing w:val="4"/>
                <w:kern w:val="0"/>
                <w:sz w:val="21"/>
                <w:szCs w:val="21"/>
              </w:rPr>
              <w:t>。</w:t>
            </w:r>
          </w:p>
        </w:tc>
      </w:tr>
      <w:tr w14:paraId="0286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3DC01C5">
            <w:pPr>
              <w:spacing w:line="360" w:lineRule="auto"/>
              <w:ind w:firstLine="0" w:firstLineChars="0"/>
              <w:jc w:val="center"/>
              <w:rPr>
                <w:bCs/>
                <w:kern w:val="0"/>
                <w:sz w:val="21"/>
                <w:szCs w:val="21"/>
              </w:rPr>
            </w:pPr>
            <w:r>
              <w:rPr>
                <w:bCs/>
                <w:kern w:val="0"/>
                <w:sz w:val="21"/>
                <w:szCs w:val="21"/>
              </w:rPr>
              <w:t>2.1</w:t>
            </w:r>
          </w:p>
        </w:tc>
        <w:tc>
          <w:tcPr>
            <w:tcW w:w="1253" w:type="dxa"/>
            <w:tcBorders>
              <w:left w:val="single" w:color="auto" w:sz="4" w:space="0"/>
            </w:tcBorders>
            <w:vAlign w:val="center"/>
          </w:tcPr>
          <w:p w14:paraId="023E43CA">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sz w:val="21"/>
                <w:szCs w:val="21"/>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tcBorders>
              <w:left w:val="single" w:color="auto" w:sz="4" w:space="0"/>
            </w:tcBorders>
            <w:vAlign w:val="center"/>
          </w:tcPr>
          <w:p w14:paraId="74BFF26F">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spacing w:val="4"/>
                <w:kern w:val="0"/>
                <w:sz w:val="21"/>
                <w:szCs w:val="21"/>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3B95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0D4F173">
            <w:pPr>
              <w:spacing w:line="360" w:lineRule="auto"/>
              <w:ind w:firstLine="0" w:firstLineChars="0"/>
              <w:jc w:val="center"/>
              <w:rPr>
                <w:bCs/>
                <w:kern w:val="0"/>
                <w:sz w:val="21"/>
                <w:szCs w:val="21"/>
              </w:rPr>
            </w:pPr>
            <w:r>
              <w:rPr>
                <w:bCs/>
                <w:kern w:val="0"/>
                <w:sz w:val="21"/>
                <w:szCs w:val="21"/>
              </w:rPr>
              <w:t>2.2</w:t>
            </w:r>
          </w:p>
        </w:tc>
        <w:tc>
          <w:tcPr>
            <w:tcW w:w="1253" w:type="dxa"/>
            <w:tcBorders>
              <w:left w:val="single" w:color="auto" w:sz="4" w:space="0"/>
            </w:tcBorders>
            <w:vAlign w:val="center"/>
          </w:tcPr>
          <w:p w14:paraId="174074EC">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kern w:val="0"/>
                <w:sz w:val="21"/>
                <w:szCs w:val="21"/>
              </w:rPr>
            </w:pPr>
            <w:r>
              <w:rPr>
                <w:rFonts w:hint="eastAsia" w:ascii="宋体" w:hAnsi="宋体" w:eastAsia="宋体" w:cs="宋体"/>
                <w:color w:val="auto"/>
                <w:kern w:val="0"/>
                <w:sz w:val="21"/>
                <w:szCs w:val="21"/>
                <w:highlight w:val="none"/>
              </w:rPr>
              <w:t>报价排序</w:t>
            </w:r>
          </w:p>
        </w:tc>
        <w:tc>
          <w:tcPr>
            <w:tcW w:w="7229" w:type="dxa"/>
            <w:gridSpan w:val="2"/>
            <w:tcBorders>
              <w:left w:val="single" w:color="auto" w:sz="4" w:space="0"/>
            </w:tcBorders>
            <w:vAlign w:val="center"/>
          </w:tcPr>
          <w:p w14:paraId="767306BD">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kern w:val="0"/>
                <w:sz w:val="21"/>
                <w:szCs w:val="21"/>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0BC6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11570B6">
            <w:pPr>
              <w:spacing w:line="360" w:lineRule="auto"/>
              <w:ind w:firstLine="0" w:firstLineChars="0"/>
              <w:jc w:val="center"/>
              <w:rPr>
                <w:bCs/>
                <w:kern w:val="0"/>
                <w:sz w:val="21"/>
                <w:szCs w:val="21"/>
              </w:rPr>
            </w:pPr>
            <w:r>
              <w:rPr>
                <w:bCs/>
                <w:kern w:val="0"/>
                <w:sz w:val="21"/>
                <w:szCs w:val="21"/>
              </w:rPr>
              <w:t>2.2.1</w:t>
            </w:r>
          </w:p>
        </w:tc>
        <w:tc>
          <w:tcPr>
            <w:tcW w:w="1253" w:type="dxa"/>
            <w:tcBorders>
              <w:left w:val="single" w:color="auto" w:sz="4" w:space="0"/>
            </w:tcBorders>
            <w:vAlign w:val="center"/>
          </w:tcPr>
          <w:p w14:paraId="454F8967">
            <w:pPr>
              <w:spacing w:line="360" w:lineRule="auto"/>
              <w:ind w:firstLine="0" w:firstLineChars="0"/>
              <w:jc w:val="center"/>
              <w:rPr>
                <w:kern w:val="0"/>
                <w:sz w:val="21"/>
                <w:szCs w:val="21"/>
              </w:rPr>
            </w:pPr>
            <w:r>
              <w:rPr>
                <w:kern w:val="0"/>
                <w:sz w:val="21"/>
                <w:szCs w:val="21"/>
              </w:rPr>
              <w:t>资格评审标准</w:t>
            </w:r>
          </w:p>
        </w:tc>
        <w:tc>
          <w:tcPr>
            <w:tcW w:w="1753" w:type="dxa"/>
            <w:tcBorders>
              <w:left w:val="single" w:color="auto" w:sz="4" w:space="0"/>
            </w:tcBorders>
            <w:vAlign w:val="center"/>
          </w:tcPr>
          <w:p w14:paraId="036E3AB8">
            <w:pPr>
              <w:spacing w:line="360" w:lineRule="auto"/>
              <w:ind w:firstLine="0" w:firstLineChars="0"/>
              <w:jc w:val="center"/>
              <w:rPr>
                <w:kern w:val="0"/>
                <w:sz w:val="21"/>
                <w:szCs w:val="21"/>
              </w:rPr>
            </w:pPr>
            <w:r>
              <w:rPr>
                <w:kern w:val="0"/>
                <w:sz w:val="21"/>
                <w:szCs w:val="21"/>
              </w:rPr>
              <w:t>资格条件要求</w:t>
            </w:r>
          </w:p>
        </w:tc>
        <w:tc>
          <w:tcPr>
            <w:tcW w:w="5476" w:type="dxa"/>
            <w:tcBorders>
              <w:left w:val="single" w:color="auto" w:sz="4" w:space="0"/>
            </w:tcBorders>
            <w:vAlign w:val="center"/>
          </w:tcPr>
          <w:p w14:paraId="6CBD75B9">
            <w:pPr>
              <w:spacing w:line="360" w:lineRule="auto"/>
              <w:ind w:firstLine="0" w:firstLineChars="0"/>
              <w:jc w:val="left"/>
              <w:rPr>
                <w:kern w:val="0"/>
                <w:sz w:val="21"/>
                <w:szCs w:val="21"/>
              </w:rPr>
            </w:pPr>
            <w:r>
              <w:rPr>
                <w:kern w:val="0"/>
                <w:sz w:val="21"/>
                <w:szCs w:val="21"/>
              </w:rPr>
              <w:t>符合第一章“2. 参选人资格要求”规定</w:t>
            </w:r>
          </w:p>
        </w:tc>
      </w:tr>
      <w:tr w14:paraId="5CB6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3312CB05">
            <w:pPr>
              <w:spacing w:line="360" w:lineRule="auto"/>
              <w:ind w:firstLine="0" w:firstLineChars="0"/>
              <w:jc w:val="center"/>
              <w:rPr>
                <w:kern w:val="0"/>
                <w:sz w:val="21"/>
                <w:szCs w:val="21"/>
              </w:rPr>
            </w:pPr>
            <w:r>
              <w:rPr>
                <w:kern w:val="0"/>
                <w:sz w:val="21"/>
                <w:szCs w:val="21"/>
              </w:rPr>
              <w:t>2.2.2</w:t>
            </w:r>
          </w:p>
        </w:tc>
        <w:tc>
          <w:tcPr>
            <w:tcW w:w="1253" w:type="dxa"/>
            <w:vMerge w:val="restart"/>
            <w:tcBorders>
              <w:left w:val="single" w:color="auto" w:sz="4" w:space="0"/>
            </w:tcBorders>
            <w:vAlign w:val="center"/>
          </w:tcPr>
          <w:p w14:paraId="3A1449A6">
            <w:pPr>
              <w:spacing w:line="360" w:lineRule="auto"/>
              <w:ind w:firstLine="0" w:firstLineChars="0"/>
              <w:jc w:val="center"/>
              <w:rPr>
                <w:kern w:val="0"/>
                <w:sz w:val="21"/>
                <w:szCs w:val="21"/>
              </w:rPr>
            </w:pPr>
            <w:r>
              <w:rPr>
                <w:kern w:val="0"/>
                <w:sz w:val="21"/>
                <w:szCs w:val="21"/>
              </w:rPr>
              <w:t>形式评审标准</w:t>
            </w:r>
          </w:p>
        </w:tc>
        <w:tc>
          <w:tcPr>
            <w:tcW w:w="1753" w:type="dxa"/>
            <w:tcBorders>
              <w:left w:val="single" w:color="auto" w:sz="4" w:space="0"/>
            </w:tcBorders>
            <w:vAlign w:val="center"/>
          </w:tcPr>
          <w:p w14:paraId="7442045B">
            <w:pPr>
              <w:spacing w:line="360" w:lineRule="auto"/>
              <w:ind w:firstLine="0" w:firstLineChars="0"/>
              <w:jc w:val="center"/>
              <w:rPr>
                <w:kern w:val="0"/>
                <w:sz w:val="21"/>
                <w:szCs w:val="21"/>
              </w:rPr>
            </w:pPr>
            <w:r>
              <w:rPr>
                <w:kern w:val="0"/>
                <w:sz w:val="21"/>
                <w:szCs w:val="21"/>
              </w:rPr>
              <w:t>参选人名称</w:t>
            </w:r>
          </w:p>
        </w:tc>
        <w:tc>
          <w:tcPr>
            <w:tcW w:w="5476" w:type="dxa"/>
            <w:tcBorders>
              <w:left w:val="single" w:color="auto" w:sz="4" w:space="0"/>
            </w:tcBorders>
            <w:vAlign w:val="center"/>
          </w:tcPr>
          <w:p w14:paraId="1C540A53">
            <w:pPr>
              <w:spacing w:line="360" w:lineRule="auto"/>
              <w:ind w:firstLine="0" w:firstLineChars="0"/>
              <w:jc w:val="left"/>
              <w:rPr>
                <w:kern w:val="0"/>
                <w:sz w:val="21"/>
                <w:szCs w:val="21"/>
              </w:rPr>
            </w:pPr>
            <w:r>
              <w:rPr>
                <w:kern w:val="0"/>
                <w:sz w:val="21"/>
                <w:szCs w:val="21"/>
              </w:rPr>
              <w:t>与营业执照、资格证明材料一致</w:t>
            </w:r>
          </w:p>
        </w:tc>
      </w:tr>
      <w:tr w14:paraId="1044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041185E0"/>
        </w:tc>
        <w:tc>
          <w:tcPr>
            <w:tcW w:w="1253" w:type="dxa"/>
            <w:vMerge w:val="continue"/>
            <w:tcBorders>
              <w:left w:val="single" w:color="auto" w:sz="4" w:space="0"/>
            </w:tcBorders>
            <w:vAlign w:val="center"/>
          </w:tcPr>
          <w:p w14:paraId="611813CE"/>
        </w:tc>
        <w:tc>
          <w:tcPr>
            <w:tcW w:w="1753" w:type="dxa"/>
            <w:tcBorders>
              <w:left w:val="single" w:color="auto" w:sz="4" w:space="0"/>
            </w:tcBorders>
            <w:vAlign w:val="center"/>
          </w:tcPr>
          <w:p w14:paraId="6E6E201B">
            <w:pPr>
              <w:spacing w:line="360" w:lineRule="auto"/>
              <w:ind w:firstLine="0" w:firstLineChars="0"/>
              <w:jc w:val="center"/>
              <w:rPr>
                <w:kern w:val="0"/>
                <w:sz w:val="21"/>
                <w:szCs w:val="21"/>
              </w:rPr>
            </w:pPr>
            <w:r>
              <w:rPr>
                <w:kern w:val="0"/>
                <w:sz w:val="21"/>
                <w:szCs w:val="21"/>
              </w:rPr>
              <w:t>参选文件的签字盖章</w:t>
            </w:r>
          </w:p>
        </w:tc>
        <w:tc>
          <w:tcPr>
            <w:tcW w:w="5476" w:type="dxa"/>
            <w:tcBorders>
              <w:left w:val="single" w:color="auto" w:sz="4" w:space="0"/>
            </w:tcBorders>
            <w:vAlign w:val="center"/>
          </w:tcPr>
          <w:p w14:paraId="34B2FF7A">
            <w:pPr>
              <w:spacing w:line="360" w:lineRule="auto"/>
              <w:ind w:firstLine="0" w:firstLineChars="0"/>
              <w:jc w:val="left"/>
              <w:rPr>
                <w:kern w:val="0"/>
                <w:sz w:val="21"/>
                <w:szCs w:val="21"/>
              </w:rPr>
            </w:pPr>
            <w:r>
              <w:rPr>
                <w:kern w:val="0"/>
                <w:sz w:val="21"/>
                <w:szCs w:val="21"/>
              </w:rPr>
              <w:t>符合第二章“参选人须知”4.5 条规定</w:t>
            </w:r>
          </w:p>
        </w:tc>
      </w:tr>
      <w:tr w14:paraId="7F3C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DB600D4"/>
        </w:tc>
        <w:tc>
          <w:tcPr>
            <w:tcW w:w="1253" w:type="dxa"/>
            <w:vMerge w:val="continue"/>
            <w:tcBorders>
              <w:left w:val="single" w:color="auto" w:sz="4" w:space="0"/>
            </w:tcBorders>
            <w:vAlign w:val="center"/>
          </w:tcPr>
          <w:p w14:paraId="13E29EA9"/>
        </w:tc>
        <w:tc>
          <w:tcPr>
            <w:tcW w:w="1753" w:type="dxa"/>
            <w:tcBorders>
              <w:left w:val="single" w:color="auto" w:sz="4" w:space="0"/>
            </w:tcBorders>
            <w:vAlign w:val="center"/>
          </w:tcPr>
          <w:p w14:paraId="60957AA7">
            <w:pPr>
              <w:spacing w:line="360" w:lineRule="auto"/>
              <w:ind w:firstLine="0" w:firstLineChars="0"/>
              <w:jc w:val="center"/>
              <w:rPr>
                <w:kern w:val="0"/>
                <w:sz w:val="21"/>
                <w:szCs w:val="21"/>
              </w:rPr>
            </w:pPr>
            <w:r>
              <w:rPr>
                <w:kern w:val="0"/>
                <w:sz w:val="21"/>
                <w:szCs w:val="21"/>
              </w:rPr>
              <w:t>参选文件的密封</w:t>
            </w:r>
          </w:p>
        </w:tc>
        <w:tc>
          <w:tcPr>
            <w:tcW w:w="5476" w:type="dxa"/>
            <w:tcBorders>
              <w:left w:val="single" w:color="auto" w:sz="4" w:space="0"/>
            </w:tcBorders>
            <w:vAlign w:val="center"/>
          </w:tcPr>
          <w:p w14:paraId="7CEC1380">
            <w:pPr>
              <w:spacing w:line="360" w:lineRule="auto"/>
              <w:ind w:firstLine="0" w:firstLineChars="0"/>
              <w:jc w:val="left"/>
              <w:rPr>
                <w:kern w:val="0"/>
                <w:sz w:val="21"/>
                <w:szCs w:val="21"/>
              </w:rPr>
            </w:pPr>
            <w:r>
              <w:rPr>
                <w:kern w:val="0"/>
                <w:sz w:val="21"/>
                <w:szCs w:val="21"/>
              </w:rPr>
              <w:t>符合第二章“参选人须知”4.6 条规定</w:t>
            </w:r>
          </w:p>
        </w:tc>
      </w:tr>
      <w:tr w14:paraId="79C9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DF76DAE"/>
        </w:tc>
        <w:tc>
          <w:tcPr>
            <w:tcW w:w="1253" w:type="dxa"/>
            <w:vMerge w:val="continue"/>
            <w:tcBorders>
              <w:left w:val="single" w:color="auto" w:sz="4" w:space="0"/>
            </w:tcBorders>
            <w:vAlign w:val="center"/>
          </w:tcPr>
          <w:p w14:paraId="467FD847"/>
        </w:tc>
        <w:tc>
          <w:tcPr>
            <w:tcW w:w="1753" w:type="dxa"/>
            <w:tcBorders>
              <w:left w:val="single" w:color="auto" w:sz="4" w:space="0"/>
            </w:tcBorders>
            <w:vAlign w:val="center"/>
          </w:tcPr>
          <w:p w14:paraId="6CD5DB79">
            <w:pPr>
              <w:spacing w:line="360" w:lineRule="auto"/>
              <w:ind w:firstLine="0" w:firstLineChars="0"/>
              <w:jc w:val="center"/>
              <w:rPr>
                <w:kern w:val="0"/>
                <w:sz w:val="21"/>
                <w:szCs w:val="21"/>
              </w:rPr>
            </w:pPr>
            <w:r>
              <w:rPr>
                <w:kern w:val="0"/>
                <w:sz w:val="21"/>
                <w:szCs w:val="21"/>
              </w:rPr>
              <w:t>参选文件格式</w:t>
            </w:r>
          </w:p>
        </w:tc>
        <w:tc>
          <w:tcPr>
            <w:tcW w:w="5476" w:type="dxa"/>
            <w:tcBorders>
              <w:left w:val="single" w:color="auto" w:sz="4" w:space="0"/>
            </w:tcBorders>
            <w:vAlign w:val="center"/>
          </w:tcPr>
          <w:p w14:paraId="07ADEAAB">
            <w:pPr>
              <w:spacing w:line="360" w:lineRule="auto"/>
              <w:ind w:firstLine="0" w:firstLineChars="0"/>
              <w:jc w:val="left"/>
              <w:rPr>
                <w:kern w:val="0"/>
                <w:sz w:val="21"/>
                <w:szCs w:val="21"/>
              </w:rPr>
            </w:pPr>
            <w:r>
              <w:rPr>
                <w:kern w:val="0"/>
                <w:sz w:val="21"/>
                <w:szCs w:val="21"/>
              </w:rPr>
              <w:t>符合第六章“参选文件格式”的要求</w:t>
            </w:r>
          </w:p>
        </w:tc>
      </w:tr>
      <w:tr w14:paraId="55D4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DB4B734"/>
        </w:tc>
        <w:tc>
          <w:tcPr>
            <w:tcW w:w="1253" w:type="dxa"/>
            <w:vMerge w:val="continue"/>
            <w:tcBorders>
              <w:left w:val="single" w:color="auto" w:sz="4" w:space="0"/>
            </w:tcBorders>
            <w:vAlign w:val="center"/>
          </w:tcPr>
          <w:p w14:paraId="51F5EC7D"/>
        </w:tc>
        <w:tc>
          <w:tcPr>
            <w:tcW w:w="1753" w:type="dxa"/>
            <w:tcBorders>
              <w:left w:val="single" w:color="auto" w:sz="4" w:space="0"/>
            </w:tcBorders>
            <w:vAlign w:val="center"/>
          </w:tcPr>
          <w:p w14:paraId="076B3DC7">
            <w:pPr>
              <w:spacing w:line="360" w:lineRule="auto"/>
              <w:ind w:firstLine="0" w:firstLineChars="0"/>
              <w:jc w:val="center"/>
              <w:rPr>
                <w:kern w:val="0"/>
                <w:sz w:val="21"/>
                <w:szCs w:val="21"/>
              </w:rPr>
            </w:pPr>
            <w:r>
              <w:rPr>
                <w:kern w:val="0"/>
                <w:sz w:val="21"/>
                <w:szCs w:val="21"/>
              </w:rPr>
              <w:t>参选文件组成</w:t>
            </w:r>
          </w:p>
        </w:tc>
        <w:tc>
          <w:tcPr>
            <w:tcW w:w="5476" w:type="dxa"/>
            <w:tcBorders>
              <w:left w:val="single" w:color="auto" w:sz="4" w:space="0"/>
            </w:tcBorders>
            <w:vAlign w:val="center"/>
          </w:tcPr>
          <w:p w14:paraId="0EA9B914">
            <w:pPr>
              <w:spacing w:line="360" w:lineRule="auto"/>
              <w:ind w:firstLine="0" w:firstLineChars="0"/>
              <w:jc w:val="left"/>
              <w:rPr>
                <w:kern w:val="0"/>
                <w:sz w:val="21"/>
                <w:szCs w:val="21"/>
              </w:rPr>
            </w:pPr>
            <w:r>
              <w:rPr>
                <w:kern w:val="0"/>
                <w:sz w:val="21"/>
                <w:szCs w:val="21"/>
              </w:rPr>
              <w:t>符合第二章“参选人须知”4.1 条规定，</w:t>
            </w:r>
            <w:r>
              <w:rPr>
                <w:kern w:val="0"/>
                <w:sz w:val="20"/>
              </w:rPr>
              <w:t>内容齐全、无遗漏</w:t>
            </w:r>
          </w:p>
        </w:tc>
      </w:tr>
      <w:tr w14:paraId="2F45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0022295"/>
        </w:tc>
        <w:tc>
          <w:tcPr>
            <w:tcW w:w="1253" w:type="dxa"/>
            <w:vMerge w:val="continue"/>
            <w:tcBorders>
              <w:left w:val="single" w:color="auto" w:sz="4" w:space="0"/>
            </w:tcBorders>
            <w:vAlign w:val="center"/>
          </w:tcPr>
          <w:p w14:paraId="39B45EC4"/>
        </w:tc>
        <w:tc>
          <w:tcPr>
            <w:tcW w:w="1753" w:type="dxa"/>
            <w:tcBorders>
              <w:left w:val="single" w:color="auto" w:sz="4" w:space="0"/>
            </w:tcBorders>
            <w:vAlign w:val="center"/>
          </w:tcPr>
          <w:p w14:paraId="3BE41D8E">
            <w:pPr>
              <w:spacing w:line="360" w:lineRule="auto"/>
              <w:ind w:firstLine="0" w:firstLineChars="0"/>
              <w:jc w:val="center"/>
              <w:rPr>
                <w:kern w:val="0"/>
                <w:sz w:val="21"/>
                <w:szCs w:val="21"/>
              </w:rPr>
            </w:pPr>
            <w:r>
              <w:rPr>
                <w:kern w:val="0"/>
                <w:sz w:val="21"/>
                <w:szCs w:val="21"/>
              </w:rPr>
              <w:t>联合体参选</w:t>
            </w:r>
          </w:p>
        </w:tc>
        <w:tc>
          <w:tcPr>
            <w:tcW w:w="5476" w:type="dxa"/>
            <w:tcBorders>
              <w:left w:val="single" w:color="auto" w:sz="4" w:space="0"/>
            </w:tcBorders>
            <w:vAlign w:val="center"/>
          </w:tcPr>
          <w:p w14:paraId="383670DB">
            <w:pPr>
              <w:spacing w:line="360" w:lineRule="auto"/>
              <w:ind w:firstLine="0" w:firstLineChars="0"/>
              <w:jc w:val="left"/>
              <w:rPr>
                <w:kern w:val="0"/>
                <w:sz w:val="21"/>
                <w:szCs w:val="21"/>
              </w:rPr>
            </w:pPr>
            <w:r>
              <w:rPr>
                <w:kern w:val="0"/>
                <w:sz w:val="21"/>
                <w:szCs w:val="21"/>
              </w:rPr>
              <w:t>符合第一章“2. 参选人资格要求”2.8 条的要求</w:t>
            </w:r>
          </w:p>
        </w:tc>
      </w:tr>
      <w:tr w14:paraId="7C1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3EFA9B7C">
            <w:pPr>
              <w:spacing w:line="360" w:lineRule="auto"/>
              <w:ind w:firstLine="0" w:firstLineChars="0"/>
              <w:jc w:val="center"/>
              <w:rPr>
                <w:sz w:val="21"/>
                <w:szCs w:val="21"/>
              </w:rPr>
            </w:pPr>
            <w:r>
              <w:rPr>
                <w:kern w:val="0"/>
                <w:sz w:val="21"/>
                <w:szCs w:val="21"/>
              </w:rPr>
              <w:t>2.2.3</w:t>
            </w:r>
          </w:p>
        </w:tc>
        <w:tc>
          <w:tcPr>
            <w:tcW w:w="1253" w:type="dxa"/>
            <w:vMerge w:val="restart"/>
            <w:tcBorders>
              <w:left w:val="single" w:color="auto" w:sz="4" w:space="0"/>
            </w:tcBorders>
            <w:vAlign w:val="center"/>
          </w:tcPr>
          <w:p w14:paraId="01D34C4D">
            <w:pPr>
              <w:spacing w:line="360" w:lineRule="auto"/>
              <w:ind w:firstLine="0" w:firstLineChars="0"/>
              <w:jc w:val="center"/>
              <w:rPr>
                <w:sz w:val="21"/>
                <w:szCs w:val="21"/>
              </w:rPr>
            </w:pPr>
            <w:r>
              <w:rPr>
                <w:kern w:val="0"/>
                <w:sz w:val="21"/>
                <w:szCs w:val="21"/>
              </w:rPr>
              <w:t>响应性评审标准</w:t>
            </w:r>
          </w:p>
        </w:tc>
        <w:tc>
          <w:tcPr>
            <w:tcW w:w="1753" w:type="dxa"/>
            <w:tcBorders>
              <w:left w:val="single" w:color="auto" w:sz="4" w:space="0"/>
            </w:tcBorders>
            <w:vAlign w:val="center"/>
          </w:tcPr>
          <w:p w14:paraId="6F94C671">
            <w:pPr>
              <w:spacing w:line="360" w:lineRule="auto"/>
              <w:ind w:firstLine="0" w:firstLineChars="0"/>
              <w:jc w:val="center"/>
              <w:rPr>
                <w:kern w:val="0"/>
                <w:sz w:val="21"/>
                <w:szCs w:val="21"/>
              </w:rPr>
            </w:pPr>
            <w:r>
              <w:rPr>
                <w:kern w:val="0"/>
                <w:sz w:val="21"/>
                <w:szCs w:val="21"/>
              </w:rPr>
              <w:t>参选内容</w:t>
            </w:r>
          </w:p>
        </w:tc>
        <w:tc>
          <w:tcPr>
            <w:tcW w:w="5476" w:type="dxa"/>
            <w:tcBorders>
              <w:left w:val="single" w:color="auto" w:sz="4" w:space="0"/>
            </w:tcBorders>
            <w:vAlign w:val="center"/>
          </w:tcPr>
          <w:p w14:paraId="5120F772">
            <w:pPr>
              <w:spacing w:line="360" w:lineRule="auto"/>
              <w:ind w:firstLine="0" w:firstLineChars="0"/>
              <w:jc w:val="left"/>
              <w:rPr>
                <w:kern w:val="0"/>
                <w:sz w:val="21"/>
                <w:szCs w:val="21"/>
              </w:rPr>
            </w:pPr>
            <w:r>
              <w:rPr>
                <w:kern w:val="0"/>
                <w:sz w:val="21"/>
                <w:szCs w:val="21"/>
              </w:rPr>
              <w:t>1. 在响应承诺函中对第三章“项目要求”内容做出整体承诺；</w:t>
            </w:r>
          </w:p>
          <w:p w14:paraId="56C8A188">
            <w:pPr>
              <w:spacing w:line="360" w:lineRule="auto"/>
              <w:ind w:firstLine="0" w:firstLineChars="0"/>
              <w:jc w:val="left"/>
              <w:rPr>
                <w:kern w:val="0"/>
                <w:sz w:val="21"/>
                <w:szCs w:val="21"/>
              </w:rPr>
            </w:pPr>
            <w:r>
              <w:rPr>
                <w:kern w:val="0"/>
                <w:sz w:val="21"/>
                <w:szCs w:val="21"/>
              </w:rPr>
              <w:t>2. 根据第一章“2. 参选人资格要求”和第三章“项目要求”的要求规定，提供对应</w:t>
            </w:r>
            <w:r>
              <w:rPr>
                <w:rFonts w:hint="eastAsia"/>
                <w:kern w:val="0"/>
                <w:sz w:val="21"/>
                <w:szCs w:val="21"/>
                <w:lang w:val="en-US" w:eastAsia="zh-CN"/>
              </w:rPr>
              <w:t>材料</w:t>
            </w:r>
            <w:r>
              <w:rPr>
                <w:kern w:val="0"/>
                <w:sz w:val="21"/>
                <w:szCs w:val="21"/>
              </w:rPr>
              <w:t>，内容齐全、无遗漏。</w:t>
            </w:r>
          </w:p>
        </w:tc>
      </w:tr>
      <w:tr w14:paraId="59E8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4C1EE2B"/>
        </w:tc>
        <w:tc>
          <w:tcPr>
            <w:tcW w:w="1253" w:type="dxa"/>
            <w:vMerge w:val="continue"/>
            <w:tcBorders>
              <w:left w:val="single" w:color="auto" w:sz="4" w:space="0"/>
            </w:tcBorders>
          </w:tcPr>
          <w:p w14:paraId="72885463"/>
        </w:tc>
        <w:tc>
          <w:tcPr>
            <w:tcW w:w="1753" w:type="dxa"/>
            <w:tcBorders>
              <w:left w:val="single" w:color="auto" w:sz="4" w:space="0"/>
            </w:tcBorders>
            <w:vAlign w:val="center"/>
          </w:tcPr>
          <w:p w14:paraId="48DFFA9B">
            <w:pPr>
              <w:spacing w:line="360" w:lineRule="auto"/>
              <w:ind w:firstLine="0" w:firstLineChars="0"/>
              <w:jc w:val="center"/>
              <w:rPr>
                <w:kern w:val="0"/>
                <w:sz w:val="21"/>
                <w:szCs w:val="21"/>
              </w:rPr>
            </w:pPr>
            <w:r>
              <w:rPr>
                <w:kern w:val="0"/>
                <w:sz w:val="21"/>
                <w:szCs w:val="21"/>
              </w:rPr>
              <w:t>参选文件份数</w:t>
            </w:r>
          </w:p>
        </w:tc>
        <w:tc>
          <w:tcPr>
            <w:tcW w:w="5476" w:type="dxa"/>
            <w:tcBorders>
              <w:left w:val="single" w:color="auto" w:sz="4" w:space="0"/>
            </w:tcBorders>
            <w:vAlign w:val="center"/>
          </w:tcPr>
          <w:p w14:paraId="47F947C4">
            <w:pPr>
              <w:spacing w:line="240" w:lineRule="auto"/>
              <w:ind w:firstLine="0" w:firstLineChars="0"/>
              <w:rPr>
                <w:kern w:val="0"/>
                <w:sz w:val="21"/>
                <w:szCs w:val="21"/>
              </w:rPr>
            </w:pPr>
            <w:r>
              <w:rPr>
                <w:kern w:val="0"/>
                <w:sz w:val="21"/>
                <w:szCs w:val="21"/>
              </w:rPr>
              <w:t>符合第二章“参选人须知”4.5 条规定</w:t>
            </w:r>
          </w:p>
        </w:tc>
      </w:tr>
      <w:tr w14:paraId="6616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D100F60"/>
        </w:tc>
        <w:tc>
          <w:tcPr>
            <w:tcW w:w="1253" w:type="dxa"/>
            <w:vMerge w:val="continue"/>
            <w:tcBorders>
              <w:left w:val="single" w:color="auto" w:sz="4" w:space="0"/>
            </w:tcBorders>
          </w:tcPr>
          <w:p w14:paraId="46AC37C5"/>
        </w:tc>
        <w:tc>
          <w:tcPr>
            <w:tcW w:w="1753" w:type="dxa"/>
            <w:tcBorders>
              <w:left w:val="single" w:color="auto" w:sz="4" w:space="0"/>
            </w:tcBorders>
            <w:vAlign w:val="center"/>
          </w:tcPr>
          <w:p w14:paraId="72EFDA31">
            <w:pPr>
              <w:spacing w:line="360" w:lineRule="auto"/>
              <w:ind w:firstLine="0" w:firstLineChars="0"/>
              <w:jc w:val="center"/>
              <w:rPr>
                <w:kern w:val="0"/>
                <w:sz w:val="21"/>
                <w:szCs w:val="21"/>
              </w:rPr>
            </w:pPr>
            <w:r>
              <w:rPr>
                <w:kern w:val="0"/>
                <w:sz w:val="21"/>
                <w:szCs w:val="21"/>
              </w:rPr>
              <w:t>参选方案唯一</w:t>
            </w:r>
          </w:p>
        </w:tc>
        <w:tc>
          <w:tcPr>
            <w:tcW w:w="5476" w:type="dxa"/>
            <w:tcBorders>
              <w:left w:val="single" w:color="auto" w:sz="4" w:space="0"/>
            </w:tcBorders>
            <w:vAlign w:val="center"/>
          </w:tcPr>
          <w:p w14:paraId="3D68E708">
            <w:pPr>
              <w:spacing w:line="360" w:lineRule="auto"/>
              <w:ind w:firstLine="0" w:firstLineChars="0"/>
              <w:jc w:val="left"/>
              <w:rPr>
                <w:kern w:val="0"/>
                <w:sz w:val="21"/>
                <w:szCs w:val="21"/>
              </w:rPr>
            </w:pPr>
            <w:r>
              <w:rPr>
                <w:kern w:val="0"/>
                <w:sz w:val="21"/>
                <w:szCs w:val="21"/>
              </w:rPr>
              <w:t>只能有一个方案参选。</w:t>
            </w:r>
          </w:p>
        </w:tc>
      </w:tr>
      <w:tr w14:paraId="3724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FF341E8"/>
        </w:tc>
        <w:tc>
          <w:tcPr>
            <w:tcW w:w="1253" w:type="dxa"/>
            <w:vMerge w:val="continue"/>
            <w:tcBorders>
              <w:left w:val="single" w:color="auto" w:sz="4" w:space="0"/>
            </w:tcBorders>
          </w:tcPr>
          <w:p w14:paraId="5D507813"/>
        </w:tc>
        <w:tc>
          <w:tcPr>
            <w:tcW w:w="1753" w:type="dxa"/>
            <w:tcBorders>
              <w:left w:val="single" w:color="auto" w:sz="4" w:space="0"/>
            </w:tcBorders>
            <w:vAlign w:val="center"/>
          </w:tcPr>
          <w:p w14:paraId="1FD7BF08">
            <w:pPr>
              <w:spacing w:line="360" w:lineRule="auto"/>
              <w:ind w:firstLine="0" w:firstLineChars="0"/>
              <w:jc w:val="center"/>
              <w:rPr>
                <w:kern w:val="0"/>
                <w:sz w:val="21"/>
                <w:szCs w:val="21"/>
              </w:rPr>
            </w:pPr>
            <w:r>
              <w:rPr>
                <w:kern w:val="0"/>
                <w:sz w:val="21"/>
                <w:szCs w:val="21"/>
              </w:rPr>
              <w:t>参选报价</w:t>
            </w:r>
          </w:p>
        </w:tc>
        <w:tc>
          <w:tcPr>
            <w:tcW w:w="5476" w:type="dxa"/>
            <w:tcBorders>
              <w:left w:val="single" w:color="auto" w:sz="4" w:space="0"/>
            </w:tcBorders>
            <w:vAlign w:val="center"/>
          </w:tcPr>
          <w:p w14:paraId="545DFF48">
            <w:pPr>
              <w:adjustRightInd w:val="0"/>
              <w:snapToGrid w:val="0"/>
              <w:spacing w:line="360" w:lineRule="auto"/>
              <w:ind w:firstLine="0" w:firstLineChars="0"/>
              <w:rPr>
                <w:kern w:val="0"/>
                <w:sz w:val="21"/>
                <w:szCs w:val="21"/>
              </w:rPr>
            </w:pPr>
            <w:r>
              <w:rPr>
                <w:kern w:val="0"/>
                <w:sz w:val="21"/>
                <w:szCs w:val="21"/>
              </w:rPr>
              <w:t>符合第二章“参选人须知”4.7 条规定</w:t>
            </w:r>
          </w:p>
        </w:tc>
      </w:tr>
      <w:tr w14:paraId="6BD2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BDE2753"/>
        </w:tc>
        <w:tc>
          <w:tcPr>
            <w:tcW w:w="1253" w:type="dxa"/>
            <w:vMerge w:val="continue"/>
            <w:tcBorders>
              <w:left w:val="single" w:color="auto" w:sz="4" w:space="0"/>
            </w:tcBorders>
          </w:tcPr>
          <w:p w14:paraId="37D1C39A"/>
        </w:tc>
        <w:tc>
          <w:tcPr>
            <w:tcW w:w="1753" w:type="dxa"/>
            <w:tcBorders>
              <w:left w:val="single" w:color="auto" w:sz="4" w:space="0"/>
            </w:tcBorders>
            <w:vAlign w:val="center"/>
          </w:tcPr>
          <w:p w14:paraId="766C6B7C">
            <w:pPr>
              <w:spacing w:line="360" w:lineRule="auto"/>
              <w:ind w:firstLine="0" w:firstLineChars="0"/>
              <w:jc w:val="center"/>
              <w:rPr>
                <w:kern w:val="0"/>
                <w:sz w:val="21"/>
                <w:szCs w:val="21"/>
              </w:rPr>
            </w:pPr>
            <w:r>
              <w:rPr>
                <w:kern w:val="0"/>
                <w:sz w:val="21"/>
                <w:szCs w:val="21"/>
              </w:rPr>
              <w:t>参选有效期</w:t>
            </w:r>
          </w:p>
        </w:tc>
        <w:tc>
          <w:tcPr>
            <w:tcW w:w="5476" w:type="dxa"/>
            <w:tcBorders>
              <w:left w:val="single" w:color="auto" w:sz="4" w:space="0"/>
            </w:tcBorders>
          </w:tcPr>
          <w:p w14:paraId="76E54DE5">
            <w:pPr>
              <w:spacing w:line="360" w:lineRule="auto"/>
              <w:ind w:firstLine="0" w:firstLineChars="0"/>
              <w:jc w:val="left"/>
              <w:rPr>
                <w:kern w:val="0"/>
                <w:sz w:val="21"/>
                <w:szCs w:val="21"/>
              </w:rPr>
            </w:pPr>
            <w:r>
              <w:rPr>
                <w:kern w:val="0"/>
                <w:sz w:val="21"/>
                <w:szCs w:val="21"/>
              </w:rPr>
              <w:t>符合第二章“参选人须知”4.3 条规定</w:t>
            </w:r>
          </w:p>
        </w:tc>
      </w:tr>
      <w:tr w14:paraId="3DF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1C9AB57"/>
        </w:tc>
        <w:tc>
          <w:tcPr>
            <w:tcW w:w="1253" w:type="dxa"/>
            <w:vMerge w:val="continue"/>
            <w:tcBorders>
              <w:left w:val="single" w:color="auto" w:sz="4" w:space="0"/>
            </w:tcBorders>
          </w:tcPr>
          <w:p w14:paraId="4B841306"/>
        </w:tc>
        <w:tc>
          <w:tcPr>
            <w:tcW w:w="1753" w:type="dxa"/>
            <w:tcBorders>
              <w:left w:val="single" w:color="auto" w:sz="4" w:space="0"/>
            </w:tcBorders>
            <w:vAlign w:val="center"/>
          </w:tcPr>
          <w:p w14:paraId="3F615AAC">
            <w:pPr>
              <w:spacing w:line="360" w:lineRule="auto"/>
              <w:ind w:firstLine="0" w:firstLineChars="0"/>
              <w:jc w:val="center"/>
              <w:rPr>
                <w:kern w:val="0"/>
                <w:sz w:val="21"/>
                <w:szCs w:val="21"/>
              </w:rPr>
            </w:pPr>
            <w:r>
              <w:rPr>
                <w:kern w:val="0"/>
                <w:sz w:val="21"/>
                <w:szCs w:val="21"/>
              </w:rPr>
              <w:t>参选保证金</w:t>
            </w:r>
          </w:p>
        </w:tc>
        <w:tc>
          <w:tcPr>
            <w:tcW w:w="5476" w:type="dxa"/>
            <w:tcBorders>
              <w:left w:val="single" w:color="auto" w:sz="4" w:space="0"/>
            </w:tcBorders>
          </w:tcPr>
          <w:p w14:paraId="1FAF8990">
            <w:pPr>
              <w:spacing w:line="360" w:lineRule="auto"/>
              <w:ind w:firstLine="0" w:firstLineChars="0"/>
              <w:jc w:val="left"/>
              <w:rPr>
                <w:kern w:val="0"/>
                <w:sz w:val="21"/>
                <w:szCs w:val="21"/>
              </w:rPr>
            </w:pPr>
            <w:r>
              <w:rPr>
                <w:kern w:val="0"/>
                <w:sz w:val="21"/>
                <w:szCs w:val="21"/>
              </w:rPr>
              <w:t>符合第二章“参选人须知”4.4 条规定</w:t>
            </w:r>
          </w:p>
        </w:tc>
      </w:tr>
      <w:tr w14:paraId="42B5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22DBAA55">
            <w:pPr>
              <w:spacing w:line="360" w:lineRule="auto"/>
              <w:ind w:firstLine="0" w:firstLineChars="0"/>
              <w:jc w:val="center"/>
              <w:rPr>
                <w:kern w:val="0"/>
                <w:sz w:val="21"/>
                <w:szCs w:val="21"/>
              </w:rPr>
            </w:pPr>
            <w:r>
              <w:rPr>
                <w:sz w:val="21"/>
                <w:szCs w:val="21"/>
              </w:rPr>
              <w:t>3</w:t>
            </w:r>
          </w:p>
        </w:tc>
        <w:tc>
          <w:tcPr>
            <w:tcW w:w="1253" w:type="dxa"/>
            <w:tcBorders>
              <w:left w:val="single" w:color="auto" w:sz="4" w:space="0"/>
            </w:tcBorders>
            <w:vAlign w:val="center"/>
          </w:tcPr>
          <w:p w14:paraId="4FF29922">
            <w:pPr>
              <w:spacing w:line="360" w:lineRule="auto"/>
              <w:ind w:firstLine="0" w:firstLineChars="0"/>
              <w:jc w:val="center"/>
              <w:rPr>
                <w:kern w:val="0"/>
                <w:sz w:val="21"/>
                <w:szCs w:val="21"/>
              </w:rPr>
            </w:pPr>
            <w:r>
              <w:rPr>
                <w:sz w:val="21"/>
                <w:szCs w:val="21"/>
              </w:rPr>
              <w:t>评审程序</w:t>
            </w:r>
          </w:p>
        </w:tc>
        <w:tc>
          <w:tcPr>
            <w:tcW w:w="7229" w:type="dxa"/>
            <w:gridSpan w:val="2"/>
            <w:tcBorders>
              <w:left w:val="single" w:color="auto" w:sz="4" w:space="0"/>
            </w:tcBorders>
          </w:tcPr>
          <w:p w14:paraId="5456F4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67DD72EE">
            <w:pPr>
              <w:spacing w:line="360" w:lineRule="auto"/>
              <w:ind w:firstLine="0" w:firstLineChars="0"/>
              <w:rPr>
                <w:sz w:val="21"/>
                <w:szCs w:val="21"/>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0513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1BA62EA7">
            <w:pPr>
              <w:spacing w:line="360" w:lineRule="auto"/>
              <w:ind w:firstLine="0" w:firstLineChars="0"/>
              <w:jc w:val="center"/>
              <w:rPr>
                <w:sz w:val="21"/>
                <w:szCs w:val="21"/>
              </w:rPr>
            </w:pPr>
            <w:r>
              <w:rPr>
                <w:sz w:val="21"/>
                <w:szCs w:val="21"/>
              </w:rPr>
              <w:t>3.4</w:t>
            </w:r>
          </w:p>
        </w:tc>
        <w:tc>
          <w:tcPr>
            <w:tcW w:w="1253" w:type="dxa"/>
            <w:tcBorders>
              <w:left w:val="single" w:color="auto" w:sz="4" w:space="0"/>
            </w:tcBorders>
            <w:vAlign w:val="center"/>
          </w:tcPr>
          <w:p w14:paraId="2E73F07A">
            <w:pPr>
              <w:spacing w:line="360" w:lineRule="auto"/>
              <w:ind w:firstLine="0" w:firstLineChars="0"/>
              <w:jc w:val="center"/>
              <w:rPr>
                <w:sz w:val="21"/>
                <w:szCs w:val="21"/>
              </w:rPr>
            </w:pPr>
            <w:r>
              <w:rPr>
                <w:sz w:val="21"/>
                <w:szCs w:val="21"/>
              </w:rPr>
              <w:t>评审结果</w:t>
            </w:r>
          </w:p>
        </w:tc>
        <w:tc>
          <w:tcPr>
            <w:tcW w:w="7229" w:type="dxa"/>
            <w:gridSpan w:val="2"/>
            <w:tcBorders>
              <w:left w:val="single" w:color="auto" w:sz="4" w:space="0"/>
            </w:tcBorders>
            <w:vAlign w:val="center"/>
          </w:tcPr>
          <w:p w14:paraId="7E967896">
            <w:pPr>
              <w:adjustRightInd w:val="0"/>
              <w:snapToGrid w:val="0"/>
              <w:spacing w:line="360" w:lineRule="auto"/>
              <w:ind w:firstLine="0" w:firstLineChars="0"/>
              <w:jc w:val="left"/>
              <w:rPr>
                <w:kern w:val="0"/>
                <w:sz w:val="21"/>
                <w:szCs w:val="21"/>
              </w:rPr>
            </w:pPr>
            <w:r>
              <w:rPr>
                <w:kern w:val="0"/>
                <w:sz w:val="21"/>
                <w:szCs w:val="21"/>
              </w:rPr>
              <w:t>3.</w:t>
            </w:r>
            <w:r>
              <w:rPr>
                <w:spacing w:val="-1"/>
                <w:kern w:val="0"/>
                <w:sz w:val="21"/>
                <w:szCs w:val="21"/>
              </w:rPr>
              <w:t>4</w:t>
            </w:r>
            <w:r>
              <w:rPr>
                <w:kern w:val="0"/>
                <w:sz w:val="21"/>
                <w:szCs w:val="21"/>
              </w:rPr>
              <w:t>.1 评审</w:t>
            </w:r>
            <w:r>
              <w:rPr>
                <w:spacing w:val="1"/>
                <w:kern w:val="0"/>
                <w:sz w:val="21"/>
                <w:szCs w:val="21"/>
              </w:rPr>
              <w:t>委</w:t>
            </w:r>
            <w:r>
              <w:rPr>
                <w:kern w:val="0"/>
                <w:sz w:val="21"/>
                <w:szCs w:val="21"/>
              </w:rPr>
              <w:t>员会按经评审的最低价法推荐中选候选人。</w:t>
            </w:r>
          </w:p>
          <w:p w14:paraId="3D7BA015">
            <w:pPr>
              <w:spacing w:line="360" w:lineRule="auto"/>
              <w:ind w:firstLine="0" w:firstLineChars="0"/>
              <w:jc w:val="left"/>
              <w:rPr>
                <w:sz w:val="21"/>
                <w:szCs w:val="21"/>
              </w:rPr>
            </w:pPr>
            <w:r>
              <w:rPr>
                <w:spacing w:val="1"/>
                <w:kern w:val="0"/>
                <w:sz w:val="21"/>
                <w:szCs w:val="21"/>
              </w:rPr>
              <w:t>3</w:t>
            </w:r>
            <w:r>
              <w:rPr>
                <w:kern w:val="0"/>
                <w:sz w:val="21"/>
                <w:szCs w:val="21"/>
              </w:rPr>
              <w:t>.4.2 评审</w:t>
            </w:r>
            <w:r>
              <w:rPr>
                <w:spacing w:val="-1"/>
                <w:kern w:val="0"/>
                <w:sz w:val="21"/>
                <w:szCs w:val="21"/>
              </w:rPr>
              <w:t>委</w:t>
            </w:r>
            <w:r>
              <w:rPr>
                <w:kern w:val="0"/>
                <w:sz w:val="21"/>
                <w:szCs w:val="21"/>
              </w:rPr>
              <w:t>员会完成评审后，应当向比选人提交书面评审报告。</w:t>
            </w:r>
          </w:p>
        </w:tc>
      </w:tr>
    </w:tbl>
    <w:p w14:paraId="6F42B3F2">
      <w:pPr>
        <w:rPr>
          <w:snapToGrid w:val="0"/>
          <w:sz w:val="21"/>
          <w:szCs w:val="21"/>
        </w:rPr>
      </w:pPr>
      <w:r>
        <w:rPr>
          <w:snapToGrid w:val="0"/>
          <w:sz w:val="21"/>
          <w:szCs w:val="21"/>
        </w:rPr>
        <w:br w:type="page"/>
      </w:r>
    </w:p>
    <w:p w14:paraId="20174D10">
      <w:pPr>
        <w:pStyle w:val="3"/>
        <w:bidi w:val="0"/>
        <w:rPr>
          <w:color w:val="auto"/>
          <w:highlight w:val="none"/>
          <w:lang w:val="en-US" w:eastAsia="zh-CN"/>
        </w:rPr>
      </w:pPr>
      <w:bookmarkStart w:id="63" w:name="_Toc2724"/>
      <w:bookmarkStart w:id="64" w:name="_Toc32646"/>
      <w:bookmarkStart w:id="65" w:name="_Toc25275"/>
      <w:r>
        <w:rPr>
          <w:color w:val="auto"/>
          <w:highlight w:val="none"/>
          <w:lang w:val="en-US" w:eastAsia="zh-CN"/>
        </w:rPr>
        <w:t>1.</w:t>
      </w:r>
      <w:r>
        <w:rPr>
          <w:rFonts w:hint="eastAsia"/>
          <w:color w:val="auto"/>
          <w:highlight w:val="none"/>
          <w:lang w:val="en-US" w:eastAsia="zh-CN"/>
        </w:rPr>
        <w:t xml:space="preserve"> 评审</w:t>
      </w:r>
      <w:r>
        <w:rPr>
          <w:color w:val="auto"/>
          <w:highlight w:val="none"/>
          <w:lang w:val="en-US" w:eastAsia="zh-CN"/>
        </w:rPr>
        <w:t>方法</w:t>
      </w:r>
    </w:p>
    <w:p w14:paraId="063C9C72">
      <w:pPr>
        <w:bidi w:val="0"/>
        <w:rPr>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p w14:paraId="210831F4">
      <w:pPr>
        <w:pStyle w:val="3"/>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 xml:space="preserve"> </w:t>
      </w:r>
      <w:r>
        <w:rPr>
          <w:color w:val="auto"/>
          <w:highlight w:val="none"/>
          <w:lang w:val="en-US" w:eastAsia="zh-CN"/>
        </w:rPr>
        <w:t>评审标准</w:t>
      </w:r>
    </w:p>
    <w:p w14:paraId="3A2E805D">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07C3FE">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4745C2D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44371C9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5E7CB0CC">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1035442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43DD4E02">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317F721F">
      <w:pPr>
        <w:pStyle w:val="3"/>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 xml:space="preserve"> 评审</w:t>
      </w:r>
      <w:r>
        <w:rPr>
          <w:color w:val="auto"/>
          <w:highlight w:val="none"/>
          <w:lang w:val="en-US" w:eastAsia="zh-CN"/>
        </w:rPr>
        <w:t>程序</w:t>
      </w:r>
    </w:p>
    <w:p w14:paraId="067AED99">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1 符合性审查</w:t>
      </w:r>
    </w:p>
    <w:p w14:paraId="4138DF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03EA432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07C648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6B1CC02A">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1A0B48A">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77E7D18F">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571B71D5">
      <w:pPr>
        <w:bidi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0F9AB4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25AD57C">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p w14:paraId="20A540F5">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3</w:t>
      </w:r>
      <w:r>
        <w:rPr>
          <w:color w:val="auto"/>
          <w:highlight w:val="none"/>
          <w:lang w:val="en-US" w:eastAsia="zh-CN"/>
        </w:rPr>
        <w:t xml:space="preserve"> </w:t>
      </w:r>
      <w:r>
        <w:rPr>
          <w:rFonts w:hint="eastAsia"/>
          <w:color w:val="auto"/>
          <w:highlight w:val="none"/>
          <w:lang w:val="en-US" w:eastAsia="zh-CN"/>
        </w:rPr>
        <w:t>参选文件的澄清和补正</w:t>
      </w:r>
    </w:p>
    <w:p w14:paraId="0B3D5821">
      <w:pPr>
        <w:bidi w:val="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w:t>
      </w:r>
      <w:r>
        <w:rPr>
          <w:rFonts w:hint="eastAsia"/>
          <w:color w:val="auto"/>
          <w:highlight w:val="none"/>
          <w:lang w:eastAsia="zh-CN"/>
        </w:rPr>
        <w:t>评审</w:t>
      </w:r>
      <w:r>
        <w:rPr>
          <w:rFonts w:hint="eastAsia"/>
          <w:color w:val="auto"/>
          <w:highlight w:val="none"/>
        </w:rPr>
        <w:t>过程中，</w:t>
      </w:r>
      <w:r>
        <w:rPr>
          <w:rFonts w:hint="eastAsia"/>
          <w:color w:val="auto"/>
          <w:highlight w:val="none"/>
          <w:lang w:eastAsia="zh-CN"/>
        </w:rPr>
        <w:t>评审</w:t>
      </w:r>
      <w:r>
        <w:rPr>
          <w:rFonts w:hint="eastAsia"/>
          <w:color w:val="auto"/>
          <w:highlight w:val="none"/>
        </w:rPr>
        <w:t>委员会可以书面形式要求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w:t>
      </w:r>
      <w:r>
        <w:rPr>
          <w:rFonts w:hint="eastAsia"/>
          <w:color w:val="auto"/>
          <w:highlight w:val="none"/>
        </w:rPr>
        <w:t>委员会不接受</w:t>
      </w:r>
      <w:r>
        <w:rPr>
          <w:rFonts w:hint="eastAsia"/>
          <w:color w:val="auto"/>
          <w:highlight w:val="none"/>
          <w:lang w:eastAsia="zh-CN"/>
        </w:rPr>
        <w:t>参选人</w:t>
      </w:r>
      <w:r>
        <w:rPr>
          <w:rFonts w:hint="eastAsia"/>
          <w:color w:val="auto"/>
          <w:highlight w:val="none"/>
        </w:rPr>
        <w:t>主动提出的澄清、说明或补正。</w:t>
      </w:r>
    </w:p>
    <w:p w14:paraId="55649FB4">
      <w:pPr>
        <w:bidi w:val="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0F43E09A">
      <w:pPr>
        <w:bidi w:val="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lang w:eastAsia="zh-CN"/>
        </w:rPr>
        <w:t>评审</w:t>
      </w:r>
      <w:r>
        <w:rPr>
          <w:rFonts w:hint="eastAsia"/>
          <w:color w:val="auto"/>
          <w:highlight w:val="none"/>
        </w:rPr>
        <w:t>委员会对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w:t>
      </w:r>
      <w:r>
        <w:rPr>
          <w:rFonts w:hint="eastAsia"/>
          <w:color w:val="auto"/>
          <w:highlight w:val="none"/>
        </w:rPr>
        <w:t>委员会的要求。</w:t>
      </w:r>
    </w:p>
    <w:p w14:paraId="403717DA">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4</w:t>
      </w:r>
      <w:r>
        <w:rPr>
          <w:color w:val="auto"/>
          <w:highlight w:val="none"/>
          <w:lang w:val="en-US" w:eastAsia="zh-CN"/>
        </w:rPr>
        <w:t xml:space="preserve"> </w:t>
      </w:r>
      <w:r>
        <w:rPr>
          <w:rFonts w:hint="eastAsia"/>
          <w:color w:val="auto"/>
          <w:highlight w:val="none"/>
          <w:lang w:val="en-US" w:eastAsia="zh-CN"/>
        </w:rPr>
        <w:t>评审结果</w:t>
      </w:r>
    </w:p>
    <w:p w14:paraId="272FF821">
      <w:pPr>
        <w:bidi w:val="0"/>
      </w:pPr>
      <w:r>
        <w:t>3.</w:t>
      </w:r>
      <w:r>
        <w:rPr>
          <w:rFonts w:hint="eastAsia"/>
        </w:rPr>
        <w:t>4</w:t>
      </w:r>
      <w:r>
        <w:t>.1</w:t>
      </w:r>
      <w:r>
        <w:rPr>
          <w:rFonts w:hint="eastAsia"/>
          <w:lang w:val="en-US" w:eastAsia="zh-CN"/>
        </w:rPr>
        <w:t xml:space="preserve"> </w:t>
      </w:r>
      <w:r>
        <w:rPr>
          <w:rFonts w:hint="eastAsia"/>
          <w:lang w:eastAsia="zh-CN"/>
        </w:rPr>
        <w:t>评审</w:t>
      </w:r>
      <w:r>
        <w:rPr>
          <w:rFonts w:hint="eastAsia"/>
        </w:rPr>
        <w:t>委员会按</w:t>
      </w:r>
      <w:r>
        <w:rPr>
          <w:rFonts w:hint="eastAsia"/>
          <w:lang w:eastAsia="zh-CN"/>
        </w:rPr>
        <w:t>经评审的最低价法</w:t>
      </w:r>
      <w:r>
        <w:rPr>
          <w:rFonts w:hint="eastAsia"/>
        </w:rPr>
        <w:t>推荐</w:t>
      </w:r>
      <w:r>
        <w:rPr>
          <w:rFonts w:hint="eastAsia"/>
          <w:lang w:eastAsia="zh-CN"/>
        </w:rPr>
        <w:t>中选候选人</w:t>
      </w:r>
      <w:r>
        <w:rPr>
          <w:rFonts w:hint="eastAsia"/>
        </w:rPr>
        <w:t>。</w:t>
      </w:r>
    </w:p>
    <w:p w14:paraId="70F6024C">
      <w:pPr>
        <w:bidi w:val="0"/>
        <w:rPr>
          <w:rFonts w:hint="eastAsia"/>
        </w:rPr>
      </w:pPr>
      <w:r>
        <w:t>3.</w:t>
      </w:r>
      <w:r>
        <w:rPr>
          <w:rFonts w:hint="eastAsia"/>
        </w:rPr>
        <w:t>4</w:t>
      </w:r>
      <w:r>
        <w:t>.2</w:t>
      </w:r>
      <w:r>
        <w:rPr>
          <w:rFonts w:hint="eastAsia"/>
        </w:rPr>
        <w:t xml:space="preserve"> </w:t>
      </w:r>
      <w:r>
        <w:rPr>
          <w:rFonts w:hint="eastAsia"/>
          <w:lang w:eastAsia="zh-CN"/>
        </w:rPr>
        <w:t>评审</w:t>
      </w:r>
      <w:r>
        <w:rPr>
          <w:rFonts w:hint="eastAsia"/>
        </w:rPr>
        <w:t>委员会完成</w:t>
      </w:r>
      <w:r>
        <w:rPr>
          <w:rFonts w:hint="eastAsia"/>
          <w:lang w:eastAsia="zh-CN"/>
        </w:rPr>
        <w:t>评审</w:t>
      </w:r>
      <w:r>
        <w:rPr>
          <w:rFonts w:hint="eastAsia"/>
        </w:rPr>
        <w:t>后，应当向</w:t>
      </w:r>
      <w:r>
        <w:rPr>
          <w:rFonts w:hint="eastAsia"/>
          <w:lang w:eastAsia="zh-CN"/>
        </w:rPr>
        <w:t>比选人</w:t>
      </w:r>
      <w:r>
        <w:rPr>
          <w:rFonts w:hint="eastAsia"/>
        </w:rPr>
        <w:t>提交书面</w:t>
      </w:r>
      <w:r>
        <w:rPr>
          <w:rFonts w:hint="eastAsia"/>
          <w:lang w:eastAsia="zh-CN"/>
        </w:rPr>
        <w:t>评审</w:t>
      </w:r>
      <w:r>
        <w:rPr>
          <w:rFonts w:hint="eastAsia"/>
        </w:rPr>
        <w:t>报告和</w:t>
      </w:r>
      <w:r>
        <w:rPr>
          <w:rFonts w:hint="eastAsia"/>
          <w:lang w:eastAsia="zh-CN"/>
        </w:rPr>
        <w:t>中选候选人</w:t>
      </w:r>
      <w:r>
        <w:rPr>
          <w:rFonts w:hint="eastAsia"/>
        </w:rPr>
        <w:t>名单。</w:t>
      </w:r>
    </w:p>
    <w:p w14:paraId="6B32271B">
      <w:pPr>
        <w:bidi w:val="0"/>
        <w:rPr>
          <w:rFonts w:hint="eastAsia"/>
          <w:lang w:val="en-US" w:eastAsia="zh-CN"/>
        </w:rPr>
      </w:pPr>
      <w:r>
        <w:rPr>
          <w:rFonts w:hint="eastAsia"/>
          <w:lang w:val="en-US" w:eastAsia="zh-CN"/>
        </w:rPr>
        <w:t>3.4.3 有效参选不足两个的，</w:t>
      </w:r>
      <w:r>
        <w:rPr>
          <w:rFonts w:hint="eastAsia"/>
        </w:rPr>
        <w:t>经评审</w:t>
      </w:r>
      <w:r>
        <w:rPr>
          <w:rFonts w:hint="eastAsia"/>
          <w:lang w:val="en-US" w:eastAsia="zh-CN"/>
        </w:rPr>
        <w:t>委员会</w:t>
      </w:r>
      <w:r>
        <w:rPr>
          <w:rFonts w:hint="eastAsia"/>
        </w:rPr>
        <w:t>判定，</w:t>
      </w:r>
      <w:r>
        <w:rPr>
          <w:rFonts w:hint="eastAsia"/>
          <w:lang w:val="en-US" w:eastAsia="zh-CN"/>
        </w:rPr>
        <w:t>参选人</w:t>
      </w:r>
      <w:r>
        <w:rPr>
          <w:rFonts w:hint="eastAsia"/>
        </w:rPr>
        <w:t>具有相对行业竞争力的，可继续进行评审</w:t>
      </w:r>
      <w:r>
        <w:rPr>
          <w:rFonts w:hint="eastAsia"/>
          <w:lang w:val="en-US" w:eastAsia="zh-CN"/>
        </w:rPr>
        <w:t>。</w:t>
      </w:r>
    </w:p>
    <w:p w14:paraId="07BD90E3">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2578662E">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22DE80F4">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3CAFF883">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3641C0B0">
      <w:pP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br w:type="page"/>
      </w:r>
    </w:p>
    <w:bookmarkEnd w:id="62"/>
    <w:bookmarkEnd w:id="63"/>
    <w:bookmarkEnd w:id="64"/>
    <w:bookmarkEnd w:id="65"/>
    <w:p w14:paraId="6C36A326">
      <w:pPr>
        <w:pStyle w:val="2"/>
        <w:ind w:firstLine="2650" w:firstLineChars="600"/>
        <w:jc w:val="both"/>
        <w:rPr>
          <w:rFonts w:ascii="Times New Roman" w:hAnsi="Times New Roman" w:cs="Times New Roman"/>
        </w:rPr>
      </w:pPr>
      <w:bookmarkStart w:id="66" w:name="_Toc150953074"/>
      <w:bookmarkStart w:id="67" w:name="_Toc23341"/>
      <w:bookmarkStart w:id="68" w:name="_Toc89675170"/>
      <w:bookmarkStart w:id="69" w:name="_Toc303066034"/>
      <w:r>
        <w:rPr>
          <w:rFonts w:ascii="Times New Roman" w:hAnsi="Times New Roman" w:cs="Times New Roman"/>
        </w:rPr>
        <w:t>第五章 合同模板</w:t>
      </w:r>
      <w:bookmarkEnd w:id="66"/>
      <w:bookmarkEnd w:id="67"/>
    </w:p>
    <w:p w14:paraId="5C4B2038">
      <w:pPr>
        <w:ind w:firstLine="735" w:firstLineChars="350"/>
        <w:jc w:val="center"/>
      </w:pPr>
      <w:r>
        <w:t>（本章节的合同条款及格式仅供参考，具体以合同签订时为准）</w:t>
      </w:r>
    </w:p>
    <w:p w14:paraId="76759210">
      <w:pPr>
        <w:ind w:firstLine="0" w:firstLineChars="0"/>
        <w:jc w:val="left"/>
      </w:pPr>
    </w:p>
    <w:p w14:paraId="1413AF20">
      <w:pPr>
        <w:pStyle w:val="13"/>
        <w:spacing w:line="360" w:lineRule="auto"/>
        <w:ind w:left="0" w:firstLine="3012" w:firstLineChars="750"/>
        <w:jc w:val="both"/>
        <w:rPr>
          <w:b/>
          <w:bCs/>
          <w:sz w:val="40"/>
          <w:szCs w:val="40"/>
        </w:rPr>
      </w:pPr>
      <w:r>
        <w:rPr>
          <w:b/>
          <w:bCs/>
          <w:sz w:val="40"/>
          <w:szCs w:val="40"/>
        </w:rPr>
        <w:t>重庆三峡银行</w:t>
      </w:r>
    </w:p>
    <w:p w14:paraId="531F4249">
      <w:pPr>
        <w:pStyle w:val="13"/>
        <w:spacing w:line="360" w:lineRule="auto"/>
        <w:ind w:firstLine="2409" w:firstLineChars="600"/>
        <w:jc w:val="both"/>
        <w:rPr>
          <w:b/>
          <w:bCs/>
          <w:sz w:val="40"/>
          <w:szCs w:val="40"/>
        </w:rPr>
      </w:pPr>
      <w:r>
        <w:rPr>
          <w:b/>
          <w:bCs/>
          <w:sz w:val="40"/>
          <w:szCs w:val="40"/>
        </w:rPr>
        <w:t>技 术 服 务 合 同</w:t>
      </w:r>
    </w:p>
    <w:p w14:paraId="39738389">
      <w:pPr>
        <w:pStyle w:val="13"/>
        <w:spacing w:line="360" w:lineRule="auto"/>
        <w:jc w:val="center"/>
        <w:rPr>
          <w:bCs/>
          <w:sz w:val="24"/>
          <w:szCs w:val="24"/>
        </w:rPr>
      </w:pPr>
      <w:r>
        <w:rPr>
          <w:bCs/>
          <w:sz w:val="24"/>
          <w:szCs w:val="24"/>
        </w:rPr>
        <w:t>（</w:t>
      </w:r>
      <w:r>
        <w:rPr>
          <w:color w:val="000000"/>
          <w:sz w:val="24"/>
          <w:szCs w:val="24"/>
        </w:rPr>
        <w:t>华为视频会议系统原厂维保及第三方维保-202</w:t>
      </w:r>
      <w:r>
        <w:rPr>
          <w:rFonts w:hint="eastAsia"/>
          <w:color w:val="000000"/>
          <w:sz w:val="24"/>
          <w:szCs w:val="24"/>
          <w:lang w:val="en-US" w:eastAsia="zh-CN"/>
        </w:rPr>
        <w:t>5</w:t>
      </w:r>
      <w:r>
        <w:rPr>
          <w:color w:val="000000"/>
          <w:sz w:val="24"/>
          <w:szCs w:val="24"/>
        </w:rPr>
        <w:t>年度采购</w:t>
      </w:r>
      <w:r>
        <w:rPr>
          <w:bCs/>
          <w:sz w:val="24"/>
          <w:szCs w:val="24"/>
        </w:rPr>
        <w:t>）</w:t>
      </w:r>
    </w:p>
    <w:p w14:paraId="7E5DF108">
      <w:pPr>
        <w:pStyle w:val="13"/>
        <w:spacing w:line="360" w:lineRule="auto"/>
        <w:ind w:firstLine="420" w:firstLineChars="200"/>
        <w:jc w:val="both"/>
      </w:pPr>
    </w:p>
    <w:p w14:paraId="745C6C21">
      <w:pPr>
        <w:spacing w:line="360" w:lineRule="auto"/>
        <w:ind w:right="-31" w:rightChars="-15"/>
        <w:outlineLvl w:val="9"/>
        <w:rPr>
          <w:rFonts w:hint="eastAsia" w:ascii="宋体"/>
          <w:b/>
          <w:bCs/>
          <w:sz w:val="24"/>
        </w:rPr>
      </w:pPr>
    </w:p>
    <w:p w14:paraId="1AF5A629">
      <w:pPr>
        <w:spacing w:line="360" w:lineRule="auto"/>
        <w:ind w:right="-31" w:rightChars="-15"/>
        <w:outlineLvl w:val="9"/>
        <w:rPr>
          <w:rFonts w:hint="eastAsia" w:ascii="宋体"/>
          <w:b/>
          <w:bCs/>
          <w:sz w:val="24"/>
        </w:rPr>
      </w:pPr>
      <w:r>
        <w:rPr>
          <w:rFonts w:hint="eastAsia" w:ascii="宋体"/>
          <w:b/>
          <w:bCs/>
          <w:sz w:val="24"/>
        </w:rPr>
        <w:t>甲  方：</w:t>
      </w:r>
      <w:r>
        <w:rPr>
          <w:rFonts w:hint="eastAsia" w:ascii="宋体"/>
          <w:sz w:val="24"/>
          <w:u w:val="single"/>
        </w:rPr>
        <w:t>重庆三峡银行股份有限公司</w:t>
      </w:r>
    </w:p>
    <w:p w14:paraId="3C0F0B90">
      <w:pPr>
        <w:spacing w:line="360" w:lineRule="auto"/>
        <w:ind w:right="-31" w:rightChars="-15"/>
        <w:outlineLvl w:val="9"/>
        <w:rPr>
          <w:rFonts w:hint="eastAsia" w:ascii="宋体"/>
          <w:sz w:val="24"/>
        </w:rPr>
      </w:pPr>
      <w:r>
        <w:rPr>
          <w:rFonts w:hint="eastAsia" w:ascii="宋体"/>
          <w:b/>
          <w:bCs/>
          <w:sz w:val="24"/>
        </w:rPr>
        <w:t>地  址：</w:t>
      </w:r>
      <w:r>
        <w:rPr>
          <w:rFonts w:ascii="宋体"/>
          <w:sz w:val="24"/>
          <w:u w:val="single"/>
        </w:rPr>
        <w:t>重庆市渝北区嘉州路88号中渝国际都会4号写字楼</w:t>
      </w:r>
    </w:p>
    <w:p w14:paraId="34EC7B8C">
      <w:pPr>
        <w:spacing w:line="360" w:lineRule="auto"/>
        <w:ind w:right="-31" w:rightChars="-15"/>
        <w:outlineLvl w:val="9"/>
        <w:rPr>
          <w:rFonts w:hint="eastAsia" w:ascii="宋体"/>
          <w:b/>
          <w:sz w:val="24"/>
        </w:rPr>
      </w:pPr>
      <w:r>
        <w:rPr>
          <w:rFonts w:hint="eastAsia" w:ascii="宋体"/>
          <w:b/>
          <w:sz w:val="24"/>
        </w:rPr>
        <w:t>法定代表人：</w:t>
      </w:r>
      <w:r>
        <w:rPr>
          <w:rFonts w:hint="eastAsia" w:ascii="宋体"/>
          <w:sz w:val="24"/>
          <w:u w:val="single"/>
        </w:rPr>
        <w:t>刘江桥</w:t>
      </w:r>
    </w:p>
    <w:p w14:paraId="311F48B8">
      <w:pPr>
        <w:spacing w:line="360" w:lineRule="auto"/>
        <w:ind w:right="-31" w:rightChars="-15"/>
        <w:outlineLvl w:val="9"/>
        <w:rPr>
          <w:rFonts w:hint="eastAsia" w:ascii="宋体"/>
          <w:b/>
          <w:bCs/>
          <w:sz w:val="24"/>
        </w:rPr>
      </w:pPr>
      <w:r>
        <w:rPr>
          <w:rFonts w:hint="eastAsia" w:ascii="宋体"/>
          <w:b/>
          <w:bCs/>
          <w:sz w:val="24"/>
        </w:rPr>
        <w:t>邮  编：</w:t>
      </w:r>
      <w:r>
        <w:rPr>
          <w:rFonts w:hint="eastAsia" w:ascii="宋体"/>
          <w:sz w:val="24"/>
          <w:u w:val="single"/>
        </w:rPr>
        <w:t xml:space="preserve">       </w:t>
      </w:r>
      <w:r>
        <w:rPr>
          <w:rFonts w:hint="eastAsia" w:ascii="宋体"/>
          <w:sz w:val="24"/>
        </w:rPr>
        <w:t xml:space="preserve">  </w:t>
      </w:r>
    </w:p>
    <w:p w14:paraId="6DDFE92B">
      <w:pPr>
        <w:spacing w:line="360" w:lineRule="auto"/>
        <w:ind w:right="-31" w:rightChars="-15"/>
        <w:outlineLvl w:val="9"/>
        <w:rPr>
          <w:rFonts w:hint="eastAsia" w:ascii="宋体"/>
          <w:b/>
          <w:bCs/>
          <w:sz w:val="24"/>
        </w:rPr>
      </w:pPr>
      <w:r>
        <w:rPr>
          <w:rFonts w:hint="eastAsia" w:ascii="宋体"/>
          <w:b/>
          <w:bCs/>
          <w:sz w:val="24"/>
        </w:rPr>
        <w:t>联系人：</w:t>
      </w:r>
      <w:r>
        <w:rPr>
          <w:rFonts w:hint="eastAsia" w:ascii="宋体"/>
          <w:sz w:val="24"/>
          <w:u w:val="single"/>
        </w:rPr>
        <w:t xml:space="preserve">       </w:t>
      </w:r>
    </w:p>
    <w:p w14:paraId="46A4C668">
      <w:pPr>
        <w:spacing w:line="360" w:lineRule="auto"/>
        <w:ind w:right="-31" w:rightChars="-15"/>
        <w:outlineLvl w:val="9"/>
        <w:rPr>
          <w:rFonts w:hint="eastAsia" w:ascii="宋体"/>
          <w:bCs/>
          <w:sz w:val="24"/>
          <w:u w:val="single"/>
        </w:rPr>
      </w:pPr>
      <w:r>
        <w:rPr>
          <w:rFonts w:hint="eastAsia" w:ascii="宋体"/>
          <w:b/>
          <w:bCs/>
          <w:sz w:val="24"/>
        </w:rPr>
        <w:t>电  话：</w:t>
      </w:r>
      <w:r>
        <w:rPr>
          <w:rFonts w:hint="eastAsia" w:ascii="宋体"/>
          <w:bCs/>
          <w:sz w:val="24"/>
          <w:u w:val="single"/>
        </w:rPr>
        <w:t xml:space="preserve">       </w:t>
      </w:r>
    </w:p>
    <w:p w14:paraId="042836EA">
      <w:pPr>
        <w:spacing w:line="360" w:lineRule="auto"/>
        <w:ind w:right="-31" w:rightChars="-15"/>
        <w:outlineLvl w:val="9"/>
        <w:rPr>
          <w:rFonts w:hint="eastAsia" w:ascii="宋体"/>
          <w:b/>
          <w:bCs/>
          <w:sz w:val="24"/>
        </w:rPr>
      </w:pPr>
      <w:r>
        <w:rPr>
          <w:rFonts w:hint="eastAsia" w:ascii="宋体"/>
          <w:b/>
          <w:bCs/>
          <w:sz w:val="24"/>
        </w:rPr>
        <w:t>电子邮箱：</w:t>
      </w:r>
      <w:r>
        <w:rPr>
          <w:rFonts w:hint="eastAsia" w:ascii="宋体"/>
          <w:b/>
          <w:bCs/>
          <w:sz w:val="24"/>
          <w:u w:val="single"/>
        </w:rPr>
        <w:t xml:space="preserve">     </w:t>
      </w:r>
    </w:p>
    <w:p w14:paraId="40F1E324">
      <w:pPr>
        <w:spacing w:line="360" w:lineRule="auto"/>
        <w:ind w:right="-31" w:rightChars="-15"/>
        <w:outlineLvl w:val="9"/>
        <w:rPr>
          <w:rFonts w:hint="eastAsia" w:ascii="宋体"/>
          <w:b/>
          <w:bCs/>
          <w:sz w:val="24"/>
        </w:rPr>
      </w:pPr>
    </w:p>
    <w:p w14:paraId="23CC6F7D">
      <w:pPr>
        <w:spacing w:line="360" w:lineRule="auto"/>
        <w:ind w:right="-31" w:rightChars="-15"/>
        <w:outlineLvl w:val="9"/>
        <w:rPr>
          <w:rFonts w:hint="eastAsia" w:ascii="宋体"/>
          <w:b/>
          <w:bCs/>
          <w:sz w:val="24"/>
        </w:rPr>
      </w:pPr>
      <w:r>
        <w:rPr>
          <w:rFonts w:hint="eastAsia" w:ascii="宋体"/>
          <w:b/>
          <w:bCs/>
          <w:sz w:val="24"/>
        </w:rPr>
        <w:t>乙  方：</w:t>
      </w:r>
      <w:r>
        <w:rPr>
          <w:rFonts w:hint="eastAsia" w:ascii="宋体"/>
          <w:sz w:val="24"/>
          <w:u w:val="single"/>
        </w:rPr>
        <w:t xml:space="preserve">               </w:t>
      </w:r>
    </w:p>
    <w:p w14:paraId="1CD83192">
      <w:pPr>
        <w:spacing w:line="360" w:lineRule="auto"/>
        <w:ind w:right="-31" w:rightChars="-15"/>
        <w:outlineLvl w:val="9"/>
        <w:rPr>
          <w:rFonts w:hint="eastAsia" w:ascii="宋体"/>
          <w:sz w:val="24"/>
          <w:u w:val="single"/>
        </w:rPr>
      </w:pPr>
      <w:r>
        <w:rPr>
          <w:rFonts w:hint="eastAsia" w:ascii="宋体"/>
          <w:b/>
          <w:bCs/>
          <w:sz w:val="24"/>
        </w:rPr>
        <w:t>地  址：</w:t>
      </w:r>
      <w:r>
        <w:rPr>
          <w:rFonts w:hint="eastAsia" w:ascii="宋体"/>
          <w:sz w:val="24"/>
          <w:u w:val="single"/>
        </w:rPr>
        <w:t xml:space="preserve">               </w:t>
      </w:r>
    </w:p>
    <w:p w14:paraId="1A58EDE8">
      <w:pPr>
        <w:spacing w:line="360" w:lineRule="auto"/>
        <w:ind w:right="-31" w:rightChars="-15"/>
        <w:outlineLvl w:val="9"/>
        <w:rPr>
          <w:rFonts w:hint="eastAsia" w:ascii="宋体"/>
          <w:b/>
          <w:sz w:val="24"/>
        </w:rPr>
      </w:pPr>
      <w:r>
        <w:rPr>
          <w:rFonts w:hint="eastAsia" w:ascii="宋体"/>
          <w:b/>
          <w:sz w:val="24"/>
        </w:rPr>
        <w:t>法定代表人：</w:t>
      </w:r>
      <w:r>
        <w:rPr>
          <w:rFonts w:hint="eastAsia" w:ascii="宋体"/>
          <w:sz w:val="24"/>
          <w:u w:val="single"/>
        </w:rPr>
        <w:t xml:space="preserve">       </w:t>
      </w:r>
    </w:p>
    <w:p w14:paraId="462F0677">
      <w:pPr>
        <w:spacing w:line="360" w:lineRule="auto"/>
        <w:ind w:right="-31" w:rightChars="-15"/>
        <w:outlineLvl w:val="9"/>
        <w:rPr>
          <w:rFonts w:hint="eastAsia" w:ascii="宋体"/>
          <w:b/>
          <w:bCs/>
          <w:sz w:val="24"/>
        </w:rPr>
      </w:pPr>
      <w:r>
        <w:rPr>
          <w:rFonts w:hint="eastAsia" w:ascii="宋体"/>
          <w:b/>
          <w:bCs/>
          <w:sz w:val="24"/>
        </w:rPr>
        <w:t>邮  编：</w:t>
      </w:r>
      <w:r>
        <w:rPr>
          <w:rFonts w:hint="eastAsia" w:ascii="宋体"/>
          <w:sz w:val="24"/>
          <w:u w:val="single"/>
        </w:rPr>
        <w:t xml:space="preserve">         </w:t>
      </w:r>
    </w:p>
    <w:p w14:paraId="7BD10BC7">
      <w:pPr>
        <w:spacing w:line="360" w:lineRule="auto"/>
        <w:ind w:right="-31" w:rightChars="-15"/>
        <w:outlineLvl w:val="9"/>
        <w:rPr>
          <w:rFonts w:hint="eastAsia" w:ascii="宋体"/>
          <w:b/>
          <w:bCs/>
          <w:sz w:val="24"/>
        </w:rPr>
      </w:pPr>
      <w:r>
        <w:rPr>
          <w:rFonts w:hint="eastAsia" w:ascii="宋体"/>
          <w:b/>
          <w:bCs/>
          <w:sz w:val="24"/>
        </w:rPr>
        <w:t>联系人：</w:t>
      </w:r>
      <w:r>
        <w:rPr>
          <w:rFonts w:hint="eastAsia" w:ascii="宋体"/>
          <w:sz w:val="24"/>
          <w:u w:val="single"/>
        </w:rPr>
        <w:t xml:space="preserve">         </w:t>
      </w:r>
    </w:p>
    <w:p w14:paraId="3EFF5DA0">
      <w:pPr>
        <w:spacing w:line="360" w:lineRule="auto"/>
        <w:ind w:right="-31" w:rightChars="-15"/>
        <w:outlineLvl w:val="9"/>
        <w:rPr>
          <w:rFonts w:hint="eastAsia" w:ascii="宋体"/>
          <w:sz w:val="24"/>
          <w:u w:val="single"/>
        </w:rPr>
      </w:pPr>
      <w:r>
        <w:rPr>
          <w:rFonts w:hint="eastAsia" w:ascii="宋体"/>
          <w:b/>
          <w:bCs/>
          <w:sz w:val="24"/>
        </w:rPr>
        <w:t>电  话：</w:t>
      </w:r>
      <w:r>
        <w:rPr>
          <w:rFonts w:hint="eastAsia" w:ascii="宋体"/>
          <w:sz w:val="24"/>
          <w:u w:val="single"/>
        </w:rPr>
        <w:t xml:space="preserve">         </w:t>
      </w:r>
    </w:p>
    <w:p w14:paraId="25D29F23">
      <w:pPr>
        <w:spacing w:line="360" w:lineRule="auto"/>
        <w:ind w:right="-31" w:rightChars="-15"/>
        <w:outlineLvl w:val="9"/>
        <w:rPr>
          <w:rFonts w:hint="eastAsia" w:ascii="宋体"/>
          <w:b/>
          <w:bCs/>
          <w:sz w:val="24"/>
        </w:rPr>
      </w:pPr>
      <w:r>
        <w:rPr>
          <w:rFonts w:hint="eastAsia" w:ascii="宋体"/>
          <w:b/>
          <w:bCs/>
          <w:sz w:val="24"/>
        </w:rPr>
        <w:t>电子邮箱：</w:t>
      </w:r>
      <w:r>
        <w:rPr>
          <w:rFonts w:hint="eastAsia" w:ascii="宋体"/>
          <w:b/>
          <w:bCs/>
          <w:sz w:val="24"/>
          <w:u w:val="single"/>
        </w:rPr>
        <w:t xml:space="preserve">     </w:t>
      </w:r>
    </w:p>
    <w:p w14:paraId="20F3797C">
      <w:pPr>
        <w:spacing w:line="360" w:lineRule="auto"/>
        <w:ind w:right="-31" w:rightChars="-15"/>
        <w:outlineLvl w:val="9"/>
        <w:rPr>
          <w:rFonts w:hint="eastAsia" w:ascii="宋体"/>
          <w:sz w:val="24"/>
          <w:u w:val="single"/>
        </w:rPr>
      </w:pPr>
    </w:p>
    <w:p w14:paraId="0A9FA674">
      <w:pPr>
        <w:spacing w:line="360" w:lineRule="auto"/>
        <w:ind w:right="-31" w:rightChars="-15"/>
        <w:outlineLvl w:val="9"/>
        <w:rPr>
          <w:rFonts w:hint="eastAsia" w:ascii="宋体"/>
          <w:b/>
          <w:bCs/>
          <w:sz w:val="24"/>
        </w:rPr>
      </w:pPr>
    </w:p>
    <w:p w14:paraId="4A0A1F8B">
      <w:pPr>
        <w:spacing w:line="360" w:lineRule="auto"/>
        <w:ind w:right="-31" w:rightChars="-15"/>
        <w:outlineLvl w:val="9"/>
        <w:rPr>
          <w:rFonts w:hint="eastAsia" w:ascii="宋体"/>
          <w:b/>
          <w:bCs/>
          <w:sz w:val="24"/>
        </w:rPr>
      </w:pPr>
      <w:r>
        <w:rPr>
          <w:rFonts w:hint="eastAsia" w:ascii="宋体"/>
          <w:b/>
          <w:bCs/>
          <w:sz w:val="24"/>
        </w:rPr>
        <w:t>签订地点：重庆</w:t>
      </w:r>
    </w:p>
    <w:p w14:paraId="091F9D66">
      <w:pPr>
        <w:pStyle w:val="13"/>
        <w:spacing w:line="360" w:lineRule="auto"/>
        <w:outlineLvl w:val="9"/>
        <w:rPr>
          <w:rFonts w:hint="eastAsia"/>
          <w:sz w:val="24"/>
          <w:szCs w:val="24"/>
        </w:rPr>
      </w:pPr>
    </w:p>
    <w:p w14:paraId="3E158A60">
      <w:pPr>
        <w:outlineLvl w:val="9"/>
        <w:rPr>
          <w:rFonts w:ascii="Times New Roman" w:hAnsi="Times New Roman"/>
          <w:sz w:val="24"/>
          <w:szCs w:val="24"/>
        </w:rPr>
      </w:pPr>
      <w:r>
        <w:rPr>
          <w:rFonts w:ascii="Times New Roman" w:hAnsi="Times New Roman"/>
          <w:sz w:val="24"/>
          <w:szCs w:val="24"/>
        </w:rPr>
        <w:br w:type="page"/>
      </w:r>
    </w:p>
    <w:p w14:paraId="66090BFA">
      <w:pPr>
        <w:pStyle w:val="13"/>
        <w:spacing w:line="360" w:lineRule="auto"/>
        <w:ind w:left="76" w:leftChars="36" w:firstLine="420" w:firstLineChars="200"/>
        <w:outlineLvl w:val="9"/>
        <w:rPr>
          <w:rFonts w:ascii="Times New Roman" w:hAnsi="Times New Roman"/>
          <w:sz w:val="21"/>
          <w:szCs w:val="21"/>
        </w:rPr>
      </w:pPr>
      <w:r>
        <w:rPr>
          <w:rFonts w:ascii="Times New Roman" w:hAnsi="Times New Roman"/>
          <w:sz w:val="21"/>
          <w:szCs w:val="21"/>
        </w:rPr>
        <w:t>根据相关法律法规，经甲、乙双方共同协商，签订本合同，并共同遵守。</w:t>
      </w:r>
    </w:p>
    <w:p w14:paraId="73DA9D6A">
      <w:pPr>
        <w:pStyle w:val="13"/>
        <w:numPr>
          <w:ilvl w:val="0"/>
          <w:numId w:val="0"/>
        </w:numPr>
        <w:spacing w:line="360" w:lineRule="auto"/>
        <w:ind w:left="425" w:leftChars="0" w:hanging="425" w:firstLineChars="0"/>
        <w:outlineLvl w:val="9"/>
        <w:rPr>
          <w:rFonts w:ascii="Times New Roman" w:hAnsi="Times New Roman"/>
          <w:sz w:val="21"/>
          <w:szCs w:val="21"/>
        </w:rPr>
      </w:pPr>
      <w:bookmarkStart w:id="70" w:name="_合同款的支付"/>
      <w:bookmarkEnd w:id="70"/>
      <w:bookmarkStart w:id="71" w:name="_Hlt524939677"/>
      <w:bookmarkEnd w:id="71"/>
      <w:bookmarkStart w:id="72" w:name="_Hlt524940855"/>
      <w:bookmarkEnd w:id="72"/>
      <w:r>
        <w:rPr>
          <w:rFonts w:ascii="Times New Roman" w:hAnsi="Times New Roman" w:eastAsia="宋体" w:cs="Cambria Math"/>
          <w:b/>
          <w:kern w:val="2"/>
          <w:sz w:val="21"/>
          <w:szCs w:val="21"/>
          <w:lang w:val="en-US" w:eastAsia="zh-CN" w:bidi="ar-SA"/>
        </w:rPr>
        <w:t>1</w:t>
      </w:r>
      <w:r>
        <w:rPr>
          <w:rFonts w:hint="eastAsia" w:ascii="Times New Roman" w:hAnsi="Times New Roman" w:cs="Cambria Math"/>
          <w:b/>
          <w:kern w:val="2"/>
          <w:sz w:val="21"/>
          <w:szCs w:val="21"/>
          <w:lang w:val="en-US" w:eastAsia="zh-CN" w:bidi="ar-SA"/>
        </w:rPr>
        <w:t xml:space="preserve"> </w:t>
      </w:r>
      <w:r>
        <w:rPr>
          <w:rFonts w:ascii="Times New Roman" w:hAnsi="Times New Roman"/>
          <w:b/>
          <w:sz w:val="21"/>
          <w:szCs w:val="21"/>
        </w:rPr>
        <w:t>合同标的</w:t>
      </w:r>
    </w:p>
    <w:p w14:paraId="09501E06">
      <w:pPr>
        <w:pStyle w:val="13"/>
        <w:numPr>
          <w:ilvl w:val="1"/>
          <w:numId w:val="0"/>
        </w:numPr>
        <w:tabs>
          <w:tab w:val="left" w:pos="567"/>
          <w:tab w:val="left" w:pos="993"/>
        </w:tabs>
        <w:spacing w:line="360" w:lineRule="auto"/>
        <w:ind w:left="0" w:leftChars="0" w:firstLine="426"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1.1</w:t>
      </w:r>
      <w:r>
        <w:rPr>
          <w:rFonts w:ascii="Times New Roman" w:hAnsi="Times New Roman"/>
          <w:sz w:val="21"/>
          <w:szCs w:val="21"/>
        </w:rPr>
        <w:t>甲方委托乙方提供</w:t>
      </w:r>
      <w:r>
        <w:rPr>
          <w:rFonts w:ascii="Times New Roman" w:hAnsi="Times New Roman"/>
          <w:sz w:val="21"/>
          <w:szCs w:val="21"/>
          <w:u w:val="single"/>
        </w:rPr>
        <w:t xml:space="preserve"> 华为视频会议系统原厂维保及第三方维保服务   </w:t>
      </w:r>
      <w:r>
        <w:rPr>
          <w:rFonts w:ascii="Times New Roman" w:hAnsi="Times New Roman"/>
          <w:sz w:val="21"/>
          <w:szCs w:val="21"/>
        </w:rPr>
        <w:t>，保障甲方系统稳定运行，避免系统故障发生和对业务产生影响。</w:t>
      </w:r>
    </w:p>
    <w:p w14:paraId="596905CD">
      <w:pPr>
        <w:pStyle w:val="13"/>
        <w:numPr>
          <w:ilvl w:val="0"/>
          <w:numId w:val="0"/>
        </w:numPr>
        <w:spacing w:line="360" w:lineRule="auto"/>
        <w:ind w:left="425" w:leftChars="0" w:hanging="425" w:firstLineChars="0"/>
        <w:outlineLvl w:val="9"/>
        <w:rPr>
          <w:rFonts w:ascii="Times New Roman" w:hAnsi="Times New Roman"/>
          <w:b/>
          <w:sz w:val="21"/>
          <w:szCs w:val="21"/>
        </w:rPr>
      </w:pPr>
      <w:r>
        <w:rPr>
          <w:rFonts w:ascii="Times New Roman" w:hAnsi="Times New Roman" w:eastAsia="宋体" w:cs="Cambria Math"/>
          <w:b/>
          <w:kern w:val="2"/>
          <w:sz w:val="21"/>
          <w:szCs w:val="21"/>
          <w:lang w:val="en-US" w:eastAsia="zh-CN" w:bidi="ar-SA"/>
        </w:rPr>
        <w:t>2</w:t>
      </w:r>
      <w:r>
        <w:rPr>
          <w:rFonts w:hint="eastAsia" w:ascii="Times New Roman" w:hAnsi="Times New Roman" w:cs="Cambria Math"/>
          <w:b/>
          <w:kern w:val="2"/>
          <w:sz w:val="21"/>
          <w:szCs w:val="21"/>
          <w:lang w:val="en-US" w:eastAsia="zh-CN" w:bidi="ar-SA"/>
        </w:rPr>
        <w:t xml:space="preserve"> </w:t>
      </w:r>
      <w:r>
        <w:rPr>
          <w:rFonts w:ascii="Times New Roman" w:hAnsi="Times New Roman"/>
          <w:b/>
          <w:bCs/>
          <w:sz w:val="21"/>
          <w:szCs w:val="21"/>
        </w:rPr>
        <w:t>合同金额</w:t>
      </w:r>
    </w:p>
    <w:p w14:paraId="0268A986">
      <w:pPr>
        <w:pStyle w:val="13"/>
        <w:numPr>
          <w:ilvl w:val="1"/>
          <w:numId w:val="0"/>
        </w:numPr>
        <w:tabs>
          <w:tab w:val="left" w:pos="426"/>
          <w:tab w:val="left" w:pos="567"/>
        </w:tabs>
        <w:spacing w:line="360" w:lineRule="auto"/>
        <w:ind w:left="0" w:leftChars="0" w:firstLine="425" w:firstLineChars="0"/>
        <w:outlineLvl w:val="9"/>
        <w:rPr>
          <w:rFonts w:ascii="Times New Roman" w:hAnsi="Times New Roman"/>
          <w:bCs/>
          <w:sz w:val="21"/>
          <w:szCs w:val="21"/>
        </w:rPr>
      </w:pPr>
      <w:r>
        <w:rPr>
          <w:rFonts w:ascii="Times New Roman" w:hAnsi="Times New Roman" w:eastAsia="宋体" w:cs="Cambria Math"/>
          <w:b w:val="0"/>
          <w:bCs/>
          <w:kern w:val="2"/>
          <w:sz w:val="21"/>
          <w:szCs w:val="21"/>
          <w:lang w:val="en-US" w:eastAsia="zh-CN" w:bidi="ar-SA"/>
        </w:rPr>
        <w:t>2.1</w:t>
      </w:r>
      <w:r>
        <w:rPr>
          <w:rFonts w:ascii="Times New Roman" w:hAnsi="Times New Roman"/>
          <w:bCs/>
          <w:sz w:val="21"/>
          <w:szCs w:val="21"/>
        </w:rPr>
        <w:t>合同范围内的服务项目年维保服务费用为：含税价人民币</w:t>
      </w:r>
      <w:r>
        <w:rPr>
          <w:rFonts w:ascii="Times New Roman" w:hAnsi="Times New Roman"/>
          <w:bCs/>
          <w:sz w:val="21"/>
          <w:szCs w:val="21"/>
          <w:u w:val="single"/>
        </w:rPr>
        <w:t xml:space="preserve">           </w:t>
      </w:r>
      <w:r>
        <w:rPr>
          <w:rFonts w:ascii="Times New Roman" w:hAnsi="Times New Roman"/>
          <w:bCs/>
          <w:sz w:val="21"/>
          <w:szCs w:val="21"/>
        </w:rPr>
        <w:t>元（大写:</w:t>
      </w:r>
      <w:r>
        <w:rPr>
          <w:rFonts w:ascii="Times New Roman" w:hAnsi="Times New Roman"/>
          <w:bCs/>
          <w:sz w:val="21"/>
          <w:szCs w:val="21"/>
          <w:u w:val="single"/>
        </w:rPr>
        <w:t xml:space="preserve">          </w:t>
      </w:r>
      <w:r>
        <w:rPr>
          <w:rFonts w:ascii="Times New Roman" w:hAnsi="Times New Roman"/>
          <w:bCs/>
          <w:sz w:val="21"/>
          <w:szCs w:val="21"/>
        </w:rPr>
        <w:t>元整）。</w:t>
      </w:r>
    </w:p>
    <w:p w14:paraId="3783AD9E">
      <w:pPr>
        <w:pStyle w:val="13"/>
        <w:numPr>
          <w:ilvl w:val="1"/>
          <w:numId w:val="0"/>
        </w:numPr>
        <w:tabs>
          <w:tab w:val="left" w:pos="567"/>
          <w:tab w:val="left" w:pos="993"/>
        </w:tabs>
        <w:spacing w:line="360" w:lineRule="auto"/>
        <w:ind w:left="0" w:leftChars="0" w:firstLine="426" w:firstLineChars="0"/>
        <w:outlineLvl w:val="9"/>
        <w:rPr>
          <w:rFonts w:ascii="Times New Roman" w:hAnsi="Times New Roman"/>
          <w:bCs/>
          <w:sz w:val="21"/>
          <w:szCs w:val="21"/>
        </w:rPr>
      </w:pPr>
      <w:r>
        <w:rPr>
          <w:rFonts w:ascii="Times New Roman" w:hAnsi="Times New Roman" w:eastAsia="宋体" w:cs="Cambria Math"/>
          <w:b w:val="0"/>
          <w:bCs/>
          <w:kern w:val="2"/>
          <w:sz w:val="21"/>
          <w:szCs w:val="21"/>
          <w:lang w:val="en-US" w:eastAsia="zh-CN" w:bidi="ar-SA"/>
        </w:rPr>
        <w:t>2.2</w:t>
      </w:r>
      <w:r>
        <w:rPr>
          <w:rFonts w:ascii="Times New Roman" w:hAnsi="Times New Roman"/>
          <w:sz w:val="21"/>
          <w:szCs w:val="21"/>
        </w:rPr>
        <w:t>合同总金额（服务期内总费用价税合计）为：</w:t>
      </w:r>
      <w:r>
        <w:rPr>
          <w:rFonts w:ascii="Times New Roman" w:hAnsi="Times New Roman"/>
          <w:bCs/>
          <w:sz w:val="21"/>
          <w:szCs w:val="21"/>
          <w:u w:val="single"/>
        </w:rPr>
        <w:t xml:space="preserve">           元</w:t>
      </w:r>
      <w:r>
        <w:rPr>
          <w:rFonts w:ascii="Times New Roman" w:hAnsi="Times New Roman"/>
          <w:bCs/>
          <w:sz w:val="21"/>
          <w:szCs w:val="21"/>
        </w:rPr>
        <w:t>（大写:</w:t>
      </w:r>
      <w:r>
        <w:rPr>
          <w:rFonts w:ascii="Times New Roman" w:hAnsi="Times New Roman"/>
          <w:bCs/>
          <w:sz w:val="21"/>
          <w:szCs w:val="21"/>
          <w:u w:val="single"/>
        </w:rPr>
        <w:t xml:space="preserve">          元整</w:t>
      </w:r>
      <w:r>
        <w:rPr>
          <w:rFonts w:ascii="Times New Roman" w:hAnsi="Times New Roman"/>
          <w:bCs/>
          <w:sz w:val="21"/>
          <w:szCs w:val="21"/>
        </w:rPr>
        <w:t>）。</w:t>
      </w:r>
      <w:r>
        <w:rPr>
          <w:rFonts w:ascii="Times New Roman" w:hAnsi="Times New Roman"/>
          <w:sz w:val="21"/>
          <w:szCs w:val="21"/>
        </w:rPr>
        <w:t>其中不含税价为：</w:t>
      </w:r>
      <w:r>
        <w:rPr>
          <w:rFonts w:ascii="Times New Roman" w:hAnsi="Times New Roman"/>
          <w:sz w:val="21"/>
          <w:szCs w:val="21"/>
          <w:u w:val="single"/>
        </w:rPr>
        <w:t xml:space="preserve">       </w:t>
      </w:r>
      <w:r>
        <w:rPr>
          <w:rFonts w:ascii="Times New Roman" w:hAnsi="Times New Roman"/>
          <w:bCs/>
          <w:sz w:val="21"/>
          <w:szCs w:val="21"/>
          <w:u w:val="single"/>
        </w:rPr>
        <w:t>元</w:t>
      </w:r>
      <w:r>
        <w:rPr>
          <w:rFonts w:ascii="Times New Roman" w:hAnsi="Times New Roman"/>
          <w:sz w:val="21"/>
          <w:szCs w:val="21"/>
        </w:rPr>
        <w:t>（</w:t>
      </w:r>
      <w:r>
        <w:rPr>
          <w:rFonts w:ascii="Times New Roman" w:hAnsi="Times New Roman"/>
          <w:sz w:val="21"/>
          <w:szCs w:val="21"/>
          <w:u w:val="single"/>
        </w:rPr>
        <w:t>大写：         整）</w:t>
      </w:r>
      <w:r>
        <w:rPr>
          <w:rFonts w:ascii="Times New Roman" w:hAnsi="Times New Roman"/>
          <w:sz w:val="21"/>
          <w:szCs w:val="21"/>
        </w:rPr>
        <w:t>,税额为：</w:t>
      </w:r>
      <w:r>
        <w:rPr>
          <w:rFonts w:ascii="Times New Roman" w:hAnsi="Times New Roman"/>
          <w:sz w:val="21"/>
          <w:szCs w:val="21"/>
          <w:u w:val="single"/>
        </w:rPr>
        <w:t xml:space="preserve">       </w:t>
      </w:r>
      <w:r>
        <w:rPr>
          <w:rFonts w:ascii="Times New Roman" w:hAnsi="Times New Roman"/>
          <w:bCs/>
          <w:sz w:val="21"/>
          <w:szCs w:val="21"/>
          <w:u w:val="single"/>
        </w:rPr>
        <w:t>元</w:t>
      </w:r>
      <w:r>
        <w:rPr>
          <w:rFonts w:ascii="Times New Roman" w:hAnsi="Times New Roman"/>
          <w:sz w:val="21"/>
          <w:szCs w:val="21"/>
        </w:rPr>
        <w:t>（</w:t>
      </w:r>
      <w:r>
        <w:rPr>
          <w:rFonts w:ascii="Times New Roman" w:hAnsi="Times New Roman"/>
          <w:sz w:val="21"/>
          <w:szCs w:val="21"/>
          <w:u w:val="single"/>
        </w:rPr>
        <w:t>大写：         整）</w:t>
      </w:r>
      <w:r>
        <w:rPr>
          <w:rFonts w:ascii="Times New Roman" w:hAnsi="Times New Roman"/>
          <w:sz w:val="21"/>
          <w:szCs w:val="21"/>
        </w:rPr>
        <w:t>；不含税价格不因国家税率变化而变化，若在合同履行期间，如遇国家的税率调整，则价税合计应相应调整，以开具发票的时间为准。</w:t>
      </w:r>
    </w:p>
    <w:p w14:paraId="467A0F0A">
      <w:pPr>
        <w:pStyle w:val="13"/>
        <w:numPr>
          <w:ilvl w:val="1"/>
          <w:numId w:val="0"/>
        </w:numPr>
        <w:tabs>
          <w:tab w:val="left" w:pos="567"/>
          <w:tab w:val="left" w:pos="993"/>
        </w:tabs>
        <w:spacing w:line="360" w:lineRule="auto"/>
        <w:ind w:left="0" w:leftChars="0" w:firstLine="426" w:firstLineChars="0"/>
        <w:outlineLvl w:val="9"/>
        <w:rPr>
          <w:rFonts w:ascii="Times New Roman" w:hAnsi="Times New Roman"/>
          <w:bCs/>
          <w:sz w:val="21"/>
          <w:szCs w:val="21"/>
        </w:rPr>
      </w:pPr>
      <w:r>
        <w:rPr>
          <w:rFonts w:ascii="Times New Roman" w:hAnsi="Times New Roman" w:eastAsia="宋体" w:cs="Cambria Math"/>
          <w:b w:val="0"/>
          <w:bCs/>
          <w:kern w:val="2"/>
          <w:sz w:val="21"/>
          <w:szCs w:val="21"/>
          <w:lang w:val="en-US" w:eastAsia="zh-CN" w:bidi="ar-SA"/>
        </w:rPr>
        <w:t>2.3</w:t>
      </w:r>
      <w:r>
        <w:rPr>
          <w:rFonts w:ascii="Times New Roman" w:hAnsi="Times New Roman"/>
          <w:bCs/>
          <w:sz w:val="21"/>
          <w:szCs w:val="21"/>
        </w:rPr>
        <w:t>甲方根据其实际使用需求，保留有经提前书面告知乙方后，提前终止本合同的权利。若甲方提前终止合同，则根据实际服务天数折算服务费用，一年按365天计算。</w:t>
      </w:r>
    </w:p>
    <w:p w14:paraId="05071CAA">
      <w:pPr>
        <w:pStyle w:val="13"/>
        <w:numPr>
          <w:ilvl w:val="0"/>
          <w:numId w:val="0"/>
        </w:numPr>
        <w:spacing w:line="360" w:lineRule="auto"/>
        <w:ind w:left="425" w:leftChars="0" w:hanging="425" w:firstLineChars="0"/>
        <w:outlineLvl w:val="9"/>
        <w:rPr>
          <w:rFonts w:ascii="Times New Roman" w:hAnsi="Times New Roman"/>
          <w:sz w:val="21"/>
          <w:szCs w:val="21"/>
        </w:rPr>
      </w:pPr>
      <w:r>
        <w:rPr>
          <w:rFonts w:ascii="Times New Roman" w:hAnsi="Times New Roman" w:eastAsia="宋体" w:cs="Cambria Math"/>
          <w:b/>
          <w:kern w:val="2"/>
          <w:sz w:val="21"/>
          <w:szCs w:val="21"/>
          <w:lang w:val="en-US" w:eastAsia="zh-CN" w:bidi="ar-SA"/>
        </w:rPr>
        <w:t>3</w:t>
      </w:r>
      <w:r>
        <w:rPr>
          <w:rFonts w:hint="eastAsia" w:ascii="Times New Roman" w:hAnsi="Times New Roman" w:cs="Cambria Math"/>
          <w:b/>
          <w:kern w:val="2"/>
          <w:sz w:val="21"/>
          <w:szCs w:val="21"/>
          <w:lang w:val="en-US" w:eastAsia="zh-CN" w:bidi="ar-SA"/>
        </w:rPr>
        <w:t xml:space="preserve"> </w:t>
      </w:r>
      <w:r>
        <w:rPr>
          <w:rFonts w:ascii="Times New Roman" w:hAnsi="Times New Roman"/>
          <w:b/>
          <w:bCs/>
          <w:sz w:val="21"/>
          <w:szCs w:val="21"/>
        </w:rPr>
        <w:t>服务期限</w:t>
      </w:r>
    </w:p>
    <w:p w14:paraId="620E6AAB">
      <w:pPr>
        <w:pStyle w:val="9"/>
        <w:tabs>
          <w:tab w:val="left" w:pos="0"/>
          <w:tab w:val="left" w:pos="993"/>
        </w:tabs>
        <w:spacing w:line="360" w:lineRule="auto"/>
        <w:ind w:left="0" w:leftChars="0" w:firstLine="420" w:firstLineChars="200"/>
        <w:outlineLvl w:val="9"/>
        <w:rPr>
          <w:sz w:val="21"/>
          <w:szCs w:val="21"/>
          <w:u w:val="single"/>
        </w:rPr>
      </w:pPr>
      <w:r>
        <w:rPr>
          <w:sz w:val="21"/>
          <w:szCs w:val="21"/>
        </w:rPr>
        <w:t xml:space="preserve">3.1  维保服务期：自 </w:t>
      </w:r>
      <w:r>
        <w:rPr>
          <w:sz w:val="21"/>
          <w:szCs w:val="21"/>
          <w:u w:val="single"/>
        </w:rPr>
        <w:t>2025年3月14日</w:t>
      </w:r>
      <w:r>
        <w:rPr>
          <w:sz w:val="21"/>
          <w:szCs w:val="21"/>
        </w:rPr>
        <w:t>起，至</w:t>
      </w:r>
      <w:r>
        <w:rPr>
          <w:sz w:val="21"/>
          <w:szCs w:val="21"/>
          <w:u w:val="single"/>
        </w:rPr>
        <w:t xml:space="preserve"> 2028年3月13日</w:t>
      </w:r>
      <w:r>
        <w:rPr>
          <w:sz w:val="21"/>
          <w:szCs w:val="21"/>
        </w:rPr>
        <w:t>止。</w:t>
      </w:r>
    </w:p>
    <w:p w14:paraId="469A75DD">
      <w:pPr>
        <w:pStyle w:val="9"/>
        <w:tabs>
          <w:tab w:val="left" w:pos="0"/>
          <w:tab w:val="left" w:pos="993"/>
        </w:tabs>
        <w:spacing w:line="360" w:lineRule="auto"/>
        <w:ind w:left="0" w:leftChars="0" w:firstLine="420" w:firstLineChars="200"/>
        <w:outlineLvl w:val="9"/>
        <w:rPr>
          <w:sz w:val="21"/>
          <w:szCs w:val="21"/>
        </w:rPr>
      </w:pPr>
      <w:r>
        <w:rPr>
          <w:sz w:val="21"/>
          <w:szCs w:val="21"/>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08EE0ABE">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4</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付款方式</w:t>
      </w:r>
    </w:p>
    <w:p w14:paraId="013FB935">
      <w:pPr>
        <w:pStyle w:val="9"/>
        <w:tabs>
          <w:tab w:val="left" w:pos="0"/>
          <w:tab w:val="left" w:pos="993"/>
        </w:tabs>
        <w:spacing w:line="360" w:lineRule="auto"/>
        <w:ind w:left="0" w:leftChars="0" w:firstLine="420" w:firstLineChars="200"/>
        <w:outlineLvl w:val="9"/>
        <w:rPr>
          <w:sz w:val="21"/>
          <w:szCs w:val="21"/>
        </w:rPr>
      </w:pPr>
      <w:r>
        <w:rPr>
          <w:sz w:val="21"/>
          <w:szCs w:val="21"/>
        </w:rPr>
        <w:t>4.1  签订合同后，甲方收到原厂盖章授权文件，乙方提出申请并开具、送达合法足额增值税专用发票，同时提供原厂出具的每年维保服务生效确认函原件，以上材料经甲方审核无误后30个工作日内，甲方将首个服务年度维保费用的95%支付给乙方。</w:t>
      </w:r>
    </w:p>
    <w:p w14:paraId="61142A09">
      <w:pPr>
        <w:pStyle w:val="9"/>
        <w:tabs>
          <w:tab w:val="left" w:pos="0"/>
          <w:tab w:val="left" w:pos="993"/>
        </w:tabs>
        <w:spacing w:line="360" w:lineRule="auto"/>
        <w:ind w:left="0" w:leftChars="0" w:firstLine="420" w:firstLineChars="200"/>
        <w:outlineLvl w:val="9"/>
        <w:rPr>
          <w:sz w:val="21"/>
          <w:szCs w:val="21"/>
        </w:rPr>
      </w:pPr>
      <w:r>
        <w:rPr>
          <w:sz w:val="21"/>
          <w:szCs w:val="21"/>
        </w:rPr>
        <w:t>4.2  在首个服务年度满后，由乙方提出申请，经过甲方服务质量评审，服务质量达到合同约定的要求后（评价标准参见本合同附件二），乙方出具合法足额增值税专用发票给甲方，甲方于收到发票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30个工作日内，将首个服务年度的余款（年维保费用5%）支付给乙方。</w:t>
      </w:r>
    </w:p>
    <w:p w14:paraId="161C8348">
      <w:pPr>
        <w:pStyle w:val="9"/>
        <w:tabs>
          <w:tab w:val="left" w:pos="0"/>
          <w:tab w:val="left" w:pos="993"/>
        </w:tabs>
        <w:spacing w:line="360" w:lineRule="auto"/>
        <w:ind w:left="0" w:leftChars="0" w:firstLine="420" w:firstLineChars="200"/>
        <w:outlineLvl w:val="9"/>
        <w:rPr>
          <w:sz w:val="21"/>
          <w:szCs w:val="21"/>
        </w:rPr>
      </w:pPr>
      <w:r>
        <w:rPr>
          <w:sz w:val="21"/>
          <w:szCs w:val="21"/>
        </w:rPr>
        <w:t>4.3  乙方须开具发票税率为6%的增值税专用发票。</w:t>
      </w:r>
    </w:p>
    <w:p w14:paraId="2B173099">
      <w:pPr>
        <w:pStyle w:val="9"/>
        <w:tabs>
          <w:tab w:val="left" w:pos="0"/>
          <w:tab w:val="left" w:pos="993"/>
        </w:tabs>
        <w:spacing w:line="360" w:lineRule="auto"/>
        <w:ind w:left="0" w:leftChars="0" w:firstLine="420" w:firstLineChars="200"/>
        <w:outlineLvl w:val="9"/>
        <w:rPr>
          <w:sz w:val="21"/>
          <w:szCs w:val="21"/>
        </w:rPr>
      </w:pPr>
      <w:r>
        <w:rPr>
          <w:sz w:val="21"/>
          <w:szCs w:val="21"/>
        </w:rPr>
        <w:t>4.4  后续服务年度付款方式与首个服务年度一致。若最后一个服务年度不足一个完整的自然年，或超过一个完整的自然年，以实际服务期限计算。</w:t>
      </w:r>
    </w:p>
    <w:p w14:paraId="3A6A7EEA">
      <w:pPr>
        <w:pStyle w:val="9"/>
        <w:tabs>
          <w:tab w:val="left" w:pos="0"/>
          <w:tab w:val="left" w:pos="993"/>
        </w:tabs>
        <w:spacing w:line="360" w:lineRule="auto"/>
        <w:ind w:left="0" w:leftChars="0" w:firstLine="420" w:firstLineChars="200"/>
        <w:outlineLvl w:val="9"/>
        <w:rPr>
          <w:sz w:val="21"/>
          <w:szCs w:val="21"/>
        </w:rPr>
      </w:pPr>
      <w:r>
        <w:rPr>
          <w:sz w:val="21"/>
          <w:szCs w:val="21"/>
        </w:rPr>
        <w:t>4.5  甲方按照本合同约定支付款项后，视为已向乙方及原厂履行完所有付款义务，若原厂或任何第三方向甲方主张费用的，由乙方自行负责，给甲方造成损失的，乙方应赔偿甲方。</w:t>
      </w:r>
    </w:p>
    <w:p w14:paraId="389992C8">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5</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维保方式</w:t>
      </w:r>
    </w:p>
    <w:p w14:paraId="2CEA8B84">
      <w:pPr>
        <w:adjustRightInd w:val="0"/>
        <w:snapToGrid w:val="0"/>
        <w:spacing w:line="360" w:lineRule="auto"/>
        <w:ind w:firstLine="420" w:firstLineChars="200"/>
        <w:outlineLvl w:val="9"/>
        <w:rPr>
          <w:sz w:val="21"/>
          <w:szCs w:val="21"/>
        </w:rPr>
      </w:pPr>
      <w:r>
        <w:rPr>
          <w:sz w:val="21"/>
          <w:szCs w:val="21"/>
        </w:rPr>
        <w:t xml:space="preserve">5.1  维保地点：XXX </w:t>
      </w:r>
    </w:p>
    <w:p w14:paraId="1385C3B3">
      <w:pPr>
        <w:adjustRightInd w:val="0"/>
        <w:snapToGrid w:val="0"/>
        <w:spacing w:line="360" w:lineRule="auto"/>
        <w:ind w:firstLine="420" w:firstLineChars="200"/>
        <w:outlineLvl w:val="9"/>
        <w:rPr>
          <w:sz w:val="21"/>
          <w:szCs w:val="21"/>
        </w:rPr>
      </w:pPr>
      <w:r>
        <w:rPr>
          <w:sz w:val="21"/>
          <w:szCs w:val="21"/>
        </w:rPr>
        <w:t>5.2  维保厂商：XXX（XX系统/设备/软件原厂，简称原厂）</w:t>
      </w:r>
    </w:p>
    <w:p w14:paraId="374F0FD7">
      <w:pPr>
        <w:adjustRightInd w:val="0"/>
        <w:snapToGrid w:val="0"/>
        <w:spacing w:line="360" w:lineRule="auto"/>
        <w:ind w:firstLine="420" w:firstLineChars="200"/>
        <w:outlineLvl w:val="9"/>
        <w:rPr>
          <w:sz w:val="21"/>
          <w:szCs w:val="21"/>
        </w:rPr>
      </w:pPr>
      <w:r>
        <w:rPr>
          <w:sz w:val="21"/>
          <w:szCs w:val="21"/>
        </w:rPr>
        <w:t>5.3  维保服务内容：详见附件一。</w:t>
      </w:r>
    </w:p>
    <w:p w14:paraId="70E18134">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6</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服务要求</w:t>
      </w:r>
    </w:p>
    <w:p w14:paraId="51FD3592">
      <w:pPr>
        <w:pStyle w:val="13"/>
        <w:numPr>
          <w:ilvl w:val="1"/>
          <w:numId w:val="0"/>
        </w:numPr>
        <w:tabs>
          <w:tab w:val="left" w:pos="1134"/>
        </w:tabs>
        <w:spacing w:line="360" w:lineRule="auto"/>
        <w:ind w:left="0" w:leftChars="0" w:firstLine="567"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6.1</w:t>
      </w:r>
      <w:r>
        <w:rPr>
          <w:rFonts w:ascii="Times New Roman" w:hAnsi="Times New Roman"/>
          <w:sz w:val="21"/>
          <w:szCs w:val="21"/>
        </w:rPr>
        <w:t>乙方应确保自身及原厂相关人员在甲方工作期间遵守相关法律法规、监管政策及银行业金融机构内部管理制度。</w:t>
      </w:r>
    </w:p>
    <w:p w14:paraId="4C2D52B3">
      <w:pPr>
        <w:pStyle w:val="13"/>
        <w:numPr>
          <w:ilvl w:val="1"/>
          <w:numId w:val="0"/>
        </w:numPr>
        <w:tabs>
          <w:tab w:val="left" w:pos="1134"/>
        </w:tabs>
        <w:spacing w:line="360" w:lineRule="auto"/>
        <w:ind w:left="0" w:leftChars="0" w:firstLine="567"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6.2</w:t>
      </w:r>
      <w:r>
        <w:rPr>
          <w:rFonts w:ascii="Times New Roman" w:hAnsi="Times New Roman"/>
          <w:sz w:val="21"/>
          <w:szCs w:val="21"/>
        </w:rPr>
        <w:t>乙方向甲方提供的本合同项下维保服务须为原厂服务，为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乙方有义务为甲方从原厂处获取上述服务，并承担违约责任。</w:t>
      </w:r>
    </w:p>
    <w:p w14:paraId="5765D6E5">
      <w:pPr>
        <w:pStyle w:val="13"/>
        <w:numPr>
          <w:ilvl w:val="1"/>
          <w:numId w:val="0"/>
        </w:numPr>
        <w:tabs>
          <w:tab w:val="left" w:pos="1134"/>
        </w:tabs>
        <w:spacing w:line="360" w:lineRule="auto"/>
        <w:ind w:left="0" w:leftChars="0" w:firstLine="567"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6.3</w:t>
      </w:r>
      <w:r>
        <w:rPr>
          <w:rFonts w:ascii="Times New Roman" w:hAnsi="Times New Roman"/>
          <w:sz w:val="21"/>
          <w:szCs w:val="21"/>
        </w:rPr>
        <w:t>为更好地为甲方提供优质可靠的维保服务，乙方【</w:t>
      </w:r>
      <w:r>
        <w:rPr>
          <w:rFonts w:ascii="Times New Roman" w:hAnsi="Times New Roman"/>
          <w:sz w:val="21"/>
          <w:szCs w:val="21"/>
          <w:u w:val="single"/>
        </w:rPr>
        <w:t>负责/协调原厂负责】</w:t>
      </w:r>
      <w:r>
        <w:rPr>
          <w:rFonts w:ascii="Times New Roman" w:hAnsi="Times New Roman"/>
          <w:sz w:val="21"/>
          <w:szCs w:val="21"/>
        </w:rPr>
        <w:t>派遣具有相应资质、经验丰富、有能力独立处理与甲方维保服务有关技术问题的</w:t>
      </w:r>
      <w:r>
        <w:rPr>
          <w:rFonts w:ascii="Times New Roman" w:hAnsi="Times New Roman"/>
          <w:sz w:val="21"/>
          <w:szCs w:val="21"/>
          <w:u w:val="single"/>
        </w:rPr>
        <w:t xml:space="preserve">     </w:t>
      </w:r>
      <w:r>
        <w:rPr>
          <w:rFonts w:ascii="Times New Roman" w:hAnsi="Times New Roman"/>
          <w:sz w:val="21"/>
          <w:szCs w:val="21"/>
        </w:rPr>
        <w:t>名原厂认证资格的工程师，并于合同签订后五日内，书面将工程师的身份证明、联系方式、资质情况等文件交甲方审核，甲方审核通过后备案。</w:t>
      </w:r>
    </w:p>
    <w:p w14:paraId="03B9FFD1">
      <w:pPr>
        <w:pStyle w:val="13"/>
        <w:numPr>
          <w:ilvl w:val="1"/>
          <w:numId w:val="0"/>
        </w:numPr>
        <w:tabs>
          <w:tab w:val="left" w:pos="1134"/>
        </w:tabs>
        <w:spacing w:line="360" w:lineRule="auto"/>
        <w:ind w:left="0" w:leftChars="0" w:firstLine="567"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6.4</w:t>
      </w:r>
      <w:r>
        <w:rPr>
          <w:rFonts w:ascii="Times New Roman" w:hAnsi="Times New Roman"/>
          <w:sz w:val="21"/>
          <w:szCs w:val="21"/>
        </w:rPr>
        <w:t>在合同服务期间，不得擅自调换或撤回已备案工程师，确需对已备案工程师进行调整，乙方应协调原厂提前10天书面来函，在取得甲方许可的前提下，方可更换相同资质和经验的工程师。</w:t>
      </w:r>
    </w:p>
    <w:p w14:paraId="79AD147D">
      <w:pPr>
        <w:pStyle w:val="13"/>
        <w:numPr>
          <w:ilvl w:val="1"/>
          <w:numId w:val="0"/>
        </w:numPr>
        <w:tabs>
          <w:tab w:val="left" w:pos="1134"/>
        </w:tabs>
        <w:spacing w:line="360" w:lineRule="auto"/>
        <w:ind w:left="0" w:leftChars="0" w:firstLine="567"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6.5</w:t>
      </w:r>
      <w:r>
        <w:rPr>
          <w:rFonts w:ascii="Times New Roman" w:hAnsi="Times New Roman"/>
          <w:sz w:val="21"/>
          <w:szCs w:val="21"/>
        </w:rPr>
        <w:t>乙方保证遵守甲方《重庆三峡银行员工回避管理办法》中招录回避、任职回避、公务回避的相关要求。若发现乙方人员与甲方内部人员存在亲属关系，乙方应主动报告，并采取相应回避措施。</w:t>
      </w:r>
    </w:p>
    <w:p w14:paraId="5B02EFA3">
      <w:pPr>
        <w:pStyle w:val="13"/>
        <w:numPr>
          <w:ilvl w:val="1"/>
          <w:numId w:val="0"/>
        </w:numPr>
        <w:tabs>
          <w:tab w:val="left" w:pos="1134"/>
        </w:tabs>
        <w:spacing w:line="360" w:lineRule="auto"/>
        <w:ind w:left="0" w:leftChars="0" w:firstLine="567" w:firstLineChars="0"/>
        <w:outlineLvl w:val="9"/>
        <w:rPr>
          <w:rFonts w:ascii="Times New Roman" w:hAnsi="Times New Roman"/>
          <w:sz w:val="21"/>
          <w:szCs w:val="21"/>
        </w:rPr>
      </w:pPr>
      <w:r>
        <w:rPr>
          <w:rFonts w:ascii="Times New Roman" w:hAnsi="Times New Roman" w:eastAsia="宋体" w:cs="Cambria Math"/>
          <w:b w:val="0"/>
          <w:kern w:val="2"/>
          <w:sz w:val="21"/>
          <w:szCs w:val="21"/>
          <w:lang w:val="en-US" w:eastAsia="zh-CN" w:bidi="ar-SA"/>
        </w:rPr>
        <w:t>6.6</w:t>
      </w:r>
      <w:r>
        <w:rPr>
          <w:rFonts w:ascii="Times New Roman" w:hAnsi="Times New Roman"/>
          <w:sz w:val="21"/>
          <w:szCs w:val="21"/>
        </w:rPr>
        <w:t>乙方保证其人员无不良记录，服务商与其建立合法的雇佣关系，依法履行用工管理职责。</w:t>
      </w:r>
    </w:p>
    <w:p w14:paraId="69F146F3">
      <w:pPr>
        <w:pStyle w:val="13"/>
        <w:numPr>
          <w:ilvl w:val="1"/>
          <w:numId w:val="0"/>
        </w:numPr>
        <w:tabs>
          <w:tab w:val="left" w:pos="1134"/>
        </w:tabs>
        <w:spacing w:line="360" w:lineRule="auto"/>
        <w:ind w:left="0" w:leftChars="0" w:firstLine="567" w:firstLineChars="0"/>
        <w:outlineLvl w:val="9"/>
        <w:rPr>
          <w:rFonts w:ascii="Times New Roman" w:hAnsi="Times New Roman"/>
          <w:color w:val="000000"/>
          <w:sz w:val="21"/>
          <w:szCs w:val="21"/>
        </w:rPr>
      </w:pPr>
      <w:r>
        <w:rPr>
          <w:rFonts w:ascii="Times New Roman" w:hAnsi="Times New Roman" w:eastAsia="宋体" w:cs="Cambria Math"/>
          <w:b w:val="0"/>
          <w:color w:val="000000"/>
          <w:kern w:val="2"/>
          <w:sz w:val="21"/>
          <w:szCs w:val="21"/>
          <w:lang w:val="en-US" w:eastAsia="zh-CN" w:bidi="ar-SA"/>
        </w:rPr>
        <w:t>6.7</w:t>
      </w:r>
      <w:r>
        <w:rPr>
          <w:rFonts w:ascii="Times New Roman" w:hAnsi="Times New Roman"/>
          <w:color w:val="000000"/>
          <w:sz w:val="21"/>
          <w:szCs w:val="21"/>
        </w:rPr>
        <w:t>乙方应该接受甲方的审核、评估以及外包检查，并配合接受来自监管机构的各项检查，配合对监管意见做出相应的管理、服务等的整改。</w:t>
      </w:r>
    </w:p>
    <w:p w14:paraId="19D7682C">
      <w:pPr>
        <w:pStyle w:val="13"/>
        <w:numPr>
          <w:ilvl w:val="1"/>
          <w:numId w:val="0"/>
        </w:numPr>
        <w:tabs>
          <w:tab w:val="left" w:pos="1134"/>
        </w:tabs>
        <w:spacing w:line="360" w:lineRule="auto"/>
        <w:ind w:left="0" w:leftChars="0" w:firstLine="567" w:firstLineChars="0"/>
        <w:outlineLvl w:val="9"/>
        <w:rPr>
          <w:rFonts w:ascii="Times New Roman" w:hAnsi="Times New Roman"/>
          <w:color w:val="000000"/>
          <w:sz w:val="21"/>
          <w:szCs w:val="21"/>
        </w:rPr>
      </w:pPr>
      <w:r>
        <w:rPr>
          <w:rFonts w:ascii="Times New Roman" w:hAnsi="Times New Roman" w:eastAsia="宋体" w:cs="Cambria Math"/>
          <w:b w:val="0"/>
          <w:color w:val="000000"/>
          <w:kern w:val="2"/>
          <w:sz w:val="21"/>
          <w:szCs w:val="21"/>
          <w:lang w:val="en-US" w:eastAsia="zh-CN" w:bidi="ar-SA"/>
        </w:rPr>
        <w:t>6.8</w:t>
      </w:r>
      <w:r>
        <w:rPr>
          <w:rFonts w:ascii="Times New Roman" w:hAnsi="Times New Roman"/>
          <w:color w:val="000000"/>
          <w:sz w:val="21"/>
          <w:szCs w:val="21"/>
        </w:rPr>
        <w:t>乙方定期通报外包事项，及时通报外包突发性事件及解决情况。</w:t>
      </w:r>
    </w:p>
    <w:p w14:paraId="205EB43B">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7</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保密条款</w:t>
      </w:r>
    </w:p>
    <w:p w14:paraId="54989E1F">
      <w:pPr>
        <w:pStyle w:val="13"/>
        <w:numPr>
          <w:ilvl w:val="1"/>
          <w:numId w:val="0"/>
        </w:numPr>
        <w:tabs>
          <w:tab w:val="left" w:pos="1134"/>
        </w:tabs>
        <w:spacing w:line="360" w:lineRule="auto"/>
        <w:ind w:left="0" w:leftChars="0" w:firstLine="567" w:firstLineChars="0"/>
        <w:outlineLvl w:val="9"/>
        <w:rPr>
          <w:rFonts w:ascii="Times New Roman" w:hAnsi="Times New Roman"/>
          <w:bCs/>
          <w:sz w:val="21"/>
          <w:szCs w:val="21"/>
        </w:rPr>
      </w:pPr>
      <w:r>
        <w:rPr>
          <w:rFonts w:ascii="Times New Roman" w:hAnsi="Times New Roman" w:eastAsia="宋体" w:cs="Cambria Math"/>
          <w:b w:val="0"/>
          <w:bCs/>
          <w:kern w:val="2"/>
          <w:sz w:val="21"/>
          <w:szCs w:val="21"/>
          <w:lang w:val="en-US" w:eastAsia="zh-CN" w:bidi="ar-SA"/>
        </w:rPr>
        <w:t>7.1</w:t>
      </w:r>
      <w:r>
        <w:rPr>
          <w:rFonts w:ascii="Times New Roman" w:hAnsi="Times New Roman"/>
          <w:bCs/>
          <w:sz w:val="21"/>
          <w:szCs w:val="21"/>
        </w:rPr>
        <w:t>保密范围：</w:t>
      </w:r>
    </w:p>
    <w:p w14:paraId="6694269E">
      <w:pPr>
        <w:spacing w:line="360" w:lineRule="auto"/>
        <w:ind w:firstLine="735" w:firstLineChars="350"/>
        <w:outlineLvl w:val="9"/>
        <w:rPr>
          <w:bCs/>
          <w:sz w:val="21"/>
          <w:szCs w:val="21"/>
        </w:rPr>
      </w:pPr>
      <w:r>
        <w:rPr>
          <w:bCs/>
          <w:sz w:val="21"/>
          <w:szCs w:val="21"/>
        </w:rPr>
        <w:t xml:space="preserve">7.1.1  </w:t>
      </w:r>
      <w:r>
        <w:rPr>
          <w:bCs/>
          <w:vanish/>
          <w:sz w:val="21"/>
          <w:szCs w:val="21"/>
        </w:rPr>
        <w:t xml:space="preserve">7.1.1  </w:t>
      </w:r>
      <w:r>
        <w:rPr>
          <w:bCs/>
          <w:sz w:val="21"/>
          <w:szCs w:val="21"/>
        </w:rPr>
        <w:t>本合同项下的所有条款。</w:t>
      </w:r>
    </w:p>
    <w:p w14:paraId="4481CD3C">
      <w:pPr>
        <w:spacing w:line="360" w:lineRule="auto"/>
        <w:ind w:firstLine="735" w:firstLineChars="350"/>
        <w:outlineLvl w:val="9"/>
        <w:rPr>
          <w:bCs/>
          <w:sz w:val="21"/>
          <w:szCs w:val="21"/>
        </w:rPr>
      </w:pPr>
      <w:r>
        <w:rPr>
          <w:bCs/>
          <w:sz w:val="21"/>
          <w:szCs w:val="21"/>
        </w:rPr>
        <w:t>7.1.2  乙方工程师在维保过程中接触到的甲方系统软件的相关信息及甲方其他经营管理信息（包括客户金融信息），甲乙双方为履行本合同向对方提供的一切资料。</w:t>
      </w:r>
    </w:p>
    <w:p w14:paraId="28B6AA10">
      <w:pPr>
        <w:pStyle w:val="13"/>
        <w:numPr>
          <w:ilvl w:val="1"/>
          <w:numId w:val="0"/>
        </w:numPr>
        <w:tabs>
          <w:tab w:val="left" w:pos="1134"/>
        </w:tabs>
        <w:spacing w:line="360" w:lineRule="auto"/>
        <w:ind w:left="0" w:leftChars="0" w:firstLine="567" w:firstLineChars="0"/>
        <w:outlineLvl w:val="9"/>
        <w:rPr>
          <w:rFonts w:ascii="Times New Roman" w:hAnsi="Times New Roman"/>
          <w:bCs/>
          <w:sz w:val="21"/>
          <w:szCs w:val="21"/>
        </w:rPr>
      </w:pPr>
      <w:r>
        <w:rPr>
          <w:rFonts w:ascii="Times New Roman" w:hAnsi="Times New Roman" w:eastAsia="宋体" w:cs="Cambria Math"/>
          <w:b w:val="0"/>
          <w:bCs/>
          <w:kern w:val="2"/>
          <w:sz w:val="21"/>
          <w:szCs w:val="21"/>
          <w:lang w:val="en-US" w:eastAsia="zh-CN" w:bidi="ar-SA"/>
        </w:rPr>
        <w:t>7.2</w:t>
      </w:r>
      <w:r>
        <w:rPr>
          <w:rFonts w:ascii="Times New Roman" w:hAnsi="Times New Roman"/>
          <w:bCs/>
          <w:sz w:val="21"/>
          <w:szCs w:val="21"/>
        </w:rPr>
        <w:t>保密责任：</w:t>
      </w:r>
    </w:p>
    <w:p w14:paraId="70346E5D">
      <w:pPr>
        <w:spacing w:line="360" w:lineRule="auto"/>
        <w:ind w:firstLine="735" w:firstLineChars="350"/>
        <w:outlineLvl w:val="9"/>
        <w:rPr>
          <w:bCs/>
          <w:sz w:val="21"/>
          <w:szCs w:val="21"/>
        </w:rPr>
      </w:pPr>
      <w:r>
        <w:rPr>
          <w:bCs/>
          <w:sz w:val="21"/>
          <w:szCs w:val="21"/>
        </w:rPr>
        <w:t>7.2.1 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14:paraId="3E8C1E95">
      <w:pPr>
        <w:spacing w:line="360" w:lineRule="auto"/>
        <w:ind w:firstLine="735" w:firstLineChars="350"/>
        <w:outlineLvl w:val="9"/>
        <w:rPr>
          <w:bCs/>
          <w:sz w:val="21"/>
          <w:szCs w:val="21"/>
        </w:rPr>
      </w:pPr>
      <w:r>
        <w:rPr>
          <w:bCs/>
          <w:sz w:val="21"/>
          <w:szCs w:val="21"/>
        </w:rPr>
        <w:t>7.2.2 乙方不得以甲方名义开展活动，不得将甲方数据、信息以任何形式转移、挪用或谋取合同约定以外的利益。</w:t>
      </w:r>
    </w:p>
    <w:p w14:paraId="41F5C9E1">
      <w:pPr>
        <w:spacing w:line="360" w:lineRule="auto"/>
        <w:ind w:firstLine="735" w:firstLineChars="350"/>
        <w:outlineLvl w:val="9"/>
        <w:rPr>
          <w:bCs/>
          <w:sz w:val="21"/>
          <w:szCs w:val="21"/>
        </w:rPr>
      </w:pPr>
      <w:r>
        <w:rPr>
          <w:bCs/>
          <w:sz w:val="21"/>
          <w:szCs w:val="21"/>
        </w:rPr>
        <w:t>7.2.3 乙方知道违反本条规定将给甲方客户权利以及甲方造成难以弥补的损失，为此同意承担由此产生的经济上和法律上的责任和损失。</w:t>
      </w:r>
    </w:p>
    <w:p w14:paraId="77A2D8DD">
      <w:pPr>
        <w:spacing w:line="360" w:lineRule="auto"/>
        <w:ind w:firstLine="735" w:firstLineChars="350"/>
        <w:outlineLvl w:val="9"/>
        <w:rPr>
          <w:bCs/>
          <w:sz w:val="21"/>
          <w:szCs w:val="21"/>
        </w:rPr>
      </w:pPr>
      <w:r>
        <w:rPr>
          <w:bCs/>
          <w:sz w:val="21"/>
          <w:szCs w:val="21"/>
        </w:rPr>
        <w:t>7.2.4 乙方承认本合同中的技术资料和技术秘密为甲方所专有，将其对乙方进行披露并不意味着任何所有权、专利权的转让。</w:t>
      </w:r>
    </w:p>
    <w:p w14:paraId="04EFB1FF">
      <w:pPr>
        <w:spacing w:line="360" w:lineRule="auto"/>
        <w:ind w:firstLine="735" w:firstLineChars="350"/>
        <w:outlineLvl w:val="9"/>
        <w:rPr>
          <w:bCs/>
          <w:sz w:val="21"/>
          <w:szCs w:val="21"/>
        </w:rPr>
      </w:pPr>
      <w:r>
        <w:rPr>
          <w:bCs/>
          <w:sz w:val="21"/>
          <w:szCs w:val="21"/>
        </w:rPr>
        <w:t>7.2.5 除非甲方特别声明，乙方对于保密信息的保密义务为无限期保密，直至甲方宣布解密或者保密信息实际上已经公开。</w:t>
      </w:r>
    </w:p>
    <w:p w14:paraId="1C47F767">
      <w:pPr>
        <w:spacing w:line="360" w:lineRule="auto"/>
        <w:ind w:firstLine="735" w:firstLineChars="350"/>
        <w:outlineLvl w:val="9"/>
        <w:rPr>
          <w:bCs/>
          <w:sz w:val="21"/>
          <w:szCs w:val="21"/>
        </w:rPr>
      </w:pPr>
      <w:r>
        <w:rPr>
          <w:bCs/>
          <w:sz w:val="21"/>
          <w:szCs w:val="21"/>
        </w:rPr>
        <w:t>7.2.6 本合同项下乙方人员行为视为乙方行为，乙方应承担全部责任及损失。当客户信息不安全或客户权利受到重大不利影响时，甲方有权随时终止合同。</w:t>
      </w:r>
    </w:p>
    <w:p w14:paraId="163C85F4">
      <w:pPr>
        <w:pStyle w:val="13"/>
        <w:numPr>
          <w:ilvl w:val="0"/>
          <w:numId w:val="0"/>
        </w:numPr>
        <w:spacing w:line="360" w:lineRule="auto"/>
        <w:ind w:left="425" w:leftChars="0" w:hanging="425" w:firstLineChars="0"/>
        <w:outlineLvl w:val="9"/>
        <w:rPr>
          <w:rFonts w:ascii="Times New Roman" w:hAnsi="Times New Roman"/>
          <w:b/>
          <w:sz w:val="21"/>
          <w:szCs w:val="21"/>
        </w:rPr>
      </w:pPr>
      <w:r>
        <w:rPr>
          <w:rFonts w:ascii="Times New Roman" w:hAnsi="Times New Roman" w:eastAsia="宋体" w:cs="Cambria Math"/>
          <w:b/>
          <w:kern w:val="2"/>
          <w:sz w:val="21"/>
          <w:szCs w:val="21"/>
          <w:lang w:val="en-US" w:eastAsia="zh-CN" w:bidi="ar-SA"/>
        </w:rPr>
        <w:t>8</w:t>
      </w:r>
      <w:r>
        <w:rPr>
          <w:rFonts w:hint="eastAsia" w:ascii="Times New Roman" w:hAnsi="Times New Roman" w:cs="Cambria Math"/>
          <w:b/>
          <w:kern w:val="2"/>
          <w:sz w:val="21"/>
          <w:szCs w:val="21"/>
          <w:lang w:val="en-US" w:eastAsia="zh-CN" w:bidi="ar-SA"/>
        </w:rPr>
        <w:t xml:space="preserve"> </w:t>
      </w:r>
      <w:r>
        <w:rPr>
          <w:rFonts w:ascii="Times New Roman" w:hAnsi="Times New Roman"/>
          <w:b/>
          <w:sz w:val="21"/>
          <w:szCs w:val="21"/>
        </w:rPr>
        <w:t>知识产权</w:t>
      </w:r>
    </w:p>
    <w:p w14:paraId="1F8FC252">
      <w:pPr>
        <w:pStyle w:val="13"/>
        <w:spacing w:line="360" w:lineRule="auto"/>
        <w:ind w:firstLine="420" w:firstLineChars="200"/>
        <w:outlineLvl w:val="9"/>
        <w:rPr>
          <w:rFonts w:ascii="Times New Roman" w:hAnsi="Times New Roman"/>
          <w:sz w:val="21"/>
          <w:szCs w:val="21"/>
        </w:rPr>
      </w:pPr>
      <w:r>
        <w:rPr>
          <w:rFonts w:ascii="Times New Roman" w:hAnsi="Times New Roman"/>
          <w:sz w:val="21"/>
          <w:szCs w:val="21"/>
        </w:rPr>
        <w:t>乙方所提供的设备、软件及服务不得侵犯任何第三方的工业产权或知识产权，否则乙方将承担由此引起的法律责任和相关经济损失。</w:t>
      </w:r>
    </w:p>
    <w:p w14:paraId="29D53859">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9</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违约责任</w:t>
      </w:r>
    </w:p>
    <w:p w14:paraId="663018EA">
      <w:pPr>
        <w:adjustRightInd w:val="0"/>
        <w:snapToGrid w:val="0"/>
        <w:spacing w:line="360" w:lineRule="auto"/>
        <w:ind w:firstLine="420" w:firstLineChars="200"/>
        <w:outlineLvl w:val="9"/>
        <w:rPr>
          <w:sz w:val="21"/>
          <w:szCs w:val="21"/>
        </w:rPr>
      </w:pPr>
      <w:r>
        <w:rPr>
          <w:sz w:val="21"/>
          <w:szCs w:val="21"/>
        </w:rPr>
        <w:t>9.1 如甲方逾期付款，则应向乙方偿付逾期付款的违约金。计算办法为自逾期一个月后的第二天起，每逾期一天支付应付逾期付款金额的万分之五的违约金</w:t>
      </w:r>
      <w:r>
        <w:rPr>
          <w:color w:val="000000"/>
          <w:sz w:val="21"/>
          <w:szCs w:val="21"/>
        </w:rPr>
        <w:t>，违约金总额不超过应付款额的20%</w:t>
      </w:r>
      <w:r>
        <w:rPr>
          <w:sz w:val="21"/>
          <w:szCs w:val="21"/>
        </w:rPr>
        <w:t>。若乙方未提交付款申请与发票，或经甲方评价乙方所提供的服务未达到本合同约定的标准，则甲方逾期付款不承担违约责任。</w:t>
      </w:r>
    </w:p>
    <w:p w14:paraId="1EB47C03">
      <w:pPr>
        <w:adjustRightInd w:val="0"/>
        <w:snapToGrid w:val="0"/>
        <w:spacing w:line="360" w:lineRule="auto"/>
        <w:ind w:firstLine="420" w:firstLineChars="200"/>
        <w:outlineLvl w:val="9"/>
        <w:rPr>
          <w:sz w:val="21"/>
          <w:szCs w:val="21"/>
        </w:rPr>
      </w:pPr>
      <w:r>
        <w:rPr>
          <w:sz w:val="21"/>
          <w:szCs w:val="21"/>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18FDAE18">
      <w:pPr>
        <w:adjustRightInd w:val="0"/>
        <w:snapToGrid w:val="0"/>
        <w:spacing w:line="360" w:lineRule="auto"/>
        <w:ind w:firstLine="420" w:firstLineChars="200"/>
        <w:outlineLvl w:val="9"/>
        <w:rPr>
          <w:sz w:val="21"/>
          <w:szCs w:val="21"/>
        </w:rPr>
      </w:pPr>
      <w:r>
        <w:rPr>
          <w:sz w:val="21"/>
          <w:szCs w:val="21"/>
        </w:rPr>
        <w:t>9.3 乙方未按合同规定履行服务项目（包括乙方自身未履行服务项目，以及乙方未督促、协调原厂履行服务项目），甲方有权解除合同，并有权要求乙方承担因此给甲方造成的损失。</w:t>
      </w:r>
    </w:p>
    <w:p w14:paraId="3DA571D1">
      <w:pPr>
        <w:adjustRightInd w:val="0"/>
        <w:snapToGrid w:val="0"/>
        <w:spacing w:line="360" w:lineRule="auto"/>
        <w:ind w:firstLine="420" w:firstLineChars="200"/>
        <w:outlineLvl w:val="9"/>
        <w:rPr>
          <w:sz w:val="21"/>
          <w:szCs w:val="21"/>
        </w:rPr>
      </w:pPr>
      <w:r>
        <w:rPr>
          <w:sz w:val="21"/>
          <w:szCs w:val="21"/>
        </w:rPr>
        <w:t>9.4 维保期间，由于乙方代理的服务未达到合同约定的标准，对甲方造成的损失，甲方有权要求乙方赔偿，乙方应该承担赔偿责任。</w:t>
      </w:r>
    </w:p>
    <w:p w14:paraId="4E7FE7D9">
      <w:pPr>
        <w:adjustRightInd w:val="0"/>
        <w:snapToGrid w:val="0"/>
        <w:spacing w:line="360" w:lineRule="auto"/>
        <w:ind w:firstLine="420" w:firstLineChars="200"/>
        <w:outlineLvl w:val="9"/>
        <w:rPr>
          <w:sz w:val="21"/>
          <w:szCs w:val="21"/>
        </w:rPr>
      </w:pPr>
      <w:r>
        <w:rPr>
          <w:sz w:val="21"/>
          <w:szCs w:val="21"/>
        </w:rPr>
        <w:t>9.5 因服务质量问题使甲方遭受损失的，乙方应赔偿甲方的全部损失。</w:t>
      </w:r>
    </w:p>
    <w:p w14:paraId="11BD9055">
      <w:pPr>
        <w:adjustRightInd w:val="0"/>
        <w:snapToGrid w:val="0"/>
        <w:spacing w:line="360" w:lineRule="auto"/>
        <w:ind w:firstLine="420" w:firstLineChars="200"/>
        <w:outlineLvl w:val="9"/>
        <w:rPr>
          <w:sz w:val="21"/>
          <w:szCs w:val="21"/>
        </w:rPr>
      </w:pPr>
      <w:r>
        <w:rPr>
          <w:sz w:val="21"/>
          <w:szCs w:val="21"/>
        </w:rPr>
        <w:t>9.6 任何一方违反“本合同保密条款”的约定，违约方应向守约方承担合同总金额10％的违约金，并赔偿由此造成的对方的损失。</w:t>
      </w:r>
    </w:p>
    <w:p w14:paraId="61C27E3D">
      <w:pPr>
        <w:adjustRightInd w:val="0"/>
        <w:snapToGrid w:val="0"/>
        <w:spacing w:line="360" w:lineRule="auto"/>
        <w:ind w:firstLine="420" w:firstLineChars="200"/>
        <w:outlineLvl w:val="9"/>
        <w:rPr>
          <w:sz w:val="21"/>
          <w:szCs w:val="21"/>
        </w:rPr>
      </w:pPr>
      <w:r>
        <w:rPr>
          <w:sz w:val="21"/>
          <w:szCs w:val="21"/>
        </w:rPr>
        <w:t>9.7 未经甲方同意擅自更换服务人员的，甲方有权解除合同，不再支付剩余费用，并有权要求乙方承担因此给甲方造成的损失。</w:t>
      </w:r>
    </w:p>
    <w:p w14:paraId="0EA27C5A">
      <w:pPr>
        <w:adjustRightInd w:val="0"/>
        <w:snapToGrid w:val="0"/>
        <w:spacing w:line="360" w:lineRule="auto"/>
        <w:ind w:firstLine="420" w:firstLineChars="200"/>
        <w:outlineLvl w:val="9"/>
        <w:rPr>
          <w:sz w:val="21"/>
          <w:szCs w:val="21"/>
        </w:rPr>
      </w:pPr>
      <w:r>
        <w:rPr>
          <w:sz w:val="21"/>
          <w:szCs w:val="21"/>
        </w:rPr>
        <w:t>9.8 任何一方有破产、解散、重整、停止营业或其它严重影响债信之情事发生时，他方可终止本合同，但终止时已发生之债权债务关系不受影响。</w:t>
      </w:r>
    </w:p>
    <w:p w14:paraId="3B9015F8">
      <w:pPr>
        <w:adjustRightInd w:val="0"/>
        <w:snapToGrid w:val="0"/>
        <w:spacing w:line="360" w:lineRule="auto"/>
        <w:ind w:firstLine="420" w:firstLineChars="200"/>
        <w:outlineLvl w:val="9"/>
        <w:rPr>
          <w:sz w:val="21"/>
          <w:szCs w:val="21"/>
        </w:rPr>
      </w:pPr>
      <w:r>
        <w:rPr>
          <w:sz w:val="21"/>
          <w:szCs w:val="21"/>
        </w:rPr>
        <w:t>9.9 甲方有经提前书面通知乙方后单方解除本合同的权利，合同解除之日为解除通知到达乙方之日。本合同因此解除的，甲方据实结算费用，无需承担额外的违约责任或赔偿责任。</w:t>
      </w:r>
    </w:p>
    <w:p w14:paraId="706C6733">
      <w:pPr>
        <w:adjustRightInd w:val="0"/>
        <w:snapToGrid w:val="0"/>
        <w:spacing w:line="360" w:lineRule="auto"/>
        <w:ind w:firstLine="420" w:firstLineChars="200"/>
        <w:outlineLvl w:val="9"/>
        <w:rPr>
          <w:sz w:val="21"/>
          <w:szCs w:val="21"/>
        </w:rPr>
      </w:pPr>
      <w:r>
        <w:rPr>
          <w:sz w:val="21"/>
          <w:szCs w:val="21"/>
        </w:rPr>
        <w:t>9.10合同变更或终止、解除条件触发时，乙方应将或督促、协调原厂将服务期间内所有信息、资料和设施交付给甲方，并配合甲方完成技术转移，保证甲方能够继续开展工作；并应立即停止使用并删除或销毁包含甲方机密信息的所有物件，并证明该销毁情况；或者将这些物件归还甲方。</w:t>
      </w:r>
    </w:p>
    <w:p w14:paraId="5A84BA4C">
      <w:pPr>
        <w:adjustRightInd w:val="0"/>
        <w:snapToGrid w:val="0"/>
        <w:spacing w:line="360" w:lineRule="auto"/>
        <w:ind w:firstLine="420" w:firstLineChars="200"/>
        <w:outlineLvl w:val="9"/>
        <w:rPr>
          <w:sz w:val="21"/>
          <w:szCs w:val="21"/>
        </w:rPr>
      </w:pPr>
      <w:r>
        <w:rPr>
          <w:sz w:val="21"/>
          <w:szCs w:val="21"/>
        </w:rPr>
        <w:t>9.11 除本合同另有约定外，乙方违反本合同任意一条，应向甲方支付本合同总金额5%的违约金。</w:t>
      </w:r>
    </w:p>
    <w:p w14:paraId="1C2F9446">
      <w:pPr>
        <w:adjustRightInd w:val="0"/>
        <w:snapToGrid w:val="0"/>
        <w:spacing w:line="360" w:lineRule="auto"/>
        <w:ind w:firstLine="420" w:firstLineChars="200"/>
        <w:outlineLvl w:val="9"/>
        <w:rPr>
          <w:sz w:val="21"/>
          <w:szCs w:val="21"/>
        </w:rPr>
      </w:pPr>
      <w:r>
        <w:rPr>
          <w:sz w:val="21"/>
          <w:szCs w:val="21"/>
        </w:rPr>
        <w:t>9.12 本合同项下乙方应支付的赔偿、违约金、损失等，甲方均有权从任意一笔应支付给乙方的费用中优先扣除，如有不足，乙方应另行筹措资金补足。</w:t>
      </w:r>
    </w:p>
    <w:p w14:paraId="1F070A14">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10</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移转之限制</w:t>
      </w:r>
    </w:p>
    <w:p w14:paraId="06E47729">
      <w:pPr>
        <w:pStyle w:val="13"/>
        <w:adjustRightInd w:val="0"/>
        <w:snapToGrid w:val="0"/>
        <w:spacing w:line="360" w:lineRule="auto"/>
        <w:ind w:firstLine="420" w:firstLineChars="200"/>
        <w:outlineLvl w:val="9"/>
        <w:rPr>
          <w:rFonts w:ascii="Times New Roman" w:hAnsi="Times New Roman"/>
          <w:sz w:val="21"/>
          <w:szCs w:val="21"/>
        </w:rPr>
      </w:pPr>
      <w:r>
        <w:rPr>
          <w:rFonts w:ascii="Times New Roman" w:hAnsi="Times New Roman"/>
          <w:sz w:val="21"/>
          <w:szCs w:val="21"/>
        </w:rPr>
        <w:t>任何一方非经他方书面同意，不得将本合同项下之任何权利、义务移转或让与第三人，否则本合同权利、义务不及于第三人，违约之一方并应按合同总金额的10%向守约方支付违约金，并承担因此造成的损失的赔偿责任。</w:t>
      </w:r>
    </w:p>
    <w:p w14:paraId="21DCD23F">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11</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不可抗力事由</w:t>
      </w:r>
    </w:p>
    <w:p w14:paraId="065CC3A7">
      <w:pPr>
        <w:pStyle w:val="13"/>
        <w:spacing w:line="360" w:lineRule="auto"/>
        <w:ind w:firstLine="420" w:firstLineChars="200"/>
        <w:outlineLvl w:val="9"/>
        <w:rPr>
          <w:rFonts w:ascii="Times New Roman" w:hAnsi="Times New Roman"/>
          <w:sz w:val="21"/>
          <w:szCs w:val="21"/>
        </w:rPr>
      </w:pPr>
      <w:r>
        <w:rPr>
          <w:rFonts w:ascii="Times New Roman" w:hAnsi="Times New Roman"/>
          <w:sz w:val="21"/>
          <w:szCs w:val="21"/>
        </w:rPr>
        <w:t>11.1 不可抗力是指本合同生效后，发生不能预见并且对其发生和后果不能防止或避免的事件，如地震、台风、水灾、火灾、战争、传染病等，致使直接影响本合同的履行或不能按约定的条件履行。</w:t>
      </w:r>
    </w:p>
    <w:p w14:paraId="6A6E040A">
      <w:pPr>
        <w:pStyle w:val="13"/>
        <w:spacing w:line="360" w:lineRule="auto"/>
        <w:ind w:firstLine="420" w:firstLineChars="200"/>
        <w:outlineLvl w:val="9"/>
        <w:rPr>
          <w:rFonts w:ascii="Times New Roman" w:hAnsi="Times New Roman"/>
          <w:sz w:val="21"/>
          <w:szCs w:val="21"/>
        </w:rPr>
      </w:pPr>
      <w:r>
        <w:rPr>
          <w:rFonts w:ascii="Times New Roman" w:hAnsi="Times New Roman"/>
          <w:sz w:val="21"/>
          <w:szCs w:val="21"/>
        </w:rPr>
        <w:t>11.2 发生不可抗力的一方应立即通知对方，并在十五天内提供不可抗力的详情及将有关证明文件送交对方。</w:t>
      </w:r>
    </w:p>
    <w:p w14:paraId="3655F3DD">
      <w:pPr>
        <w:pStyle w:val="13"/>
        <w:spacing w:line="360" w:lineRule="auto"/>
        <w:ind w:firstLine="420" w:firstLineChars="200"/>
        <w:outlineLvl w:val="9"/>
        <w:rPr>
          <w:rFonts w:ascii="Times New Roman" w:hAnsi="Times New Roman"/>
          <w:sz w:val="21"/>
          <w:szCs w:val="21"/>
        </w:rPr>
      </w:pPr>
      <w:r>
        <w:rPr>
          <w:rFonts w:ascii="Times New Roman" w:hAnsi="Times New Roman"/>
          <w:sz w:val="21"/>
          <w:szCs w:val="21"/>
        </w:rPr>
        <w:t>11.3 发生不可抗力事件时，甲乙双方应协商以寻找一个合理的解决方法，并尽一切努力减轻不可抗力产生的后果。</w:t>
      </w:r>
    </w:p>
    <w:p w14:paraId="6D22B5B6">
      <w:pPr>
        <w:pStyle w:val="13"/>
        <w:spacing w:line="360" w:lineRule="auto"/>
        <w:ind w:firstLine="420" w:firstLineChars="200"/>
        <w:outlineLvl w:val="9"/>
        <w:rPr>
          <w:rFonts w:ascii="Times New Roman" w:hAnsi="Times New Roman"/>
          <w:sz w:val="21"/>
          <w:szCs w:val="21"/>
        </w:rPr>
      </w:pPr>
      <w:r>
        <w:rPr>
          <w:rFonts w:ascii="Times New Roman" w:hAnsi="Times New Roman"/>
          <w:sz w:val="21"/>
          <w:szCs w:val="21"/>
        </w:rPr>
        <w:t>11.4 如不可抗力事件持续三十天时，甲乙双方应友好协商解决本合同是否继续履行或终止的问题。</w:t>
      </w:r>
    </w:p>
    <w:p w14:paraId="745548B2">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12</w:t>
      </w:r>
      <w:r>
        <w:rPr>
          <w:rFonts w:ascii="Times New Roman" w:hAnsi="Times New Roman"/>
          <w:b/>
          <w:bCs/>
          <w:sz w:val="21"/>
          <w:szCs w:val="21"/>
        </w:rPr>
        <w:t xml:space="preserve"> 解决争议的方法</w:t>
      </w:r>
    </w:p>
    <w:p w14:paraId="38F4DAD1">
      <w:pPr>
        <w:pStyle w:val="13"/>
        <w:snapToGrid w:val="0"/>
        <w:spacing w:line="360" w:lineRule="auto"/>
        <w:ind w:firstLine="420" w:firstLineChars="200"/>
        <w:outlineLvl w:val="9"/>
        <w:rPr>
          <w:rFonts w:ascii="Times New Roman" w:hAnsi="Times New Roman"/>
          <w:sz w:val="21"/>
          <w:szCs w:val="21"/>
          <w:lang w:val="zh-CN" w:eastAsia="zh-CN"/>
        </w:rPr>
      </w:pPr>
      <w:r>
        <w:rPr>
          <w:rFonts w:ascii="Times New Roman" w:hAnsi="Times New Roman"/>
          <w:sz w:val="21"/>
          <w:szCs w:val="21"/>
          <w:lang w:val="zh-CN" w:eastAsia="zh-CN"/>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14:paraId="0EBE5FC0">
      <w:pPr>
        <w:pStyle w:val="13"/>
        <w:numPr>
          <w:ilvl w:val="0"/>
          <w:numId w:val="0"/>
        </w:numPr>
        <w:spacing w:line="360" w:lineRule="auto"/>
        <w:ind w:left="425" w:leftChars="0" w:hanging="425" w:firstLineChars="0"/>
        <w:outlineLvl w:val="9"/>
        <w:rPr>
          <w:rFonts w:ascii="Times New Roman" w:hAnsi="Times New Roman"/>
          <w:b/>
          <w:bCs/>
          <w:sz w:val="21"/>
          <w:szCs w:val="21"/>
        </w:rPr>
      </w:pPr>
      <w:r>
        <w:rPr>
          <w:rFonts w:ascii="Times New Roman" w:hAnsi="Times New Roman" w:eastAsia="宋体" w:cs="Cambria Math"/>
          <w:b/>
          <w:bCs/>
          <w:kern w:val="2"/>
          <w:sz w:val="21"/>
          <w:szCs w:val="21"/>
          <w:lang w:val="en-US" w:eastAsia="zh-CN" w:bidi="ar-SA"/>
        </w:rPr>
        <w:t>13</w:t>
      </w:r>
      <w:r>
        <w:rPr>
          <w:rFonts w:hint="eastAsia" w:ascii="Times New Roman" w:hAnsi="Times New Roman" w:cs="Cambria Math"/>
          <w:b/>
          <w:bCs/>
          <w:kern w:val="2"/>
          <w:sz w:val="21"/>
          <w:szCs w:val="21"/>
          <w:lang w:val="en-US" w:eastAsia="zh-CN" w:bidi="ar-SA"/>
        </w:rPr>
        <w:t xml:space="preserve"> </w:t>
      </w:r>
      <w:r>
        <w:rPr>
          <w:rFonts w:ascii="Times New Roman" w:hAnsi="Times New Roman"/>
          <w:b/>
          <w:bCs/>
          <w:sz w:val="21"/>
          <w:szCs w:val="21"/>
        </w:rPr>
        <w:t>通知与送达</w:t>
      </w:r>
    </w:p>
    <w:p w14:paraId="5C293DA4">
      <w:pPr>
        <w:pStyle w:val="13"/>
        <w:snapToGrid w:val="0"/>
        <w:spacing w:line="360" w:lineRule="auto"/>
        <w:ind w:firstLine="420" w:firstLineChars="200"/>
        <w:outlineLvl w:val="9"/>
        <w:rPr>
          <w:rFonts w:ascii="Times New Roman" w:hAnsi="Times New Roman"/>
          <w:sz w:val="21"/>
          <w:szCs w:val="21"/>
        </w:rPr>
      </w:pPr>
      <w:r>
        <w:rPr>
          <w:rFonts w:ascii="Times New Roman" w:hAnsi="Times New Roman"/>
          <w:sz w:val="21"/>
          <w:szCs w:val="21"/>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701F82B9">
      <w:pPr>
        <w:pStyle w:val="13"/>
        <w:snapToGrid w:val="0"/>
        <w:spacing w:line="360" w:lineRule="auto"/>
        <w:ind w:firstLine="420" w:firstLineChars="200"/>
        <w:outlineLvl w:val="9"/>
        <w:rPr>
          <w:rFonts w:ascii="Times New Roman" w:hAnsi="Times New Roman"/>
          <w:sz w:val="21"/>
          <w:szCs w:val="21"/>
        </w:rPr>
      </w:pPr>
      <w:r>
        <w:rPr>
          <w:rFonts w:ascii="Times New Roman" w:hAnsi="Times New Roman"/>
          <w:sz w:val="21"/>
          <w:szCs w:val="21"/>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AD22712">
      <w:pPr>
        <w:pStyle w:val="13"/>
        <w:numPr>
          <w:ilvl w:val="0"/>
          <w:numId w:val="0"/>
        </w:numPr>
        <w:spacing w:line="360" w:lineRule="auto"/>
        <w:ind w:left="425" w:leftChars="0" w:hanging="425" w:firstLineChars="0"/>
        <w:outlineLvl w:val="9"/>
        <w:rPr>
          <w:rFonts w:ascii="Times New Roman" w:hAnsi="Times New Roman"/>
          <w:b/>
          <w:sz w:val="21"/>
          <w:szCs w:val="21"/>
        </w:rPr>
      </w:pPr>
      <w:r>
        <w:rPr>
          <w:rFonts w:ascii="Times New Roman" w:hAnsi="Times New Roman" w:eastAsia="宋体" w:cs="Cambria Math"/>
          <w:b/>
          <w:kern w:val="2"/>
          <w:sz w:val="21"/>
          <w:szCs w:val="21"/>
          <w:lang w:val="en-US" w:eastAsia="zh-CN" w:bidi="ar-SA"/>
        </w:rPr>
        <w:t>14</w:t>
      </w:r>
      <w:r>
        <w:rPr>
          <w:rFonts w:hint="eastAsia" w:ascii="Times New Roman" w:hAnsi="Times New Roman" w:cs="Cambria Math"/>
          <w:b/>
          <w:kern w:val="2"/>
          <w:sz w:val="21"/>
          <w:szCs w:val="21"/>
          <w:lang w:val="en-US" w:eastAsia="zh-CN" w:bidi="ar-SA"/>
        </w:rPr>
        <w:t xml:space="preserve"> </w:t>
      </w:r>
      <w:r>
        <w:rPr>
          <w:rFonts w:ascii="Times New Roman" w:hAnsi="Times New Roman"/>
          <w:b/>
          <w:bCs/>
          <w:sz w:val="21"/>
          <w:szCs w:val="21"/>
        </w:rPr>
        <w:t xml:space="preserve">其它 </w:t>
      </w:r>
    </w:p>
    <w:p w14:paraId="68807A88">
      <w:pPr>
        <w:pStyle w:val="41"/>
        <w:adjustRightInd w:val="0"/>
        <w:snapToGrid w:val="0"/>
        <w:spacing w:line="360" w:lineRule="auto"/>
        <w:outlineLvl w:val="9"/>
        <w:rPr>
          <w:sz w:val="21"/>
          <w:szCs w:val="21"/>
        </w:rPr>
      </w:pPr>
      <w:r>
        <w:rPr>
          <w:sz w:val="21"/>
          <w:szCs w:val="21"/>
        </w:rPr>
        <w:t>14.1 本合同自甲乙双方盖公章或合同章后生效。</w:t>
      </w:r>
    </w:p>
    <w:p w14:paraId="04EE5EC5">
      <w:pPr>
        <w:adjustRightInd w:val="0"/>
        <w:snapToGrid w:val="0"/>
        <w:spacing w:line="360" w:lineRule="auto"/>
        <w:ind w:firstLine="420" w:firstLineChars="200"/>
        <w:outlineLvl w:val="9"/>
        <w:rPr>
          <w:sz w:val="21"/>
          <w:szCs w:val="21"/>
        </w:rPr>
      </w:pPr>
      <w:r>
        <w:rPr>
          <w:sz w:val="21"/>
          <w:szCs w:val="21"/>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0B542E3A">
      <w:pPr>
        <w:adjustRightInd w:val="0"/>
        <w:snapToGrid w:val="0"/>
        <w:spacing w:line="360" w:lineRule="auto"/>
        <w:ind w:firstLine="420" w:firstLineChars="200"/>
        <w:outlineLvl w:val="9"/>
        <w:rPr>
          <w:sz w:val="21"/>
          <w:szCs w:val="21"/>
        </w:rPr>
      </w:pPr>
      <w:r>
        <w:rPr>
          <w:sz w:val="21"/>
          <w:szCs w:val="21"/>
        </w:rPr>
        <w:t>14.3本合同及其附件一式肆份，甲、乙双方各持贰份，具有同等法律效力。</w:t>
      </w:r>
    </w:p>
    <w:p w14:paraId="2C297855">
      <w:pPr>
        <w:pStyle w:val="13"/>
        <w:spacing w:line="360" w:lineRule="auto"/>
        <w:ind w:left="0" w:firstLine="105" w:firstLineChars="50"/>
        <w:outlineLvl w:val="9"/>
        <w:rPr>
          <w:rFonts w:ascii="Times New Roman" w:hAnsi="Times New Roman"/>
          <w:b/>
          <w:bCs/>
          <w:sz w:val="21"/>
          <w:szCs w:val="21"/>
        </w:rPr>
      </w:pPr>
      <w:r>
        <w:rPr>
          <w:rFonts w:ascii="Times New Roman" w:hAnsi="Times New Roman"/>
          <w:b/>
          <w:bCs/>
          <w:sz w:val="21"/>
          <w:szCs w:val="21"/>
        </w:rPr>
        <w:t>15 附件</w:t>
      </w:r>
    </w:p>
    <w:p w14:paraId="6D5710D3">
      <w:pPr>
        <w:spacing w:line="360" w:lineRule="auto"/>
        <w:ind w:firstLine="489" w:firstLineChars="233"/>
        <w:outlineLvl w:val="9"/>
        <w:rPr>
          <w:sz w:val="21"/>
          <w:szCs w:val="21"/>
        </w:rPr>
      </w:pPr>
      <w:r>
        <w:rPr>
          <w:sz w:val="21"/>
          <w:szCs w:val="21"/>
        </w:rPr>
        <w:t>本合同的附件与合同正本具有同等法律效力，主合同与附件如有冲突，以主合同为准。本合同附件如下：</w:t>
      </w:r>
    </w:p>
    <w:p w14:paraId="6DD1D9BE">
      <w:pPr>
        <w:spacing w:line="360" w:lineRule="auto"/>
        <w:ind w:left="560"/>
        <w:outlineLvl w:val="9"/>
        <w:rPr>
          <w:sz w:val="21"/>
          <w:szCs w:val="21"/>
        </w:rPr>
      </w:pPr>
      <w:r>
        <w:rPr>
          <w:sz w:val="21"/>
          <w:szCs w:val="21"/>
        </w:rPr>
        <w:t>附件一：原厂技术服务内容</w:t>
      </w:r>
    </w:p>
    <w:p w14:paraId="353C0B58">
      <w:pPr>
        <w:spacing w:line="360" w:lineRule="auto"/>
        <w:ind w:left="560"/>
        <w:outlineLvl w:val="9"/>
        <w:rPr>
          <w:sz w:val="21"/>
          <w:szCs w:val="21"/>
        </w:rPr>
      </w:pPr>
      <w:r>
        <w:rPr>
          <w:sz w:val="21"/>
          <w:szCs w:val="21"/>
        </w:rPr>
        <w:t>附件二：服务水平协议（SLA）</w:t>
      </w:r>
    </w:p>
    <w:p w14:paraId="5DAD450A">
      <w:pPr>
        <w:spacing w:line="360" w:lineRule="auto"/>
        <w:ind w:left="560"/>
        <w:outlineLvl w:val="9"/>
        <w:rPr>
          <w:sz w:val="21"/>
          <w:szCs w:val="21"/>
        </w:rPr>
      </w:pPr>
      <w:r>
        <w:rPr>
          <w:sz w:val="21"/>
          <w:szCs w:val="21"/>
        </w:rPr>
        <w:t>附件三：服务连续性预案</w:t>
      </w:r>
    </w:p>
    <w:p w14:paraId="4DC578D1">
      <w:pPr>
        <w:spacing w:line="360" w:lineRule="auto"/>
        <w:ind w:left="560"/>
        <w:outlineLvl w:val="9"/>
        <w:rPr>
          <w:sz w:val="21"/>
          <w:szCs w:val="21"/>
        </w:rPr>
      </w:pPr>
      <w:r>
        <w:rPr>
          <w:sz w:val="21"/>
          <w:szCs w:val="21"/>
        </w:rPr>
        <w:t>附件四：…</w:t>
      </w:r>
    </w:p>
    <w:p w14:paraId="6D8BD133">
      <w:pPr>
        <w:pStyle w:val="13"/>
        <w:spacing w:line="360" w:lineRule="auto"/>
        <w:ind w:firstLine="420" w:firstLineChars="200"/>
        <w:outlineLvl w:val="9"/>
        <w:rPr>
          <w:rFonts w:ascii="Times New Roman" w:hAnsi="Times New Roman"/>
          <w:sz w:val="21"/>
          <w:szCs w:val="21"/>
        </w:rPr>
      </w:pPr>
      <w:r>
        <w:rPr>
          <w:rFonts w:ascii="Times New Roman" w:hAnsi="Times New Roman"/>
          <w:sz w:val="21"/>
          <w:szCs w:val="21"/>
        </w:rPr>
        <w:t>（以下无正文）</w:t>
      </w:r>
    </w:p>
    <w:p w14:paraId="00640AF4">
      <w:pPr>
        <w:pStyle w:val="10"/>
        <w:ind w:firstLine="420" w:firstLineChars="200"/>
        <w:outlineLvl w:val="9"/>
        <w:rPr>
          <w:sz w:val="21"/>
          <w:szCs w:val="21"/>
        </w:rPr>
      </w:pPr>
    </w:p>
    <w:p w14:paraId="0170D91D">
      <w:pPr>
        <w:pStyle w:val="10"/>
        <w:ind w:firstLine="420" w:firstLineChars="200"/>
        <w:outlineLvl w:val="9"/>
        <w:rPr>
          <w:sz w:val="21"/>
          <w:szCs w:val="21"/>
        </w:rPr>
      </w:pPr>
    </w:p>
    <w:p w14:paraId="5D25C24E">
      <w:pPr>
        <w:pStyle w:val="10"/>
        <w:ind w:firstLine="420" w:firstLineChars="200"/>
        <w:outlineLvl w:val="9"/>
        <w:rPr>
          <w:sz w:val="21"/>
          <w:szCs w:val="21"/>
        </w:rPr>
      </w:pPr>
    </w:p>
    <w:p w14:paraId="206DC6CE">
      <w:pPr>
        <w:pStyle w:val="10"/>
        <w:ind w:firstLine="420" w:firstLineChars="200"/>
        <w:outlineLvl w:val="9"/>
        <w:rPr>
          <w:sz w:val="21"/>
          <w:szCs w:val="21"/>
        </w:rPr>
      </w:pPr>
    </w:p>
    <w:p w14:paraId="2319BD92">
      <w:pPr>
        <w:pStyle w:val="13"/>
        <w:spacing w:line="360" w:lineRule="auto"/>
        <w:ind w:firstLine="420" w:firstLineChars="0"/>
        <w:outlineLvl w:val="9"/>
        <w:rPr>
          <w:rFonts w:ascii="Times New Roman" w:hAnsi="Times New Roman"/>
          <w:sz w:val="21"/>
          <w:szCs w:val="21"/>
        </w:rPr>
      </w:pPr>
      <w:r>
        <w:rPr>
          <w:rFonts w:ascii="Times New Roman" w:hAnsi="Times New Roman"/>
          <w:sz w:val="21"/>
          <w:szCs w:val="21"/>
        </w:rPr>
        <w:t>（本页无正文，为编号</w:t>
      </w:r>
      <w:r>
        <w:rPr>
          <w:rFonts w:ascii="Times New Roman" w:hAnsi="Times New Roman"/>
          <w:bCs/>
          <w:sz w:val="21"/>
          <w:szCs w:val="21"/>
        </w:rPr>
        <w:t>XXXXXXXX</w:t>
      </w:r>
      <w:r>
        <w:rPr>
          <w:rFonts w:ascii="Times New Roman" w:hAnsi="Times New Roman"/>
          <w:sz w:val="21"/>
          <w:szCs w:val="21"/>
        </w:rPr>
        <w:t xml:space="preserve"> 《重庆三峡银行技术服务合同（</w:t>
      </w:r>
      <w:r>
        <w:rPr>
          <w:color w:val="000000"/>
          <w:sz w:val="21"/>
          <w:szCs w:val="21"/>
        </w:rPr>
        <w:t>华为视频会议系统原厂维保及第三方维保-202</w:t>
      </w:r>
      <w:r>
        <w:rPr>
          <w:rFonts w:hint="eastAsia"/>
          <w:color w:val="000000"/>
          <w:sz w:val="21"/>
          <w:szCs w:val="21"/>
          <w:lang w:val="en-US" w:eastAsia="zh-CN"/>
        </w:rPr>
        <w:t>5</w:t>
      </w:r>
      <w:r>
        <w:rPr>
          <w:color w:val="000000"/>
          <w:sz w:val="21"/>
          <w:szCs w:val="21"/>
        </w:rPr>
        <w:t>年度采购</w:t>
      </w:r>
      <w:r>
        <w:rPr>
          <w:rFonts w:ascii="Times New Roman" w:hAnsi="Times New Roman"/>
          <w:sz w:val="21"/>
          <w:szCs w:val="21"/>
        </w:rPr>
        <w:t>）》签署页）</w:t>
      </w:r>
    </w:p>
    <w:tbl>
      <w:tblPr>
        <w:tblStyle w:val="20"/>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8"/>
        <w:gridCol w:w="4275"/>
      </w:tblGrid>
      <w:tr w14:paraId="080E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9" w:type="dxa"/>
            <w:tcBorders>
              <w:tl2br w:val="nil"/>
              <w:tr2bl w:val="nil"/>
            </w:tcBorders>
            <w:vAlign w:val="center"/>
          </w:tcPr>
          <w:p w14:paraId="6B243DD5">
            <w:pPr>
              <w:pStyle w:val="12"/>
              <w:snapToGrid w:val="0"/>
              <w:spacing w:after="0" w:line="360" w:lineRule="auto"/>
              <w:ind w:left="0" w:leftChars="0" w:firstLine="0" w:firstLineChars="0"/>
              <w:outlineLvl w:val="9"/>
              <w:rPr>
                <w:sz w:val="21"/>
                <w:szCs w:val="21"/>
              </w:rPr>
            </w:pPr>
            <w:r>
              <w:rPr>
                <w:sz w:val="21"/>
                <w:szCs w:val="21"/>
              </w:rPr>
              <w:t>甲方（签章）</w:t>
            </w:r>
          </w:p>
          <w:p w14:paraId="6B4DD6D8">
            <w:pPr>
              <w:pStyle w:val="12"/>
              <w:snapToGrid w:val="0"/>
              <w:spacing w:after="0" w:line="360" w:lineRule="auto"/>
              <w:ind w:left="0" w:leftChars="0"/>
              <w:outlineLvl w:val="9"/>
              <w:rPr>
                <w:sz w:val="21"/>
                <w:szCs w:val="21"/>
              </w:rPr>
            </w:pPr>
          </w:p>
        </w:tc>
        <w:tc>
          <w:tcPr>
            <w:tcW w:w="4320" w:type="dxa"/>
            <w:tcBorders>
              <w:tl2br w:val="nil"/>
              <w:tr2bl w:val="nil"/>
            </w:tcBorders>
            <w:vAlign w:val="center"/>
          </w:tcPr>
          <w:p w14:paraId="150D7ACA">
            <w:pPr>
              <w:pStyle w:val="12"/>
              <w:snapToGrid w:val="0"/>
              <w:spacing w:after="0" w:line="360" w:lineRule="auto"/>
              <w:ind w:left="0" w:leftChars="0" w:firstLine="0" w:firstLineChars="0"/>
              <w:outlineLvl w:val="9"/>
              <w:rPr>
                <w:sz w:val="21"/>
                <w:szCs w:val="21"/>
              </w:rPr>
            </w:pPr>
            <w:r>
              <w:rPr>
                <w:sz w:val="21"/>
                <w:szCs w:val="21"/>
              </w:rPr>
              <w:t>乙方（签章）</w:t>
            </w:r>
          </w:p>
          <w:p w14:paraId="49581F1A">
            <w:pPr>
              <w:pStyle w:val="12"/>
              <w:snapToGrid w:val="0"/>
              <w:spacing w:after="0" w:line="360" w:lineRule="auto"/>
              <w:ind w:left="0" w:leftChars="0"/>
              <w:outlineLvl w:val="9"/>
              <w:rPr>
                <w:sz w:val="21"/>
                <w:szCs w:val="21"/>
              </w:rPr>
            </w:pPr>
          </w:p>
        </w:tc>
      </w:tr>
      <w:tr w14:paraId="1BA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7D394819">
            <w:pPr>
              <w:pStyle w:val="12"/>
              <w:snapToGrid w:val="0"/>
              <w:spacing w:after="0" w:line="360" w:lineRule="auto"/>
              <w:ind w:left="0" w:leftChars="0" w:firstLine="0" w:firstLineChars="0"/>
              <w:outlineLvl w:val="9"/>
              <w:rPr>
                <w:sz w:val="21"/>
                <w:szCs w:val="21"/>
              </w:rPr>
            </w:pPr>
            <w:r>
              <w:rPr>
                <w:sz w:val="21"/>
                <w:szCs w:val="21"/>
              </w:rPr>
              <w:t>单位名称：重庆三峡银行股份有限公司</w:t>
            </w:r>
          </w:p>
        </w:tc>
        <w:tc>
          <w:tcPr>
            <w:tcW w:w="4320" w:type="dxa"/>
            <w:tcBorders>
              <w:tl2br w:val="nil"/>
              <w:tr2bl w:val="nil"/>
            </w:tcBorders>
            <w:vAlign w:val="center"/>
          </w:tcPr>
          <w:p w14:paraId="6376A951">
            <w:pPr>
              <w:pStyle w:val="12"/>
              <w:snapToGrid w:val="0"/>
              <w:spacing w:after="0" w:line="360" w:lineRule="auto"/>
              <w:ind w:left="0" w:leftChars="0" w:firstLine="0" w:firstLineChars="0"/>
              <w:outlineLvl w:val="9"/>
              <w:rPr>
                <w:sz w:val="21"/>
                <w:szCs w:val="21"/>
              </w:rPr>
            </w:pPr>
            <w:r>
              <w:rPr>
                <w:sz w:val="21"/>
                <w:szCs w:val="21"/>
              </w:rPr>
              <w:t xml:space="preserve">单位名称： </w:t>
            </w:r>
          </w:p>
        </w:tc>
      </w:tr>
      <w:tr w14:paraId="7700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ED528BA">
            <w:pPr>
              <w:pStyle w:val="12"/>
              <w:snapToGrid w:val="0"/>
              <w:spacing w:after="0" w:line="360" w:lineRule="auto"/>
              <w:ind w:left="0" w:leftChars="0" w:firstLine="0" w:firstLineChars="0"/>
              <w:outlineLvl w:val="9"/>
              <w:rPr>
                <w:sz w:val="21"/>
                <w:szCs w:val="21"/>
              </w:rPr>
            </w:pPr>
            <w:r>
              <w:rPr>
                <w:sz w:val="21"/>
                <w:szCs w:val="21"/>
              </w:rPr>
              <w:t xml:space="preserve">单位地址： </w:t>
            </w:r>
          </w:p>
        </w:tc>
        <w:tc>
          <w:tcPr>
            <w:tcW w:w="4320" w:type="dxa"/>
            <w:tcBorders>
              <w:tl2br w:val="nil"/>
              <w:tr2bl w:val="nil"/>
            </w:tcBorders>
            <w:vAlign w:val="center"/>
          </w:tcPr>
          <w:p w14:paraId="24EDD019">
            <w:pPr>
              <w:pStyle w:val="12"/>
              <w:snapToGrid w:val="0"/>
              <w:spacing w:after="0" w:line="360" w:lineRule="auto"/>
              <w:ind w:left="0" w:leftChars="0" w:firstLine="0" w:firstLineChars="0"/>
              <w:outlineLvl w:val="9"/>
              <w:rPr>
                <w:sz w:val="21"/>
                <w:szCs w:val="21"/>
              </w:rPr>
            </w:pPr>
            <w:r>
              <w:rPr>
                <w:sz w:val="21"/>
                <w:szCs w:val="21"/>
              </w:rPr>
              <w:t xml:space="preserve">单位地址： </w:t>
            </w:r>
          </w:p>
        </w:tc>
      </w:tr>
      <w:tr w14:paraId="2FDE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4864CDB0">
            <w:pPr>
              <w:pStyle w:val="12"/>
              <w:snapToGrid w:val="0"/>
              <w:spacing w:after="0" w:line="360" w:lineRule="auto"/>
              <w:ind w:left="0" w:leftChars="0" w:firstLine="0" w:firstLineChars="0"/>
              <w:outlineLvl w:val="9"/>
              <w:rPr>
                <w:sz w:val="21"/>
                <w:szCs w:val="21"/>
              </w:rPr>
            </w:pPr>
            <w:r>
              <w:rPr>
                <w:sz w:val="21"/>
                <w:szCs w:val="21"/>
              </w:rPr>
              <w:t>电话：</w:t>
            </w:r>
          </w:p>
        </w:tc>
        <w:tc>
          <w:tcPr>
            <w:tcW w:w="4320" w:type="dxa"/>
            <w:tcBorders>
              <w:tl2br w:val="nil"/>
              <w:tr2bl w:val="nil"/>
            </w:tcBorders>
            <w:vAlign w:val="center"/>
          </w:tcPr>
          <w:p w14:paraId="29A8B32F">
            <w:pPr>
              <w:pStyle w:val="12"/>
              <w:snapToGrid w:val="0"/>
              <w:spacing w:after="0" w:line="360" w:lineRule="auto"/>
              <w:ind w:left="0" w:leftChars="0" w:firstLine="0" w:firstLineChars="0"/>
              <w:outlineLvl w:val="9"/>
              <w:rPr>
                <w:sz w:val="21"/>
                <w:szCs w:val="21"/>
              </w:rPr>
            </w:pPr>
            <w:r>
              <w:rPr>
                <w:sz w:val="21"/>
                <w:szCs w:val="21"/>
              </w:rPr>
              <w:t>电话：</w:t>
            </w:r>
          </w:p>
        </w:tc>
      </w:tr>
      <w:tr w14:paraId="0C68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FE00A2E">
            <w:pPr>
              <w:pStyle w:val="12"/>
              <w:snapToGrid w:val="0"/>
              <w:spacing w:after="0" w:line="360" w:lineRule="auto"/>
              <w:ind w:left="0" w:leftChars="0" w:firstLine="0" w:firstLineChars="0"/>
              <w:outlineLvl w:val="9"/>
              <w:rPr>
                <w:sz w:val="21"/>
                <w:szCs w:val="21"/>
              </w:rPr>
            </w:pPr>
            <w:r>
              <w:rPr>
                <w:sz w:val="21"/>
                <w:szCs w:val="21"/>
              </w:rPr>
              <w:t>传真：023－86126011</w:t>
            </w:r>
          </w:p>
        </w:tc>
        <w:tc>
          <w:tcPr>
            <w:tcW w:w="4320" w:type="dxa"/>
            <w:tcBorders>
              <w:tl2br w:val="nil"/>
              <w:tr2bl w:val="nil"/>
            </w:tcBorders>
            <w:vAlign w:val="center"/>
          </w:tcPr>
          <w:p w14:paraId="62DA3931">
            <w:pPr>
              <w:pStyle w:val="12"/>
              <w:snapToGrid w:val="0"/>
              <w:spacing w:after="0" w:line="360" w:lineRule="auto"/>
              <w:ind w:left="0" w:leftChars="0" w:firstLine="0" w:firstLineChars="0"/>
              <w:outlineLvl w:val="9"/>
              <w:rPr>
                <w:sz w:val="21"/>
                <w:szCs w:val="21"/>
              </w:rPr>
            </w:pPr>
            <w:r>
              <w:rPr>
                <w:sz w:val="21"/>
                <w:szCs w:val="21"/>
              </w:rPr>
              <w:t>传真：</w:t>
            </w:r>
          </w:p>
        </w:tc>
      </w:tr>
      <w:tr w14:paraId="420D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9" w:type="dxa"/>
            <w:tcBorders>
              <w:tl2br w:val="nil"/>
              <w:tr2bl w:val="nil"/>
            </w:tcBorders>
            <w:vAlign w:val="center"/>
          </w:tcPr>
          <w:p w14:paraId="43ADA3D4">
            <w:pPr>
              <w:pStyle w:val="12"/>
              <w:snapToGrid w:val="0"/>
              <w:spacing w:after="0" w:line="360" w:lineRule="auto"/>
              <w:ind w:left="0" w:leftChars="0" w:firstLine="0" w:firstLineChars="0"/>
              <w:outlineLvl w:val="9"/>
              <w:rPr>
                <w:sz w:val="21"/>
                <w:szCs w:val="21"/>
              </w:rPr>
            </w:pPr>
            <w:r>
              <w:rPr>
                <w:sz w:val="21"/>
                <w:szCs w:val="21"/>
              </w:rPr>
              <w:t>开户银行：</w:t>
            </w:r>
          </w:p>
        </w:tc>
        <w:tc>
          <w:tcPr>
            <w:tcW w:w="4320" w:type="dxa"/>
            <w:tcBorders>
              <w:tl2br w:val="nil"/>
              <w:tr2bl w:val="nil"/>
            </w:tcBorders>
            <w:vAlign w:val="center"/>
          </w:tcPr>
          <w:p w14:paraId="704654AF">
            <w:pPr>
              <w:pStyle w:val="12"/>
              <w:snapToGrid w:val="0"/>
              <w:spacing w:after="0" w:line="360" w:lineRule="auto"/>
              <w:ind w:left="0" w:leftChars="0" w:firstLine="0" w:firstLineChars="0"/>
              <w:outlineLvl w:val="9"/>
              <w:rPr>
                <w:sz w:val="21"/>
                <w:szCs w:val="21"/>
              </w:rPr>
            </w:pPr>
            <w:r>
              <w:rPr>
                <w:sz w:val="21"/>
                <w:szCs w:val="21"/>
              </w:rPr>
              <w:t xml:space="preserve">开户银行： </w:t>
            </w:r>
          </w:p>
        </w:tc>
      </w:tr>
      <w:tr w14:paraId="5A7F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477C2E22">
            <w:pPr>
              <w:pStyle w:val="12"/>
              <w:snapToGrid w:val="0"/>
              <w:spacing w:after="0" w:line="360" w:lineRule="auto"/>
              <w:ind w:left="0" w:leftChars="0" w:firstLine="0" w:firstLineChars="0"/>
              <w:outlineLvl w:val="9"/>
              <w:rPr>
                <w:sz w:val="21"/>
                <w:szCs w:val="21"/>
              </w:rPr>
            </w:pPr>
            <w:r>
              <w:rPr>
                <w:sz w:val="21"/>
                <w:szCs w:val="21"/>
              </w:rPr>
              <w:t>账号：</w:t>
            </w:r>
          </w:p>
        </w:tc>
        <w:tc>
          <w:tcPr>
            <w:tcW w:w="4320" w:type="dxa"/>
            <w:tcBorders>
              <w:tl2br w:val="nil"/>
              <w:tr2bl w:val="nil"/>
            </w:tcBorders>
            <w:vAlign w:val="center"/>
          </w:tcPr>
          <w:p w14:paraId="0EBBD277">
            <w:pPr>
              <w:pStyle w:val="12"/>
              <w:snapToGrid w:val="0"/>
              <w:spacing w:after="0" w:line="360" w:lineRule="auto"/>
              <w:ind w:left="0" w:leftChars="0" w:firstLine="0" w:firstLineChars="0"/>
              <w:outlineLvl w:val="9"/>
              <w:rPr>
                <w:sz w:val="21"/>
                <w:szCs w:val="21"/>
              </w:rPr>
            </w:pPr>
            <w:r>
              <w:rPr>
                <w:sz w:val="21"/>
                <w:szCs w:val="21"/>
              </w:rPr>
              <w:t>账号：</w:t>
            </w:r>
          </w:p>
        </w:tc>
      </w:tr>
      <w:tr w14:paraId="7EEB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74F6F66">
            <w:pPr>
              <w:pStyle w:val="12"/>
              <w:snapToGrid w:val="0"/>
              <w:spacing w:after="0" w:line="360" w:lineRule="auto"/>
              <w:ind w:left="0" w:leftChars="0" w:firstLine="0" w:firstLineChars="0"/>
              <w:outlineLvl w:val="9"/>
              <w:rPr>
                <w:sz w:val="21"/>
                <w:szCs w:val="21"/>
              </w:rPr>
            </w:pPr>
            <w:r>
              <w:rPr>
                <w:sz w:val="21"/>
                <w:szCs w:val="21"/>
              </w:rPr>
              <w:t>税号：</w:t>
            </w:r>
          </w:p>
        </w:tc>
        <w:tc>
          <w:tcPr>
            <w:tcW w:w="4320" w:type="dxa"/>
            <w:tcBorders>
              <w:tl2br w:val="nil"/>
              <w:tr2bl w:val="nil"/>
            </w:tcBorders>
            <w:vAlign w:val="center"/>
          </w:tcPr>
          <w:p w14:paraId="32B95F2D">
            <w:pPr>
              <w:pStyle w:val="12"/>
              <w:snapToGrid w:val="0"/>
              <w:spacing w:after="0" w:line="360" w:lineRule="auto"/>
              <w:ind w:left="0" w:leftChars="0" w:firstLine="0" w:firstLineChars="0"/>
              <w:outlineLvl w:val="9"/>
              <w:rPr>
                <w:sz w:val="21"/>
                <w:szCs w:val="21"/>
              </w:rPr>
            </w:pPr>
            <w:r>
              <w:rPr>
                <w:sz w:val="21"/>
                <w:szCs w:val="21"/>
              </w:rPr>
              <w:t>税号：</w:t>
            </w:r>
          </w:p>
        </w:tc>
      </w:tr>
      <w:tr w14:paraId="7751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9" w:type="dxa"/>
            <w:gridSpan w:val="2"/>
            <w:tcBorders>
              <w:tl2br w:val="nil"/>
              <w:tr2bl w:val="nil"/>
            </w:tcBorders>
            <w:vAlign w:val="center"/>
          </w:tcPr>
          <w:p w14:paraId="492FC732">
            <w:pPr>
              <w:pStyle w:val="12"/>
              <w:snapToGrid w:val="0"/>
              <w:spacing w:after="0" w:line="360" w:lineRule="auto"/>
              <w:ind w:left="0" w:leftChars="0" w:firstLine="0" w:firstLineChars="0"/>
              <w:outlineLvl w:val="9"/>
              <w:rPr>
                <w:sz w:val="21"/>
                <w:szCs w:val="21"/>
              </w:rPr>
            </w:pPr>
            <w:r>
              <w:rPr>
                <w:sz w:val="21"/>
                <w:szCs w:val="21"/>
              </w:rPr>
              <w:t>日期：</w:t>
            </w:r>
          </w:p>
        </w:tc>
      </w:tr>
    </w:tbl>
    <w:p w14:paraId="32059B96">
      <w:pPr>
        <w:spacing w:line="360" w:lineRule="auto"/>
        <w:outlineLvl w:val="9"/>
        <w:rPr>
          <w:b/>
          <w:sz w:val="21"/>
          <w:szCs w:val="21"/>
        </w:rPr>
      </w:pPr>
    </w:p>
    <w:p w14:paraId="742F1A32">
      <w:pPr>
        <w:spacing w:line="360" w:lineRule="auto"/>
        <w:outlineLvl w:val="9"/>
        <w:rPr>
          <w:b/>
          <w:sz w:val="21"/>
          <w:szCs w:val="21"/>
        </w:rPr>
      </w:pPr>
      <w:r>
        <w:rPr>
          <w:b/>
          <w:sz w:val="21"/>
          <w:szCs w:val="21"/>
        </w:rPr>
        <w:br w:type="page"/>
      </w:r>
      <w:r>
        <w:rPr>
          <w:b/>
          <w:sz w:val="21"/>
          <w:szCs w:val="21"/>
        </w:rPr>
        <w:t xml:space="preserve">附件一： </w:t>
      </w:r>
    </w:p>
    <w:p w14:paraId="68F06B41">
      <w:pPr>
        <w:spacing w:line="360" w:lineRule="auto"/>
        <w:jc w:val="center"/>
        <w:outlineLvl w:val="9"/>
        <w:rPr>
          <w:b/>
          <w:sz w:val="21"/>
          <w:szCs w:val="21"/>
        </w:rPr>
      </w:pPr>
      <w:r>
        <w:rPr>
          <w:b/>
          <w:sz w:val="21"/>
          <w:szCs w:val="21"/>
        </w:rPr>
        <w:t>原厂技术服务内容</w:t>
      </w:r>
    </w:p>
    <w:p w14:paraId="603DF0FE">
      <w:pPr>
        <w:spacing w:line="360" w:lineRule="auto"/>
        <w:jc w:val="center"/>
        <w:outlineLvl w:val="9"/>
        <w:rPr>
          <w:b/>
          <w:color w:val="FF0000"/>
          <w:sz w:val="21"/>
          <w:szCs w:val="21"/>
        </w:rPr>
      </w:pPr>
    </w:p>
    <w:p w14:paraId="6F6F5FC8">
      <w:pPr>
        <w:spacing w:line="360" w:lineRule="auto"/>
        <w:outlineLvl w:val="9"/>
        <w:rPr>
          <w:sz w:val="21"/>
          <w:szCs w:val="21"/>
        </w:rPr>
      </w:pPr>
      <w:r>
        <w:rPr>
          <w:sz w:val="21"/>
          <w:szCs w:val="21"/>
        </w:rPr>
        <w:tab/>
      </w:r>
      <w:r>
        <w:rPr>
          <w:sz w:val="21"/>
          <w:szCs w:val="21"/>
        </w:rPr>
        <w:t>根据项目情况，补充完整，请项目经理务必核实清楚，若有未列举的请补充完整。</w:t>
      </w:r>
    </w:p>
    <w:p w14:paraId="00752AD5">
      <w:pPr>
        <w:numPr>
          <w:ilvl w:val="0"/>
          <w:numId w:val="1"/>
        </w:numPr>
        <w:spacing w:line="360" w:lineRule="auto"/>
        <w:ind w:firstLineChars="0"/>
        <w:outlineLvl w:val="9"/>
        <w:rPr>
          <w:sz w:val="21"/>
          <w:szCs w:val="21"/>
        </w:rPr>
      </w:pPr>
      <w:r>
        <w:rPr>
          <w:sz w:val="21"/>
          <w:szCs w:val="21"/>
        </w:rPr>
        <w:t>服务及沟通机制，请补充具体要求</w:t>
      </w:r>
    </w:p>
    <w:p w14:paraId="7E78A9D6">
      <w:pPr>
        <w:spacing w:line="360" w:lineRule="auto"/>
        <w:ind w:firstLine="420" w:firstLineChars="200"/>
        <w:outlineLvl w:val="9"/>
        <w:rPr>
          <w:sz w:val="21"/>
          <w:szCs w:val="21"/>
        </w:rPr>
      </w:pPr>
      <w:r>
        <w:rPr>
          <w:sz w:val="21"/>
          <w:szCs w:val="21"/>
        </w:rPr>
        <w:t>2.</w:t>
      </w:r>
      <w:r>
        <w:rPr>
          <w:sz w:val="21"/>
          <w:szCs w:val="21"/>
        </w:rPr>
        <w:tab/>
      </w:r>
      <w:r>
        <w:rPr>
          <w:sz w:val="21"/>
          <w:szCs w:val="21"/>
        </w:rPr>
        <w:t>7x24热线支持服务（建议补充具体电话号码），请补充具体要求</w:t>
      </w:r>
    </w:p>
    <w:p w14:paraId="555CF71F">
      <w:pPr>
        <w:spacing w:line="360" w:lineRule="auto"/>
        <w:ind w:firstLine="420" w:firstLineChars="200"/>
        <w:outlineLvl w:val="9"/>
        <w:rPr>
          <w:sz w:val="21"/>
          <w:szCs w:val="21"/>
        </w:rPr>
      </w:pPr>
      <w:r>
        <w:rPr>
          <w:sz w:val="21"/>
          <w:szCs w:val="21"/>
        </w:rPr>
        <w:t>3.</w:t>
      </w:r>
      <w:r>
        <w:rPr>
          <w:sz w:val="21"/>
          <w:szCs w:val="21"/>
        </w:rPr>
        <w:tab/>
      </w:r>
      <w:r>
        <w:rPr>
          <w:sz w:val="21"/>
          <w:szCs w:val="21"/>
        </w:rPr>
        <w:t>应急管理，请补充具体要求</w:t>
      </w:r>
    </w:p>
    <w:p w14:paraId="1CBCBB1D">
      <w:pPr>
        <w:spacing w:line="360" w:lineRule="auto"/>
        <w:ind w:firstLine="420" w:firstLineChars="200"/>
        <w:outlineLvl w:val="9"/>
        <w:rPr>
          <w:sz w:val="21"/>
          <w:szCs w:val="21"/>
        </w:rPr>
      </w:pPr>
      <w:r>
        <w:rPr>
          <w:sz w:val="21"/>
          <w:szCs w:val="21"/>
        </w:rPr>
        <w:t>4.</w:t>
      </w:r>
      <w:r>
        <w:rPr>
          <w:sz w:val="21"/>
          <w:szCs w:val="21"/>
        </w:rPr>
        <w:tab/>
      </w:r>
      <w:r>
        <w:rPr>
          <w:sz w:val="21"/>
          <w:szCs w:val="21"/>
        </w:rPr>
        <w:t>定期巡检，请补充具体要求，一年巡检多少次</w:t>
      </w:r>
    </w:p>
    <w:p w14:paraId="15D35722">
      <w:pPr>
        <w:spacing w:line="360" w:lineRule="auto"/>
        <w:ind w:firstLine="420" w:firstLineChars="200"/>
        <w:outlineLvl w:val="9"/>
        <w:rPr>
          <w:sz w:val="21"/>
          <w:szCs w:val="21"/>
        </w:rPr>
      </w:pPr>
      <w:r>
        <w:rPr>
          <w:sz w:val="21"/>
          <w:szCs w:val="21"/>
        </w:rPr>
        <w:t>5.</w:t>
      </w:r>
      <w:r>
        <w:rPr>
          <w:sz w:val="21"/>
          <w:szCs w:val="21"/>
        </w:rPr>
        <w:tab/>
      </w:r>
      <w:r>
        <w:rPr>
          <w:sz w:val="21"/>
          <w:szCs w:val="21"/>
        </w:rPr>
        <w:t>现场服务和咨询，请补充具体要求，一年提供多少天现场服务</w:t>
      </w:r>
    </w:p>
    <w:p w14:paraId="16DFA703">
      <w:pPr>
        <w:spacing w:line="360" w:lineRule="auto"/>
        <w:ind w:firstLine="420" w:firstLineChars="200"/>
        <w:outlineLvl w:val="9"/>
        <w:rPr>
          <w:sz w:val="21"/>
          <w:szCs w:val="21"/>
        </w:rPr>
      </w:pPr>
      <w:r>
        <w:rPr>
          <w:sz w:val="21"/>
          <w:szCs w:val="21"/>
        </w:rPr>
        <w:t>6.</w:t>
      </w:r>
      <w:r>
        <w:rPr>
          <w:sz w:val="21"/>
          <w:szCs w:val="21"/>
        </w:rPr>
        <w:tab/>
      </w:r>
      <w:r>
        <w:rPr>
          <w:sz w:val="21"/>
          <w:szCs w:val="21"/>
        </w:rPr>
        <w:t>交付物</w:t>
      </w:r>
    </w:p>
    <w:p w14:paraId="2F05833A">
      <w:pPr>
        <w:spacing w:line="360" w:lineRule="auto"/>
        <w:ind w:firstLine="420" w:firstLineChars="200"/>
        <w:outlineLvl w:val="9"/>
        <w:rPr>
          <w:sz w:val="21"/>
          <w:szCs w:val="21"/>
        </w:rPr>
      </w:pPr>
      <w:r>
        <w:rPr>
          <w:sz w:val="21"/>
          <w:szCs w:val="21"/>
        </w:rPr>
        <w:t>乙方应督促、协调原厂为甲方提交如下规格之工作成果：</w:t>
      </w:r>
    </w:p>
    <w:tbl>
      <w:tblPr>
        <w:tblStyle w:val="20"/>
        <w:tblW w:w="8708"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34"/>
        <w:gridCol w:w="5399"/>
      </w:tblGrid>
      <w:tr w14:paraId="3513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tcPr>
          <w:p w14:paraId="49B5047D">
            <w:pPr>
              <w:pStyle w:val="50"/>
              <w:bidi w:val="0"/>
            </w:pPr>
            <w:r>
              <w:t>编号</w:t>
            </w:r>
          </w:p>
        </w:tc>
        <w:tc>
          <w:tcPr>
            <w:tcW w:w="2634" w:type="dxa"/>
            <w:tcBorders>
              <w:tl2br w:val="nil"/>
              <w:tr2bl w:val="nil"/>
            </w:tcBorders>
          </w:tcPr>
          <w:p w14:paraId="7795BD33">
            <w:pPr>
              <w:pStyle w:val="50"/>
              <w:bidi w:val="0"/>
            </w:pPr>
            <w:r>
              <w:t>名  称</w:t>
            </w:r>
          </w:p>
        </w:tc>
        <w:tc>
          <w:tcPr>
            <w:tcW w:w="5400" w:type="dxa"/>
            <w:tcBorders>
              <w:tl2br w:val="nil"/>
              <w:tr2bl w:val="nil"/>
            </w:tcBorders>
          </w:tcPr>
          <w:p w14:paraId="0EDD72C6">
            <w:pPr>
              <w:pStyle w:val="50"/>
              <w:bidi w:val="0"/>
            </w:pPr>
            <w:r>
              <w:t>规 格</w:t>
            </w:r>
          </w:p>
        </w:tc>
      </w:tr>
      <w:tr w14:paraId="7BD1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tcPr>
          <w:p w14:paraId="76144EA4">
            <w:pPr>
              <w:spacing w:line="360" w:lineRule="auto"/>
              <w:ind w:left="0" w:firstLine="0" w:firstLineChars="0"/>
              <w:jc w:val="center"/>
              <w:outlineLvl w:val="9"/>
              <w:rPr>
                <w:sz w:val="21"/>
                <w:szCs w:val="21"/>
                <w:shd w:val="clear" w:color="auto" w:fill="auto"/>
              </w:rPr>
            </w:pPr>
            <w:r>
              <w:rPr>
                <w:sz w:val="21"/>
                <w:szCs w:val="21"/>
                <w:shd w:val="clear" w:color="auto" w:fill="auto"/>
              </w:rPr>
              <w:t>1</w:t>
            </w:r>
          </w:p>
        </w:tc>
        <w:tc>
          <w:tcPr>
            <w:tcW w:w="2634" w:type="dxa"/>
            <w:tcBorders>
              <w:tl2br w:val="nil"/>
              <w:tr2bl w:val="nil"/>
            </w:tcBorders>
          </w:tcPr>
          <w:p w14:paraId="5738EB0C">
            <w:pPr>
              <w:spacing w:line="360" w:lineRule="auto"/>
              <w:ind w:left="0" w:firstLine="0" w:firstLineChars="0"/>
              <w:jc w:val="left"/>
              <w:outlineLvl w:val="9"/>
              <w:rPr>
                <w:sz w:val="21"/>
                <w:szCs w:val="21"/>
                <w:shd w:val="clear" w:color="auto" w:fill="auto"/>
              </w:rPr>
            </w:pPr>
            <w:r>
              <w:rPr>
                <w:sz w:val="21"/>
                <w:szCs w:val="21"/>
                <w:shd w:val="clear" w:color="auto" w:fill="auto"/>
              </w:rPr>
              <w:t>《现场服务报告单》</w:t>
            </w:r>
          </w:p>
        </w:tc>
        <w:tc>
          <w:tcPr>
            <w:tcW w:w="5400" w:type="dxa"/>
            <w:tcBorders>
              <w:tl2br w:val="nil"/>
              <w:tr2bl w:val="nil"/>
            </w:tcBorders>
          </w:tcPr>
          <w:p w14:paraId="5F99F605">
            <w:pPr>
              <w:spacing w:line="360" w:lineRule="auto"/>
              <w:ind w:left="0" w:firstLine="0" w:firstLineChars="0"/>
              <w:jc w:val="left"/>
              <w:outlineLvl w:val="9"/>
              <w:rPr>
                <w:sz w:val="21"/>
                <w:szCs w:val="21"/>
                <w:shd w:val="clear" w:color="auto" w:fill="auto"/>
              </w:rPr>
            </w:pPr>
            <w:r>
              <w:rPr>
                <w:sz w:val="21"/>
                <w:szCs w:val="21"/>
                <w:shd w:val="clear" w:color="auto" w:fill="auto"/>
              </w:rPr>
              <w:t>每次现场服务后, 由原厂填写, 甲方项目经理签字认可。</w:t>
            </w:r>
          </w:p>
        </w:tc>
      </w:tr>
      <w:tr w14:paraId="437D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tcPr>
          <w:p w14:paraId="5D8F7B88">
            <w:pPr>
              <w:spacing w:line="360" w:lineRule="auto"/>
              <w:ind w:left="0" w:firstLine="0" w:firstLineChars="0"/>
              <w:jc w:val="center"/>
              <w:outlineLvl w:val="9"/>
              <w:rPr>
                <w:sz w:val="21"/>
                <w:szCs w:val="21"/>
                <w:shd w:val="clear" w:color="auto" w:fill="auto"/>
              </w:rPr>
            </w:pPr>
            <w:r>
              <w:rPr>
                <w:sz w:val="21"/>
                <w:szCs w:val="21"/>
                <w:shd w:val="clear" w:color="auto" w:fill="auto"/>
              </w:rPr>
              <w:t>2</w:t>
            </w:r>
          </w:p>
        </w:tc>
        <w:tc>
          <w:tcPr>
            <w:tcW w:w="2634" w:type="dxa"/>
            <w:tcBorders>
              <w:tl2br w:val="nil"/>
              <w:tr2bl w:val="nil"/>
            </w:tcBorders>
          </w:tcPr>
          <w:p w14:paraId="5BAFF818">
            <w:pPr>
              <w:spacing w:line="360" w:lineRule="auto"/>
              <w:ind w:left="0" w:firstLine="0" w:firstLineChars="0"/>
              <w:jc w:val="left"/>
              <w:outlineLvl w:val="9"/>
              <w:rPr>
                <w:sz w:val="21"/>
                <w:szCs w:val="21"/>
                <w:shd w:val="clear" w:color="auto" w:fill="auto"/>
              </w:rPr>
            </w:pPr>
            <w:r>
              <w:rPr>
                <w:sz w:val="21"/>
                <w:szCs w:val="21"/>
                <w:shd w:val="clear" w:color="auto" w:fill="auto"/>
              </w:rPr>
              <w:t>《巡检报告》</w:t>
            </w:r>
          </w:p>
        </w:tc>
        <w:tc>
          <w:tcPr>
            <w:tcW w:w="5400" w:type="dxa"/>
            <w:tcBorders>
              <w:tl2br w:val="nil"/>
              <w:tr2bl w:val="nil"/>
            </w:tcBorders>
          </w:tcPr>
          <w:p w14:paraId="4701872F">
            <w:pPr>
              <w:spacing w:line="360" w:lineRule="auto"/>
              <w:ind w:left="0" w:firstLine="0" w:firstLineChars="0"/>
              <w:jc w:val="left"/>
              <w:outlineLvl w:val="9"/>
              <w:rPr>
                <w:sz w:val="21"/>
                <w:szCs w:val="21"/>
                <w:shd w:val="clear" w:color="auto" w:fill="auto"/>
              </w:rPr>
            </w:pPr>
            <w:r>
              <w:rPr>
                <w:sz w:val="21"/>
                <w:szCs w:val="21"/>
                <w:shd w:val="clear" w:color="auto" w:fill="auto"/>
              </w:rPr>
              <w:t>每季度的巡检完成后，由原厂填写并提交给甲方。</w:t>
            </w:r>
          </w:p>
        </w:tc>
      </w:tr>
      <w:tr w14:paraId="4690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tcPr>
          <w:p w14:paraId="2B027624">
            <w:pPr>
              <w:spacing w:line="360" w:lineRule="auto"/>
              <w:ind w:left="0" w:firstLine="0" w:firstLineChars="0"/>
              <w:jc w:val="center"/>
              <w:outlineLvl w:val="9"/>
              <w:rPr>
                <w:sz w:val="21"/>
                <w:szCs w:val="21"/>
                <w:shd w:val="clear" w:color="auto" w:fill="auto"/>
              </w:rPr>
            </w:pPr>
            <w:r>
              <w:rPr>
                <w:sz w:val="21"/>
                <w:szCs w:val="21"/>
                <w:shd w:val="clear" w:color="auto" w:fill="auto"/>
              </w:rPr>
              <w:t>3</w:t>
            </w:r>
          </w:p>
        </w:tc>
        <w:tc>
          <w:tcPr>
            <w:tcW w:w="2634" w:type="dxa"/>
            <w:tcBorders>
              <w:tl2br w:val="nil"/>
              <w:tr2bl w:val="nil"/>
            </w:tcBorders>
          </w:tcPr>
          <w:p w14:paraId="5CABA87E">
            <w:pPr>
              <w:spacing w:line="360" w:lineRule="auto"/>
              <w:ind w:left="0" w:firstLine="0" w:firstLineChars="0"/>
              <w:jc w:val="left"/>
              <w:outlineLvl w:val="9"/>
              <w:rPr>
                <w:sz w:val="21"/>
                <w:szCs w:val="21"/>
                <w:shd w:val="clear" w:color="auto" w:fill="auto"/>
              </w:rPr>
            </w:pPr>
            <w:r>
              <w:rPr>
                <w:sz w:val="21"/>
                <w:szCs w:val="21"/>
                <w:shd w:val="clear" w:color="auto" w:fill="auto"/>
              </w:rPr>
              <w:t>《热线支持服务记录》</w:t>
            </w:r>
          </w:p>
        </w:tc>
        <w:tc>
          <w:tcPr>
            <w:tcW w:w="5400" w:type="dxa"/>
            <w:tcBorders>
              <w:tl2br w:val="nil"/>
              <w:tr2bl w:val="nil"/>
            </w:tcBorders>
          </w:tcPr>
          <w:p w14:paraId="2B642C74">
            <w:pPr>
              <w:spacing w:line="360" w:lineRule="auto"/>
              <w:ind w:left="0" w:firstLine="0" w:firstLineChars="0"/>
              <w:jc w:val="left"/>
              <w:outlineLvl w:val="9"/>
              <w:rPr>
                <w:sz w:val="21"/>
                <w:szCs w:val="21"/>
                <w:shd w:val="clear" w:color="auto" w:fill="auto"/>
              </w:rPr>
            </w:pPr>
            <w:r>
              <w:rPr>
                <w:sz w:val="21"/>
                <w:szCs w:val="21"/>
                <w:shd w:val="clear" w:color="auto" w:fill="auto"/>
              </w:rPr>
              <w:t>每季度由原厂提供热线技术支持服务记录清单。</w:t>
            </w:r>
          </w:p>
        </w:tc>
      </w:tr>
      <w:tr w14:paraId="3E2A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tcPr>
          <w:p w14:paraId="2F8394E7">
            <w:pPr>
              <w:spacing w:line="360" w:lineRule="auto"/>
              <w:jc w:val="center"/>
              <w:outlineLvl w:val="9"/>
              <w:rPr>
                <w:sz w:val="21"/>
                <w:szCs w:val="21"/>
                <w:shd w:val="clear" w:color="auto" w:fill="auto"/>
              </w:rPr>
            </w:pPr>
          </w:p>
        </w:tc>
        <w:tc>
          <w:tcPr>
            <w:tcW w:w="2634" w:type="dxa"/>
            <w:tcBorders>
              <w:tl2br w:val="nil"/>
              <w:tr2bl w:val="nil"/>
            </w:tcBorders>
          </w:tcPr>
          <w:p w14:paraId="4879AA11">
            <w:pPr>
              <w:spacing w:line="360" w:lineRule="auto"/>
              <w:jc w:val="center"/>
              <w:outlineLvl w:val="9"/>
              <w:rPr>
                <w:sz w:val="21"/>
                <w:szCs w:val="21"/>
                <w:shd w:val="clear" w:color="auto" w:fill="auto"/>
              </w:rPr>
            </w:pPr>
            <w:r>
              <w:rPr>
                <w:sz w:val="21"/>
                <w:szCs w:val="21"/>
                <w:shd w:val="clear" w:color="auto" w:fill="auto"/>
              </w:rPr>
              <w:t>。。。。。</w:t>
            </w:r>
          </w:p>
        </w:tc>
        <w:tc>
          <w:tcPr>
            <w:tcW w:w="5400" w:type="dxa"/>
            <w:tcBorders>
              <w:tl2br w:val="nil"/>
              <w:tr2bl w:val="nil"/>
            </w:tcBorders>
          </w:tcPr>
          <w:p w14:paraId="4BC59917">
            <w:pPr>
              <w:spacing w:line="360" w:lineRule="auto"/>
              <w:jc w:val="center"/>
              <w:outlineLvl w:val="9"/>
              <w:rPr>
                <w:sz w:val="21"/>
                <w:szCs w:val="21"/>
                <w:shd w:val="clear" w:color="auto" w:fill="auto"/>
              </w:rPr>
            </w:pPr>
          </w:p>
        </w:tc>
      </w:tr>
    </w:tbl>
    <w:p w14:paraId="51DCB3B6">
      <w:pPr>
        <w:spacing w:line="360" w:lineRule="auto"/>
        <w:ind w:firstLine="420" w:firstLineChars="200"/>
        <w:outlineLvl w:val="9"/>
        <w:rPr>
          <w:sz w:val="21"/>
          <w:szCs w:val="21"/>
        </w:rPr>
      </w:pPr>
    </w:p>
    <w:p w14:paraId="673E6BD0">
      <w:pPr>
        <w:spacing w:line="360" w:lineRule="auto"/>
        <w:ind w:firstLine="420" w:firstLineChars="200"/>
        <w:outlineLvl w:val="9"/>
        <w:rPr>
          <w:sz w:val="21"/>
          <w:szCs w:val="21"/>
        </w:rPr>
      </w:pPr>
      <w:r>
        <w:rPr>
          <w:sz w:val="21"/>
          <w:szCs w:val="21"/>
        </w:rPr>
        <w:t>9.</w:t>
      </w:r>
      <w:r>
        <w:rPr>
          <w:sz w:val="21"/>
          <w:szCs w:val="21"/>
        </w:rPr>
        <w:tab/>
      </w:r>
      <w:r>
        <w:rPr>
          <w:sz w:val="21"/>
          <w:szCs w:val="21"/>
        </w:rPr>
        <w:t>服务方式</w:t>
      </w:r>
    </w:p>
    <w:p w14:paraId="7971E38D">
      <w:pPr>
        <w:spacing w:line="360" w:lineRule="auto"/>
        <w:ind w:firstLine="420" w:firstLineChars="200"/>
        <w:outlineLvl w:val="9"/>
        <w:rPr>
          <w:sz w:val="21"/>
          <w:szCs w:val="21"/>
        </w:rPr>
      </w:pPr>
      <w:r>
        <w:rPr>
          <w:sz w:val="21"/>
          <w:szCs w:val="21"/>
        </w:rPr>
        <w:t>9.1甲方项目经理责任</w:t>
      </w:r>
    </w:p>
    <w:p w14:paraId="53E9E4AC">
      <w:pPr>
        <w:spacing w:line="360" w:lineRule="auto"/>
        <w:outlineLvl w:val="9"/>
        <w:rPr>
          <w:sz w:val="21"/>
          <w:szCs w:val="21"/>
        </w:rPr>
      </w:pPr>
      <w:r>
        <w:rPr>
          <w:rFonts w:hint="eastAsia" w:ascii="宋体"/>
          <w:sz w:val="21"/>
          <w:szCs w:val="21"/>
        </w:rPr>
        <w:t></w:t>
      </w:r>
      <w:r>
        <w:rPr>
          <w:sz w:val="21"/>
          <w:szCs w:val="21"/>
        </w:rPr>
        <w:tab/>
      </w:r>
      <w:r>
        <w:rPr>
          <w:sz w:val="21"/>
          <w:szCs w:val="21"/>
        </w:rPr>
        <w:t>负责甲方的人员协调，乙方及原厂人员的联络和工作配合；</w:t>
      </w:r>
    </w:p>
    <w:p w14:paraId="0593330A">
      <w:pPr>
        <w:spacing w:line="360" w:lineRule="auto"/>
        <w:outlineLvl w:val="9"/>
        <w:rPr>
          <w:sz w:val="21"/>
          <w:szCs w:val="21"/>
        </w:rPr>
      </w:pPr>
      <w:r>
        <w:rPr>
          <w:rFonts w:hint="eastAsia" w:ascii="宋体"/>
          <w:sz w:val="21"/>
          <w:szCs w:val="21"/>
        </w:rPr>
        <w:t></w:t>
      </w:r>
      <w:r>
        <w:rPr>
          <w:sz w:val="21"/>
          <w:szCs w:val="21"/>
        </w:rPr>
        <w:tab/>
      </w:r>
      <w:r>
        <w:rPr>
          <w:sz w:val="21"/>
          <w:szCs w:val="21"/>
        </w:rPr>
        <w:t>在开展工作前负责提供所需的设备和环境；</w:t>
      </w:r>
    </w:p>
    <w:p w14:paraId="43FB99EF">
      <w:pPr>
        <w:spacing w:line="360" w:lineRule="auto"/>
        <w:outlineLvl w:val="9"/>
        <w:rPr>
          <w:sz w:val="21"/>
          <w:szCs w:val="21"/>
        </w:rPr>
      </w:pPr>
      <w:r>
        <w:rPr>
          <w:rFonts w:hint="eastAsia" w:ascii="宋体"/>
          <w:sz w:val="21"/>
          <w:szCs w:val="21"/>
        </w:rPr>
        <w:t></w:t>
      </w:r>
      <w:r>
        <w:rPr>
          <w:sz w:val="21"/>
          <w:szCs w:val="21"/>
        </w:rPr>
        <w:tab/>
      </w:r>
      <w:r>
        <w:rPr>
          <w:sz w:val="21"/>
          <w:szCs w:val="21"/>
        </w:rPr>
        <w:t>确认每次作业的内容；</w:t>
      </w:r>
    </w:p>
    <w:p w14:paraId="740BB23B">
      <w:pPr>
        <w:spacing w:line="360" w:lineRule="auto"/>
        <w:ind w:firstLine="420" w:firstLineChars="200"/>
        <w:outlineLvl w:val="9"/>
        <w:rPr>
          <w:sz w:val="21"/>
          <w:szCs w:val="21"/>
        </w:rPr>
      </w:pPr>
      <w:r>
        <w:rPr>
          <w:sz w:val="21"/>
          <w:szCs w:val="21"/>
        </w:rPr>
        <w:t xml:space="preserve">甲方指定的项目经理为：     备份人员为： </w:t>
      </w:r>
    </w:p>
    <w:p w14:paraId="21520101">
      <w:pPr>
        <w:spacing w:line="360" w:lineRule="auto"/>
        <w:ind w:firstLine="420" w:firstLineChars="200"/>
        <w:outlineLvl w:val="9"/>
        <w:rPr>
          <w:sz w:val="21"/>
          <w:szCs w:val="21"/>
        </w:rPr>
      </w:pPr>
      <w:r>
        <w:rPr>
          <w:sz w:val="21"/>
          <w:szCs w:val="21"/>
        </w:rPr>
        <w:t>9.2 乙方及原厂人员责任</w:t>
      </w:r>
    </w:p>
    <w:p w14:paraId="668E3C72">
      <w:pPr>
        <w:spacing w:line="360" w:lineRule="auto"/>
        <w:ind w:firstLine="0" w:firstLineChars="0"/>
        <w:outlineLvl w:val="9"/>
        <w:rPr>
          <w:sz w:val="21"/>
          <w:szCs w:val="21"/>
        </w:rPr>
      </w:pPr>
    </w:p>
    <w:p w14:paraId="5767D547">
      <w:pPr>
        <w:spacing w:line="360" w:lineRule="auto"/>
        <w:outlineLvl w:val="9"/>
        <w:rPr>
          <w:sz w:val="21"/>
          <w:szCs w:val="21"/>
        </w:rPr>
      </w:pPr>
    </w:p>
    <w:tbl>
      <w:tblPr>
        <w:tblStyle w:val="20"/>
        <w:tblW w:w="8912"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094"/>
        <w:gridCol w:w="1525"/>
        <w:gridCol w:w="3043"/>
        <w:gridCol w:w="1303"/>
      </w:tblGrid>
      <w:tr w14:paraId="03E8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l2br w:val="nil"/>
              <w:tr2bl w:val="nil"/>
            </w:tcBorders>
            <w:shd w:val="clear" w:color="auto" w:fill="auto"/>
          </w:tcPr>
          <w:p w14:paraId="5B876412">
            <w:pPr>
              <w:pStyle w:val="50"/>
              <w:bidi w:val="0"/>
            </w:pPr>
            <w:r>
              <w:t>姓名</w:t>
            </w:r>
          </w:p>
        </w:tc>
        <w:tc>
          <w:tcPr>
            <w:tcW w:w="2094" w:type="dxa"/>
            <w:tcBorders>
              <w:tl2br w:val="nil"/>
              <w:tr2bl w:val="nil"/>
            </w:tcBorders>
          </w:tcPr>
          <w:p w14:paraId="3AEC0B4A">
            <w:pPr>
              <w:pStyle w:val="50"/>
              <w:bidi w:val="0"/>
            </w:pPr>
            <w:r>
              <w:t>单位</w:t>
            </w:r>
          </w:p>
        </w:tc>
        <w:tc>
          <w:tcPr>
            <w:tcW w:w="1525" w:type="dxa"/>
            <w:tcBorders>
              <w:tl2br w:val="nil"/>
              <w:tr2bl w:val="nil"/>
            </w:tcBorders>
            <w:shd w:val="clear" w:color="auto" w:fill="auto"/>
          </w:tcPr>
          <w:p w14:paraId="4733DDEF">
            <w:pPr>
              <w:pStyle w:val="50"/>
              <w:bidi w:val="0"/>
            </w:pPr>
            <w:r>
              <w:t>职务</w:t>
            </w:r>
          </w:p>
        </w:tc>
        <w:tc>
          <w:tcPr>
            <w:tcW w:w="3043" w:type="dxa"/>
            <w:tcBorders>
              <w:tl2br w:val="nil"/>
              <w:tr2bl w:val="nil"/>
            </w:tcBorders>
          </w:tcPr>
          <w:p w14:paraId="5FD7FFEA">
            <w:pPr>
              <w:pStyle w:val="50"/>
              <w:bidi w:val="0"/>
            </w:pPr>
            <w:r>
              <w:t>职责</w:t>
            </w:r>
          </w:p>
        </w:tc>
        <w:tc>
          <w:tcPr>
            <w:tcW w:w="1303" w:type="dxa"/>
            <w:tcBorders>
              <w:tl2br w:val="nil"/>
              <w:tr2bl w:val="nil"/>
            </w:tcBorders>
            <w:shd w:val="clear" w:color="auto" w:fill="auto"/>
          </w:tcPr>
          <w:p w14:paraId="778168A1">
            <w:pPr>
              <w:pStyle w:val="50"/>
              <w:bidi w:val="0"/>
            </w:pPr>
            <w:r>
              <w:t>电话</w:t>
            </w:r>
          </w:p>
        </w:tc>
      </w:tr>
      <w:tr w14:paraId="4982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l2br w:val="nil"/>
              <w:tr2bl w:val="nil"/>
            </w:tcBorders>
            <w:shd w:val="clear" w:color="auto" w:fill="auto"/>
          </w:tcPr>
          <w:p w14:paraId="19D5712F">
            <w:pPr>
              <w:pStyle w:val="49"/>
              <w:bidi w:val="0"/>
            </w:pPr>
          </w:p>
        </w:tc>
        <w:tc>
          <w:tcPr>
            <w:tcW w:w="2094" w:type="dxa"/>
            <w:tcBorders>
              <w:tl2br w:val="nil"/>
              <w:tr2bl w:val="nil"/>
            </w:tcBorders>
          </w:tcPr>
          <w:p w14:paraId="08BBA12B">
            <w:pPr>
              <w:pStyle w:val="49"/>
              <w:bidi w:val="0"/>
            </w:pPr>
            <w:r>
              <w:t>乙方/原厂公司名</w:t>
            </w:r>
          </w:p>
        </w:tc>
        <w:tc>
          <w:tcPr>
            <w:tcW w:w="1525" w:type="dxa"/>
            <w:tcBorders>
              <w:tl2br w:val="nil"/>
              <w:tr2bl w:val="nil"/>
            </w:tcBorders>
            <w:shd w:val="clear" w:color="auto" w:fill="auto"/>
          </w:tcPr>
          <w:p w14:paraId="1387FA40">
            <w:pPr>
              <w:pStyle w:val="49"/>
              <w:bidi w:val="0"/>
            </w:pPr>
            <w:r>
              <w:t>商务经理</w:t>
            </w:r>
          </w:p>
        </w:tc>
        <w:tc>
          <w:tcPr>
            <w:tcW w:w="3043" w:type="dxa"/>
            <w:tcBorders>
              <w:tl2br w:val="nil"/>
              <w:tr2bl w:val="nil"/>
            </w:tcBorders>
          </w:tcPr>
          <w:p w14:paraId="61A5E63E">
            <w:pPr>
              <w:pStyle w:val="49"/>
              <w:bidi w:val="0"/>
            </w:pPr>
            <w:r>
              <w:t>负责本合同商务相关事宜；</w:t>
            </w:r>
          </w:p>
          <w:p w14:paraId="6A116F5F">
            <w:pPr>
              <w:pStyle w:val="49"/>
              <w:bidi w:val="0"/>
            </w:pPr>
            <w:r>
              <w:t>协调原厂人员提供合同服务。</w:t>
            </w:r>
          </w:p>
        </w:tc>
        <w:tc>
          <w:tcPr>
            <w:tcW w:w="1303" w:type="dxa"/>
            <w:tcBorders>
              <w:tl2br w:val="nil"/>
              <w:tr2bl w:val="nil"/>
            </w:tcBorders>
            <w:shd w:val="clear" w:color="auto" w:fill="auto"/>
          </w:tcPr>
          <w:p w14:paraId="3CB42B01">
            <w:pPr>
              <w:pStyle w:val="49"/>
              <w:bidi w:val="0"/>
            </w:pPr>
          </w:p>
        </w:tc>
      </w:tr>
      <w:tr w14:paraId="3016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l2br w:val="nil"/>
              <w:tr2bl w:val="nil"/>
            </w:tcBorders>
            <w:shd w:val="clear" w:color="auto" w:fill="auto"/>
          </w:tcPr>
          <w:p w14:paraId="3A88E771">
            <w:pPr>
              <w:pStyle w:val="49"/>
              <w:bidi w:val="0"/>
            </w:pPr>
          </w:p>
        </w:tc>
        <w:tc>
          <w:tcPr>
            <w:tcW w:w="2094" w:type="dxa"/>
            <w:tcBorders>
              <w:tl2br w:val="nil"/>
              <w:tr2bl w:val="nil"/>
            </w:tcBorders>
          </w:tcPr>
          <w:p w14:paraId="74401186">
            <w:pPr>
              <w:pStyle w:val="49"/>
              <w:bidi w:val="0"/>
            </w:pPr>
            <w:r>
              <w:t>乙方/原厂公司名</w:t>
            </w:r>
          </w:p>
        </w:tc>
        <w:tc>
          <w:tcPr>
            <w:tcW w:w="1525" w:type="dxa"/>
            <w:tcBorders>
              <w:tl2br w:val="nil"/>
              <w:tr2bl w:val="nil"/>
            </w:tcBorders>
            <w:shd w:val="clear" w:color="auto" w:fill="auto"/>
          </w:tcPr>
          <w:p w14:paraId="3A65417B">
            <w:pPr>
              <w:pStyle w:val="49"/>
              <w:bidi w:val="0"/>
            </w:pPr>
            <w:r>
              <w:t>项目经理</w:t>
            </w:r>
          </w:p>
        </w:tc>
        <w:tc>
          <w:tcPr>
            <w:tcW w:w="3043" w:type="dxa"/>
            <w:tcBorders>
              <w:tl2br w:val="nil"/>
              <w:tr2bl w:val="nil"/>
            </w:tcBorders>
          </w:tcPr>
          <w:p w14:paraId="51061A0C">
            <w:pPr>
              <w:pStyle w:val="49"/>
              <w:bidi w:val="0"/>
            </w:pPr>
            <w:r>
              <w:t>调度技术人员提供本工作清单中包含的各种支持服务</w:t>
            </w:r>
          </w:p>
        </w:tc>
        <w:tc>
          <w:tcPr>
            <w:tcW w:w="1303" w:type="dxa"/>
            <w:tcBorders>
              <w:tl2br w:val="nil"/>
              <w:tr2bl w:val="nil"/>
            </w:tcBorders>
            <w:shd w:val="clear" w:color="auto" w:fill="auto"/>
          </w:tcPr>
          <w:p w14:paraId="079CDDCD">
            <w:pPr>
              <w:pStyle w:val="49"/>
              <w:bidi w:val="0"/>
            </w:pPr>
          </w:p>
        </w:tc>
      </w:tr>
      <w:tr w14:paraId="6AEC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l2br w:val="nil"/>
              <w:tr2bl w:val="nil"/>
            </w:tcBorders>
            <w:shd w:val="clear" w:color="auto" w:fill="auto"/>
          </w:tcPr>
          <w:p w14:paraId="04F8AAEA">
            <w:pPr>
              <w:pStyle w:val="49"/>
              <w:bidi w:val="0"/>
            </w:pPr>
          </w:p>
        </w:tc>
        <w:tc>
          <w:tcPr>
            <w:tcW w:w="2094" w:type="dxa"/>
            <w:tcBorders>
              <w:tl2br w:val="nil"/>
              <w:tr2bl w:val="nil"/>
            </w:tcBorders>
          </w:tcPr>
          <w:p w14:paraId="5EC32D5B">
            <w:pPr>
              <w:pStyle w:val="49"/>
              <w:bidi w:val="0"/>
            </w:pPr>
            <w:r>
              <w:t>乙方/原厂公司名</w:t>
            </w:r>
          </w:p>
        </w:tc>
        <w:tc>
          <w:tcPr>
            <w:tcW w:w="1525" w:type="dxa"/>
            <w:tcBorders>
              <w:tl2br w:val="nil"/>
              <w:tr2bl w:val="nil"/>
            </w:tcBorders>
            <w:shd w:val="clear" w:color="auto" w:fill="auto"/>
          </w:tcPr>
          <w:p w14:paraId="53748935">
            <w:pPr>
              <w:pStyle w:val="49"/>
              <w:bidi w:val="0"/>
            </w:pPr>
            <w:r>
              <w:t>技术支持工程师</w:t>
            </w:r>
          </w:p>
        </w:tc>
        <w:tc>
          <w:tcPr>
            <w:tcW w:w="3043" w:type="dxa"/>
            <w:tcBorders>
              <w:tl2br w:val="nil"/>
              <w:tr2bl w:val="nil"/>
            </w:tcBorders>
          </w:tcPr>
          <w:p w14:paraId="7D06C6CF">
            <w:pPr>
              <w:pStyle w:val="49"/>
              <w:bidi w:val="0"/>
            </w:pPr>
            <w:r>
              <w:t>提供合同约定的各项服务内容，并向甲方出具各类服务报告。</w:t>
            </w:r>
          </w:p>
        </w:tc>
        <w:tc>
          <w:tcPr>
            <w:tcW w:w="1303" w:type="dxa"/>
            <w:tcBorders>
              <w:tl2br w:val="nil"/>
              <w:tr2bl w:val="nil"/>
            </w:tcBorders>
            <w:shd w:val="clear" w:color="auto" w:fill="auto"/>
          </w:tcPr>
          <w:p w14:paraId="0F50DFC8">
            <w:pPr>
              <w:pStyle w:val="49"/>
              <w:bidi w:val="0"/>
            </w:pPr>
          </w:p>
        </w:tc>
      </w:tr>
    </w:tbl>
    <w:p w14:paraId="04B02B3B">
      <w:pPr>
        <w:spacing w:line="360" w:lineRule="auto"/>
        <w:outlineLvl w:val="9"/>
        <w:rPr>
          <w:sz w:val="21"/>
          <w:szCs w:val="21"/>
        </w:rPr>
      </w:pPr>
      <w:r>
        <w:rPr>
          <w:sz w:val="21"/>
          <w:szCs w:val="21"/>
        </w:rPr>
        <w:t>未经甲方同意，乙方及原厂不得变更项目经理与项目组人员。</w:t>
      </w:r>
    </w:p>
    <w:p w14:paraId="042F04E5">
      <w:pPr>
        <w:spacing w:line="360" w:lineRule="auto"/>
        <w:outlineLvl w:val="9"/>
        <w:rPr>
          <w:sz w:val="21"/>
          <w:szCs w:val="21"/>
        </w:rPr>
      </w:pPr>
    </w:p>
    <w:p w14:paraId="1D4D3681">
      <w:pPr>
        <w:spacing w:line="360" w:lineRule="auto"/>
        <w:outlineLvl w:val="9"/>
        <w:rPr>
          <w:b/>
          <w:sz w:val="21"/>
          <w:szCs w:val="21"/>
        </w:rPr>
      </w:pPr>
      <w:r>
        <w:rPr>
          <w:b/>
          <w:sz w:val="21"/>
          <w:szCs w:val="21"/>
        </w:rPr>
        <w:br w:type="page"/>
      </w:r>
    </w:p>
    <w:p w14:paraId="3B3F1EF1">
      <w:pPr>
        <w:spacing w:line="360" w:lineRule="auto"/>
        <w:outlineLvl w:val="9"/>
        <w:rPr>
          <w:b/>
          <w:sz w:val="21"/>
          <w:szCs w:val="21"/>
        </w:rPr>
      </w:pPr>
      <w:r>
        <w:rPr>
          <w:b/>
          <w:sz w:val="21"/>
          <w:szCs w:val="21"/>
        </w:rPr>
        <w:t>附件二：</w:t>
      </w:r>
    </w:p>
    <w:p w14:paraId="7340979A">
      <w:pPr>
        <w:jc w:val="center"/>
        <w:outlineLvl w:val="9"/>
        <w:rPr>
          <w:b/>
          <w:sz w:val="21"/>
          <w:szCs w:val="21"/>
        </w:rPr>
      </w:pPr>
      <w:r>
        <w:rPr>
          <w:b/>
          <w:sz w:val="21"/>
          <w:szCs w:val="21"/>
        </w:rPr>
        <w:t>服务水平协议（SLA）</w:t>
      </w:r>
    </w:p>
    <w:p w14:paraId="632415F4">
      <w:pPr>
        <w:spacing w:line="360" w:lineRule="auto"/>
        <w:ind w:firstLine="420" w:firstLineChars="200"/>
        <w:outlineLvl w:val="9"/>
        <w:rPr>
          <w:sz w:val="21"/>
          <w:szCs w:val="21"/>
          <w:shd w:val="clear" w:color="auto" w:fill="auto"/>
        </w:rPr>
      </w:pPr>
      <w:r>
        <w:rPr>
          <w:sz w:val="21"/>
          <w:szCs w:val="21"/>
          <w:shd w:val="clear" w:color="auto" w:fill="auto"/>
        </w:rPr>
        <w:t>本服务水平协议（SLA）的目标是为了清晰地定义由xxxxxx公司（乙方）在本项目中为重庆三峡银行（甲方）提供的服务水平，本服务水平协议（SLA）主要：</w:t>
      </w:r>
    </w:p>
    <w:p w14:paraId="27459D99">
      <w:pPr>
        <w:spacing w:line="360" w:lineRule="auto"/>
        <w:ind w:firstLine="420" w:firstLineChars="200"/>
        <w:outlineLvl w:val="9"/>
        <w:rPr>
          <w:sz w:val="21"/>
          <w:szCs w:val="21"/>
          <w:shd w:val="clear" w:color="auto" w:fill="auto"/>
        </w:rPr>
      </w:pPr>
      <w:r>
        <w:rPr>
          <w:sz w:val="21"/>
          <w:szCs w:val="21"/>
          <w:shd w:val="clear" w:color="auto" w:fill="auto"/>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10301076">
      <w:pPr>
        <w:spacing w:line="360" w:lineRule="auto"/>
        <w:ind w:firstLine="420" w:firstLineChars="200"/>
        <w:outlineLvl w:val="9"/>
        <w:rPr>
          <w:bCs/>
          <w:sz w:val="21"/>
          <w:szCs w:val="21"/>
          <w:shd w:val="clear" w:color="auto" w:fill="auto"/>
        </w:rPr>
      </w:pPr>
      <w:r>
        <w:rPr>
          <w:sz w:val="21"/>
          <w:szCs w:val="21"/>
          <w:shd w:val="clear" w:color="auto" w:fill="auto"/>
        </w:rPr>
        <w:t>合同名称：                                         评价期间：</w:t>
      </w:r>
    </w:p>
    <w:tbl>
      <w:tblPr>
        <w:tblStyle w:val="20"/>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3"/>
        <w:gridCol w:w="1687"/>
        <w:gridCol w:w="2948"/>
        <w:gridCol w:w="702"/>
      </w:tblGrid>
      <w:tr w14:paraId="4019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 w:type="pct"/>
            <w:tcBorders>
              <w:tl2br w:val="nil"/>
              <w:tr2bl w:val="nil"/>
            </w:tcBorders>
            <w:vAlign w:val="center"/>
          </w:tcPr>
          <w:p w14:paraId="28A61123">
            <w:pPr>
              <w:widowControl/>
              <w:spacing w:beforeAutospacing="0" w:afterAutospacing="0" w:line="240" w:lineRule="auto"/>
              <w:ind w:left="0" w:firstLine="0" w:firstLineChars="0"/>
              <w:jc w:val="both"/>
              <w:outlineLvl w:val="9"/>
              <w:rPr>
                <w:b/>
                <w:bCs/>
                <w:color w:val="000000"/>
                <w:kern w:val="0"/>
                <w:sz w:val="21"/>
                <w:szCs w:val="21"/>
                <w:shd w:val="clear" w:color="auto" w:fill="auto"/>
              </w:rPr>
            </w:pPr>
            <w:r>
              <w:rPr>
                <w:b/>
                <w:bCs/>
                <w:color w:val="000000"/>
                <w:kern w:val="0"/>
                <w:sz w:val="21"/>
                <w:szCs w:val="21"/>
                <w:shd w:val="clear" w:color="auto" w:fill="auto"/>
              </w:rPr>
              <w:t>序号</w:t>
            </w:r>
          </w:p>
        </w:tc>
        <w:tc>
          <w:tcPr>
            <w:tcW w:w="676" w:type="pct"/>
            <w:tcBorders>
              <w:tl2br w:val="nil"/>
              <w:tr2bl w:val="nil"/>
            </w:tcBorders>
            <w:vAlign w:val="center"/>
          </w:tcPr>
          <w:p w14:paraId="26FB8884">
            <w:pPr>
              <w:widowControl/>
              <w:spacing w:beforeAutospacing="0" w:afterAutospacing="0" w:line="240" w:lineRule="auto"/>
              <w:ind w:left="0" w:firstLine="0" w:firstLineChars="0"/>
              <w:jc w:val="both"/>
              <w:outlineLvl w:val="9"/>
              <w:rPr>
                <w:b/>
                <w:bCs/>
                <w:color w:val="000000"/>
                <w:kern w:val="0"/>
                <w:sz w:val="21"/>
                <w:szCs w:val="21"/>
                <w:shd w:val="clear" w:color="auto" w:fill="auto"/>
              </w:rPr>
            </w:pPr>
            <w:r>
              <w:rPr>
                <w:b/>
                <w:bCs/>
                <w:color w:val="000000"/>
                <w:kern w:val="0"/>
                <w:sz w:val="21"/>
                <w:szCs w:val="21"/>
                <w:shd w:val="clear" w:color="auto" w:fill="auto"/>
              </w:rPr>
              <w:t>服务内容</w:t>
            </w:r>
          </w:p>
        </w:tc>
        <w:tc>
          <w:tcPr>
            <w:tcW w:w="942" w:type="pct"/>
            <w:tcBorders>
              <w:tl2br w:val="nil"/>
              <w:tr2bl w:val="nil"/>
            </w:tcBorders>
            <w:vAlign w:val="center"/>
          </w:tcPr>
          <w:p w14:paraId="620870DA">
            <w:pPr>
              <w:widowControl/>
              <w:spacing w:beforeAutospacing="0" w:afterAutospacing="0" w:line="240" w:lineRule="auto"/>
              <w:ind w:left="0" w:firstLine="0" w:firstLineChars="0"/>
              <w:jc w:val="both"/>
              <w:outlineLvl w:val="9"/>
              <w:rPr>
                <w:b/>
                <w:bCs/>
                <w:color w:val="000000"/>
                <w:kern w:val="0"/>
                <w:sz w:val="21"/>
                <w:szCs w:val="21"/>
                <w:shd w:val="clear" w:color="auto" w:fill="auto"/>
              </w:rPr>
            </w:pPr>
            <w:r>
              <w:rPr>
                <w:b/>
                <w:bCs/>
                <w:color w:val="000000"/>
                <w:kern w:val="0"/>
                <w:sz w:val="21"/>
                <w:szCs w:val="21"/>
                <w:shd w:val="clear" w:color="auto" w:fill="auto"/>
              </w:rPr>
              <w:t>内容描述</w:t>
            </w:r>
          </w:p>
        </w:tc>
        <w:tc>
          <w:tcPr>
            <w:tcW w:w="973" w:type="pct"/>
            <w:tcBorders>
              <w:tl2br w:val="nil"/>
              <w:tr2bl w:val="nil"/>
            </w:tcBorders>
            <w:vAlign w:val="center"/>
          </w:tcPr>
          <w:p w14:paraId="254BDF3E">
            <w:pPr>
              <w:widowControl/>
              <w:spacing w:beforeAutospacing="0" w:afterAutospacing="0" w:line="240" w:lineRule="auto"/>
              <w:ind w:left="0" w:firstLine="0" w:firstLineChars="0"/>
              <w:jc w:val="both"/>
              <w:outlineLvl w:val="9"/>
              <w:rPr>
                <w:b/>
                <w:bCs/>
                <w:color w:val="000000"/>
                <w:kern w:val="0"/>
                <w:sz w:val="21"/>
                <w:szCs w:val="21"/>
                <w:shd w:val="clear" w:color="auto" w:fill="auto"/>
              </w:rPr>
            </w:pPr>
            <w:r>
              <w:rPr>
                <w:b/>
                <w:bCs/>
                <w:color w:val="000000"/>
                <w:kern w:val="0"/>
                <w:sz w:val="21"/>
                <w:szCs w:val="21"/>
                <w:shd w:val="clear" w:color="auto" w:fill="auto"/>
              </w:rPr>
              <w:t>质量要求及指标</w:t>
            </w:r>
          </w:p>
        </w:tc>
        <w:tc>
          <w:tcPr>
            <w:tcW w:w="1700" w:type="pct"/>
            <w:tcBorders>
              <w:tl2br w:val="nil"/>
              <w:tr2bl w:val="nil"/>
            </w:tcBorders>
            <w:vAlign w:val="center"/>
          </w:tcPr>
          <w:p w14:paraId="0B2AE0A9">
            <w:pPr>
              <w:widowControl/>
              <w:spacing w:beforeAutospacing="0" w:afterAutospacing="0" w:line="240" w:lineRule="auto"/>
              <w:jc w:val="center"/>
              <w:outlineLvl w:val="9"/>
              <w:rPr>
                <w:b/>
                <w:bCs/>
                <w:color w:val="000000"/>
                <w:kern w:val="0"/>
                <w:sz w:val="21"/>
                <w:szCs w:val="21"/>
                <w:shd w:val="clear" w:color="auto" w:fill="auto"/>
              </w:rPr>
            </w:pPr>
            <w:r>
              <w:rPr>
                <w:b/>
                <w:bCs/>
                <w:color w:val="000000"/>
                <w:kern w:val="0"/>
                <w:sz w:val="21"/>
                <w:szCs w:val="21"/>
                <w:shd w:val="clear" w:color="auto" w:fill="auto"/>
              </w:rPr>
              <w:t>违约金标准</w:t>
            </w:r>
          </w:p>
        </w:tc>
        <w:tc>
          <w:tcPr>
            <w:tcW w:w="405" w:type="pct"/>
            <w:tcBorders>
              <w:tl2br w:val="nil"/>
              <w:tr2bl w:val="nil"/>
            </w:tcBorders>
            <w:vAlign w:val="center"/>
          </w:tcPr>
          <w:p w14:paraId="3520FDCD">
            <w:pPr>
              <w:widowControl/>
              <w:spacing w:beforeAutospacing="0" w:afterAutospacing="0" w:line="240" w:lineRule="auto"/>
              <w:ind w:left="0" w:firstLine="0" w:firstLineChars="0"/>
              <w:jc w:val="both"/>
              <w:outlineLvl w:val="9"/>
              <w:rPr>
                <w:b/>
                <w:bCs/>
                <w:color w:val="000000"/>
                <w:kern w:val="0"/>
                <w:sz w:val="21"/>
                <w:szCs w:val="21"/>
                <w:shd w:val="clear" w:color="auto" w:fill="auto"/>
              </w:rPr>
            </w:pPr>
            <w:r>
              <w:rPr>
                <w:b/>
                <w:bCs/>
                <w:color w:val="000000"/>
                <w:kern w:val="0"/>
                <w:sz w:val="21"/>
                <w:szCs w:val="21"/>
                <w:shd w:val="clear" w:color="auto" w:fill="auto"/>
              </w:rPr>
              <w:t>是否满足</w:t>
            </w:r>
          </w:p>
        </w:tc>
      </w:tr>
      <w:tr w14:paraId="55C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4" w:type="pct"/>
            <w:tcBorders>
              <w:tl2br w:val="nil"/>
              <w:tr2bl w:val="nil"/>
            </w:tcBorders>
            <w:vAlign w:val="center"/>
          </w:tcPr>
          <w:p w14:paraId="658A4AF4">
            <w:pPr>
              <w:widowControl/>
              <w:spacing w:beforeAutospacing="0" w:afterAutospacing="0" w:line="240" w:lineRule="auto"/>
              <w:jc w:val="both"/>
              <w:outlineLvl w:val="9"/>
              <w:rPr>
                <w:color w:val="000000"/>
                <w:kern w:val="0"/>
                <w:sz w:val="21"/>
                <w:szCs w:val="21"/>
                <w:shd w:val="clear" w:color="auto" w:fill="auto"/>
              </w:rPr>
            </w:pPr>
            <w:r>
              <w:rPr>
                <w:color w:val="000000"/>
                <w:kern w:val="0"/>
                <w:sz w:val="21"/>
                <w:szCs w:val="21"/>
                <w:shd w:val="clear" w:color="auto" w:fill="auto"/>
              </w:rPr>
              <w:t>11</w:t>
            </w:r>
          </w:p>
        </w:tc>
        <w:tc>
          <w:tcPr>
            <w:tcW w:w="676" w:type="pct"/>
            <w:tcBorders>
              <w:tl2br w:val="nil"/>
              <w:tr2bl w:val="nil"/>
            </w:tcBorders>
            <w:vAlign w:val="center"/>
          </w:tcPr>
          <w:p w14:paraId="15352CC5">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原厂维保服务生效函</w:t>
            </w:r>
          </w:p>
        </w:tc>
        <w:tc>
          <w:tcPr>
            <w:tcW w:w="942" w:type="pct"/>
            <w:tcBorders>
              <w:tl2br w:val="nil"/>
              <w:tr2bl w:val="nil"/>
            </w:tcBorders>
            <w:vAlign w:val="center"/>
          </w:tcPr>
          <w:p w14:paraId="6E692B92">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在合同签订后提供原厂维保服务生效函。</w:t>
            </w:r>
          </w:p>
        </w:tc>
        <w:tc>
          <w:tcPr>
            <w:tcW w:w="973" w:type="pct"/>
            <w:tcBorders>
              <w:tl2br w:val="nil"/>
              <w:tr2bl w:val="nil"/>
            </w:tcBorders>
            <w:vAlign w:val="center"/>
          </w:tcPr>
          <w:p w14:paraId="26D13979">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提供原厂维保服务生效函。</w:t>
            </w:r>
          </w:p>
        </w:tc>
        <w:tc>
          <w:tcPr>
            <w:tcW w:w="1700" w:type="pct"/>
            <w:tcBorders>
              <w:tl2br w:val="nil"/>
              <w:tr2bl w:val="nil"/>
            </w:tcBorders>
            <w:vAlign w:val="center"/>
          </w:tcPr>
          <w:p w14:paraId="69659990">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若未能提供原厂维保服务生效函，将扣除年维保服务费用的100%。</w:t>
            </w:r>
          </w:p>
        </w:tc>
        <w:tc>
          <w:tcPr>
            <w:tcW w:w="405" w:type="pct"/>
            <w:tcBorders>
              <w:tl2br w:val="nil"/>
              <w:tr2bl w:val="nil"/>
            </w:tcBorders>
          </w:tcPr>
          <w:p w14:paraId="1F651976">
            <w:pPr>
              <w:widowControl/>
              <w:spacing w:beforeAutospacing="0" w:afterAutospacing="0" w:line="240" w:lineRule="auto"/>
              <w:jc w:val="center"/>
              <w:outlineLvl w:val="9"/>
              <w:rPr>
                <w:b/>
                <w:bCs/>
                <w:color w:val="000000"/>
                <w:kern w:val="0"/>
                <w:sz w:val="21"/>
                <w:szCs w:val="21"/>
                <w:shd w:val="clear" w:color="auto" w:fill="auto"/>
              </w:rPr>
            </w:pPr>
          </w:p>
        </w:tc>
      </w:tr>
      <w:tr w14:paraId="3E5F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4" w:type="pct"/>
            <w:tcBorders>
              <w:tl2br w:val="nil"/>
              <w:tr2bl w:val="nil"/>
            </w:tcBorders>
            <w:vAlign w:val="center"/>
          </w:tcPr>
          <w:p w14:paraId="04AEAD71">
            <w:pPr>
              <w:widowControl/>
              <w:spacing w:beforeAutospacing="0" w:afterAutospacing="0" w:line="240" w:lineRule="auto"/>
              <w:jc w:val="both"/>
              <w:outlineLvl w:val="9"/>
              <w:rPr>
                <w:color w:val="000000"/>
                <w:kern w:val="0"/>
                <w:sz w:val="21"/>
                <w:szCs w:val="21"/>
                <w:shd w:val="clear" w:color="auto" w:fill="auto"/>
              </w:rPr>
            </w:pPr>
            <w:r>
              <w:rPr>
                <w:color w:val="000000"/>
                <w:kern w:val="0"/>
                <w:sz w:val="21"/>
                <w:szCs w:val="21"/>
                <w:shd w:val="clear" w:color="auto" w:fill="auto"/>
              </w:rPr>
              <w:t>22</w:t>
            </w:r>
          </w:p>
        </w:tc>
        <w:tc>
          <w:tcPr>
            <w:tcW w:w="676" w:type="pct"/>
            <w:tcBorders>
              <w:tl2br w:val="nil"/>
              <w:tr2bl w:val="nil"/>
            </w:tcBorders>
            <w:vAlign w:val="center"/>
          </w:tcPr>
          <w:p w14:paraId="561403AA">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最终用户</w:t>
            </w:r>
          </w:p>
        </w:tc>
        <w:tc>
          <w:tcPr>
            <w:tcW w:w="942" w:type="pct"/>
            <w:tcBorders>
              <w:tl2br w:val="nil"/>
              <w:tr2bl w:val="nil"/>
            </w:tcBorders>
            <w:vAlign w:val="center"/>
          </w:tcPr>
          <w:p w14:paraId="7AEF105C">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提供的原厂维保服务生效函的最终用户为甲方。</w:t>
            </w:r>
          </w:p>
        </w:tc>
        <w:tc>
          <w:tcPr>
            <w:tcW w:w="973" w:type="pct"/>
            <w:tcBorders>
              <w:tl2br w:val="nil"/>
              <w:tr2bl w:val="nil"/>
            </w:tcBorders>
            <w:vAlign w:val="center"/>
          </w:tcPr>
          <w:p w14:paraId="52135180">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原厂维保服务生效函的最终用户为甲方。</w:t>
            </w:r>
          </w:p>
        </w:tc>
        <w:tc>
          <w:tcPr>
            <w:tcW w:w="1700" w:type="pct"/>
            <w:tcBorders>
              <w:tl2br w:val="nil"/>
              <w:tr2bl w:val="nil"/>
            </w:tcBorders>
            <w:vAlign w:val="center"/>
          </w:tcPr>
          <w:p w14:paraId="670365C6">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若原厂维保服务生效函的最终用户不为甲方，将扣除年维保服务费用的100%。</w:t>
            </w:r>
          </w:p>
        </w:tc>
        <w:tc>
          <w:tcPr>
            <w:tcW w:w="405" w:type="pct"/>
            <w:tcBorders>
              <w:tl2br w:val="nil"/>
              <w:tr2bl w:val="nil"/>
            </w:tcBorders>
          </w:tcPr>
          <w:p w14:paraId="5E39F0C5">
            <w:pPr>
              <w:widowControl/>
              <w:spacing w:beforeAutospacing="0" w:afterAutospacing="0" w:line="240" w:lineRule="auto"/>
              <w:jc w:val="center"/>
              <w:outlineLvl w:val="9"/>
              <w:rPr>
                <w:b/>
                <w:bCs/>
                <w:color w:val="000000"/>
                <w:kern w:val="0"/>
                <w:sz w:val="21"/>
                <w:szCs w:val="21"/>
                <w:shd w:val="clear" w:color="auto" w:fill="auto"/>
              </w:rPr>
            </w:pPr>
          </w:p>
        </w:tc>
      </w:tr>
      <w:tr w14:paraId="6961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4" w:type="pct"/>
            <w:tcBorders>
              <w:tl2br w:val="nil"/>
              <w:tr2bl w:val="nil"/>
            </w:tcBorders>
            <w:vAlign w:val="center"/>
          </w:tcPr>
          <w:p w14:paraId="423E0FE0">
            <w:pPr>
              <w:widowControl/>
              <w:spacing w:beforeAutospacing="0" w:afterAutospacing="0" w:line="240" w:lineRule="auto"/>
              <w:jc w:val="both"/>
              <w:outlineLvl w:val="9"/>
              <w:rPr>
                <w:color w:val="000000"/>
                <w:kern w:val="0"/>
                <w:sz w:val="21"/>
                <w:szCs w:val="21"/>
                <w:shd w:val="clear" w:color="auto" w:fill="auto"/>
              </w:rPr>
            </w:pPr>
            <w:r>
              <w:rPr>
                <w:color w:val="000000"/>
                <w:kern w:val="0"/>
                <w:sz w:val="21"/>
                <w:szCs w:val="21"/>
                <w:shd w:val="clear" w:color="auto" w:fill="auto"/>
              </w:rPr>
              <w:t>33</w:t>
            </w:r>
          </w:p>
        </w:tc>
        <w:tc>
          <w:tcPr>
            <w:tcW w:w="676" w:type="pct"/>
            <w:tcBorders>
              <w:tl2br w:val="nil"/>
              <w:tr2bl w:val="nil"/>
            </w:tcBorders>
            <w:vAlign w:val="center"/>
          </w:tcPr>
          <w:p w14:paraId="2BA0FEB9">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维保服务时间</w:t>
            </w:r>
          </w:p>
        </w:tc>
        <w:tc>
          <w:tcPr>
            <w:tcW w:w="942" w:type="pct"/>
            <w:tcBorders>
              <w:tl2br w:val="nil"/>
              <w:tr2bl w:val="nil"/>
            </w:tcBorders>
            <w:vAlign w:val="center"/>
          </w:tcPr>
          <w:p w14:paraId="785853C2">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提供的原厂维保服务生效函的维保服务时间应与合同约定的维保服务时间一致。</w:t>
            </w:r>
          </w:p>
        </w:tc>
        <w:tc>
          <w:tcPr>
            <w:tcW w:w="973" w:type="pct"/>
            <w:tcBorders>
              <w:tl2br w:val="nil"/>
              <w:tr2bl w:val="nil"/>
            </w:tcBorders>
            <w:vAlign w:val="center"/>
          </w:tcPr>
          <w:p w14:paraId="46580EEB">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原厂维保服务生效函的维保服务时间应与合同约定的维保服务时间一致。</w:t>
            </w:r>
          </w:p>
        </w:tc>
        <w:tc>
          <w:tcPr>
            <w:tcW w:w="1700" w:type="pct"/>
            <w:tcBorders>
              <w:tl2br w:val="nil"/>
              <w:tr2bl w:val="nil"/>
            </w:tcBorders>
            <w:vAlign w:val="center"/>
          </w:tcPr>
          <w:p w14:paraId="765AE33C">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若原厂维保服务生效函的维保服务时间与合同约定的维保服务时间不一致，根据差异的天数/合同约定的维保服务天数=偏差率，扣除年维保服务费用*偏差率。</w:t>
            </w:r>
          </w:p>
        </w:tc>
        <w:tc>
          <w:tcPr>
            <w:tcW w:w="405" w:type="pct"/>
            <w:tcBorders>
              <w:tl2br w:val="nil"/>
              <w:tr2bl w:val="nil"/>
            </w:tcBorders>
          </w:tcPr>
          <w:p w14:paraId="23B0D03D">
            <w:pPr>
              <w:widowControl/>
              <w:spacing w:beforeAutospacing="0" w:afterAutospacing="0" w:line="240" w:lineRule="auto"/>
              <w:jc w:val="center"/>
              <w:outlineLvl w:val="9"/>
              <w:rPr>
                <w:b/>
                <w:bCs/>
                <w:color w:val="000000"/>
                <w:kern w:val="0"/>
                <w:sz w:val="21"/>
                <w:szCs w:val="21"/>
                <w:shd w:val="clear" w:color="auto" w:fill="auto"/>
              </w:rPr>
            </w:pPr>
          </w:p>
        </w:tc>
      </w:tr>
      <w:tr w14:paraId="7047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04" w:type="pct"/>
            <w:tcBorders>
              <w:tl2br w:val="nil"/>
              <w:tr2bl w:val="nil"/>
            </w:tcBorders>
            <w:vAlign w:val="center"/>
          </w:tcPr>
          <w:p w14:paraId="4720A713">
            <w:pPr>
              <w:widowControl/>
              <w:spacing w:beforeAutospacing="0" w:afterAutospacing="0" w:line="240" w:lineRule="auto"/>
              <w:jc w:val="both"/>
              <w:outlineLvl w:val="9"/>
              <w:rPr>
                <w:color w:val="000000"/>
                <w:kern w:val="0"/>
                <w:sz w:val="21"/>
                <w:szCs w:val="21"/>
                <w:shd w:val="clear" w:color="auto" w:fill="auto"/>
              </w:rPr>
            </w:pPr>
            <w:r>
              <w:rPr>
                <w:color w:val="000000"/>
                <w:kern w:val="0"/>
                <w:sz w:val="21"/>
                <w:szCs w:val="21"/>
                <w:shd w:val="clear" w:color="auto" w:fill="auto"/>
              </w:rPr>
              <w:t>44</w:t>
            </w:r>
          </w:p>
        </w:tc>
        <w:tc>
          <w:tcPr>
            <w:tcW w:w="676" w:type="pct"/>
            <w:tcBorders>
              <w:tl2br w:val="nil"/>
              <w:tr2bl w:val="nil"/>
            </w:tcBorders>
            <w:vAlign w:val="center"/>
          </w:tcPr>
          <w:p w14:paraId="370B48CB">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服务内容</w:t>
            </w:r>
          </w:p>
        </w:tc>
        <w:tc>
          <w:tcPr>
            <w:tcW w:w="942" w:type="pct"/>
            <w:tcBorders>
              <w:tl2br w:val="nil"/>
              <w:tr2bl w:val="nil"/>
            </w:tcBorders>
            <w:vAlign w:val="center"/>
          </w:tcPr>
          <w:p w14:paraId="201CF35B">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督促、协调原厂完成本合同及附件一中的各项服务并提交交付物</w:t>
            </w:r>
          </w:p>
        </w:tc>
        <w:tc>
          <w:tcPr>
            <w:tcW w:w="973" w:type="pct"/>
            <w:tcBorders>
              <w:tl2br w:val="nil"/>
              <w:tr2bl w:val="nil"/>
            </w:tcBorders>
            <w:vAlign w:val="center"/>
          </w:tcPr>
          <w:p w14:paraId="4CC5FAB9">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与合同及附件内容一致</w:t>
            </w:r>
          </w:p>
        </w:tc>
        <w:tc>
          <w:tcPr>
            <w:tcW w:w="1700" w:type="pct"/>
            <w:tcBorders>
              <w:tl2br w:val="nil"/>
              <w:tr2bl w:val="nil"/>
            </w:tcBorders>
            <w:vAlign w:val="center"/>
          </w:tcPr>
          <w:p w14:paraId="481E7221">
            <w:pPr>
              <w:widowControl/>
              <w:spacing w:beforeAutospacing="0" w:afterAutospacing="0" w:line="240" w:lineRule="auto"/>
              <w:ind w:left="0" w:firstLine="0" w:firstLineChars="0"/>
              <w:jc w:val="both"/>
              <w:outlineLvl w:val="9"/>
              <w:rPr>
                <w:color w:val="000000"/>
                <w:kern w:val="0"/>
                <w:sz w:val="21"/>
                <w:szCs w:val="21"/>
                <w:shd w:val="clear" w:color="auto" w:fill="auto"/>
              </w:rPr>
            </w:pPr>
            <w:r>
              <w:rPr>
                <w:color w:val="000000"/>
                <w:kern w:val="0"/>
                <w:sz w:val="21"/>
                <w:szCs w:val="21"/>
                <w:shd w:val="clear" w:color="auto" w:fill="auto"/>
              </w:rPr>
              <w:t>若原厂提供的服务内容或质量与合同约定不一致，根据情况，每项偏差内容扣除违约金不低于年维保费用的1%，若主合同有约定的以主合同为准。</w:t>
            </w:r>
          </w:p>
        </w:tc>
        <w:tc>
          <w:tcPr>
            <w:tcW w:w="405" w:type="pct"/>
            <w:tcBorders>
              <w:tl2br w:val="nil"/>
              <w:tr2bl w:val="nil"/>
            </w:tcBorders>
          </w:tcPr>
          <w:p w14:paraId="5D9A40FF">
            <w:pPr>
              <w:widowControl/>
              <w:spacing w:beforeAutospacing="0" w:afterAutospacing="0" w:line="240" w:lineRule="auto"/>
              <w:jc w:val="center"/>
              <w:outlineLvl w:val="9"/>
              <w:rPr>
                <w:b/>
                <w:bCs/>
                <w:color w:val="000000"/>
                <w:kern w:val="0"/>
                <w:sz w:val="21"/>
                <w:szCs w:val="21"/>
                <w:shd w:val="clear" w:color="auto" w:fill="auto"/>
              </w:rPr>
            </w:pPr>
          </w:p>
        </w:tc>
      </w:tr>
      <w:tr w14:paraId="2100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tcBorders>
              <w:tl2br w:val="nil"/>
              <w:tr2bl w:val="nil"/>
            </w:tcBorders>
          </w:tcPr>
          <w:p w14:paraId="2CA4C4A9">
            <w:pPr>
              <w:widowControl/>
              <w:spacing w:beforeAutospacing="0" w:afterAutospacing="0" w:line="240" w:lineRule="auto"/>
              <w:ind w:left="0" w:firstLine="0" w:firstLineChars="0"/>
              <w:jc w:val="left"/>
              <w:outlineLvl w:val="9"/>
              <w:rPr>
                <w:color w:val="000000"/>
                <w:kern w:val="0"/>
                <w:sz w:val="21"/>
                <w:szCs w:val="21"/>
                <w:shd w:val="clear" w:color="auto" w:fill="auto"/>
              </w:rPr>
            </w:pPr>
            <w:r>
              <w:rPr>
                <w:color w:val="000000"/>
                <w:kern w:val="0"/>
                <w:sz w:val="21"/>
                <w:szCs w:val="21"/>
                <w:shd w:val="clear" w:color="auto" w:fill="auto"/>
              </w:rPr>
              <w:t>综合评价：</w:t>
            </w:r>
          </w:p>
          <w:p w14:paraId="597C8D8B">
            <w:pPr>
              <w:widowControl/>
              <w:spacing w:beforeAutospacing="0" w:afterAutospacing="0" w:line="240" w:lineRule="auto"/>
              <w:jc w:val="left"/>
              <w:outlineLvl w:val="9"/>
              <w:rPr>
                <w:color w:val="000000"/>
                <w:kern w:val="0"/>
                <w:sz w:val="21"/>
                <w:szCs w:val="21"/>
                <w:shd w:val="clear" w:color="auto" w:fill="auto"/>
              </w:rPr>
            </w:pPr>
          </w:p>
          <w:p w14:paraId="169323CF">
            <w:pPr>
              <w:widowControl/>
              <w:spacing w:beforeAutospacing="0" w:afterAutospacing="0" w:line="240" w:lineRule="auto"/>
              <w:jc w:val="left"/>
              <w:outlineLvl w:val="9"/>
              <w:rPr>
                <w:color w:val="000000"/>
                <w:kern w:val="0"/>
                <w:sz w:val="21"/>
                <w:szCs w:val="21"/>
                <w:shd w:val="clear" w:color="auto" w:fill="auto"/>
              </w:rPr>
            </w:pPr>
          </w:p>
          <w:p w14:paraId="607E1E36">
            <w:pPr>
              <w:widowControl/>
              <w:spacing w:beforeAutospacing="0" w:afterAutospacing="0" w:line="240" w:lineRule="auto"/>
              <w:ind w:left="0" w:firstLine="0" w:firstLineChars="0"/>
              <w:jc w:val="left"/>
              <w:outlineLvl w:val="9"/>
              <w:rPr>
                <w:b/>
                <w:bCs/>
                <w:color w:val="000000"/>
                <w:kern w:val="0"/>
                <w:sz w:val="21"/>
                <w:szCs w:val="21"/>
                <w:shd w:val="clear" w:color="auto" w:fill="auto"/>
              </w:rPr>
            </w:pPr>
            <w:r>
              <w:rPr>
                <w:color w:val="000000"/>
                <w:kern w:val="0"/>
                <w:sz w:val="21"/>
                <w:szCs w:val="21"/>
                <w:shd w:val="clear" w:color="auto" w:fill="auto"/>
              </w:rPr>
              <w:t xml:space="preserve">评价人：   </w:t>
            </w:r>
            <w:r>
              <w:rPr>
                <w:b/>
                <w:bCs/>
                <w:color w:val="000000"/>
                <w:kern w:val="0"/>
                <w:sz w:val="21"/>
                <w:szCs w:val="21"/>
                <w:shd w:val="clear" w:color="auto" w:fill="auto"/>
              </w:rPr>
              <w:t xml:space="preserve">           </w:t>
            </w:r>
          </w:p>
        </w:tc>
      </w:tr>
    </w:tbl>
    <w:p w14:paraId="64F7DEE6">
      <w:pPr>
        <w:outlineLvl w:val="9"/>
        <w:rPr>
          <w:sz w:val="21"/>
          <w:szCs w:val="21"/>
        </w:rPr>
      </w:pPr>
    </w:p>
    <w:p w14:paraId="3FBB9299">
      <w:pPr>
        <w:spacing w:line="360" w:lineRule="auto"/>
        <w:ind w:left="0" w:firstLine="0" w:firstLineChars="0"/>
        <w:outlineLvl w:val="9"/>
        <w:rPr>
          <w:b/>
          <w:sz w:val="21"/>
          <w:szCs w:val="21"/>
        </w:rPr>
      </w:pPr>
    </w:p>
    <w:p w14:paraId="5468887A">
      <w:pPr>
        <w:spacing w:line="360" w:lineRule="auto"/>
        <w:ind w:left="0" w:firstLine="0" w:firstLineChars="0"/>
        <w:outlineLvl w:val="9"/>
        <w:rPr>
          <w:b/>
          <w:sz w:val="21"/>
          <w:szCs w:val="21"/>
        </w:rPr>
      </w:pPr>
    </w:p>
    <w:p w14:paraId="2A08B9EA">
      <w:pPr>
        <w:spacing w:line="360" w:lineRule="auto"/>
        <w:outlineLvl w:val="9"/>
        <w:rPr>
          <w:b/>
          <w:sz w:val="21"/>
          <w:szCs w:val="21"/>
        </w:rPr>
      </w:pPr>
      <w:r>
        <w:rPr>
          <w:b/>
          <w:sz w:val="21"/>
          <w:szCs w:val="21"/>
        </w:rPr>
        <w:t>附件三：</w:t>
      </w:r>
    </w:p>
    <w:p w14:paraId="3337E581">
      <w:pPr>
        <w:jc w:val="center"/>
        <w:outlineLvl w:val="9"/>
        <w:rPr>
          <w:b/>
          <w:sz w:val="21"/>
          <w:szCs w:val="21"/>
        </w:rPr>
      </w:pPr>
      <w:r>
        <w:rPr>
          <w:b/>
          <w:sz w:val="21"/>
          <w:szCs w:val="21"/>
        </w:rPr>
        <w:t>服务连续性预案</w:t>
      </w:r>
    </w:p>
    <w:p w14:paraId="6BADEC0F">
      <w:pPr>
        <w:jc w:val="center"/>
        <w:outlineLvl w:val="9"/>
        <w:rPr>
          <w:rFonts w:eastAsia="方正小标宋_GBK"/>
          <w:color w:val="FF0000"/>
          <w:sz w:val="21"/>
          <w:szCs w:val="21"/>
        </w:rPr>
      </w:pPr>
    </w:p>
    <w:p w14:paraId="726EEFDB">
      <w:pPr>
        <w:spacing w:line="360" w:lineRule="auto"/>
        <w:ind w:firstLine="480" w:firstLineChars="0"/>
        <w:outlineLvl w:val="9"/>
        <w:rPr>
          <w:rStyle w:val="42"/>
          <w:kern w:val="0"/>
          <w:sz w:val="21"/>
          <w:szCs w:val="21"/>
        </w:rPr>
      </w:pPr>
    </w:p>
    <w:p w14:paraId="227CA079">
      <w:pPr>
        <w:spacing w:line="360" w:lineRule="auto"/>
        <w:outlineLvl w:val="9"/>
        <w:rPr>
          <w:b/>
          <w:sz w:val="21"/>
          <w:szCs w:val="21"/>
        </w:rPr>
      </w:pPr>
    </w:p>
    <w:p w14:paraId="16653A21">
      <w:pPr>
        <w:ind w:left="0" w:firstLine="0" w:firstLineChars="0"/>
        <w:outlineLvl w:val="9"/>
        <w:sectPr>
          <w:footerReference r:id="rId5" w:type="default"/>
          <w:pgSz w:w="11906" w:h="16838"/>
          <w:pgMar w:top="1440" w:right="1800" w:bottom="1440" w:left="1800" w:header="851" w:footer="992" w:gutter="0"/>
          <w:pgNumType w:fmt="decimal" w:start="1"/>
          <w:cols w:space="720" w:num="1"/>
          <w:docGrid w:type="lines" w:linePitch="312" w:charSpace="0"/>
        </w:sectPr>
      </w:pPr>
    </w:p>
    <w:p w14:paraId="72CC127E">
      <w:pPr>
        <w:pStyle w:val="2"/>
        <w:rPr>
          <w:rFonts w:ascii="Times New Roman" w:hAnsi="Times New Roman" w:cs="Times New Roman"/>
        </w:rPr>
      </w:pPr>
      <w:bookmarkStart w:id="73" w:name="_Toc10964"/>
      <w:r>
        <w:rPr>
          <w:rFonts w:ascii="Times New Roman" w:hAnsi="Times New Roman" w:cs="Times New Roman"/>
        </w:rPr>
        <w:t>第六章 参选文件</w:t>
      </w:r>
      <w:bookmarkEnd w:id="68"/>
      <w:bookmarkEnd w:id="69"/>
      <w:bookmarkStart w:id="74" w:name="_Toc303066035"/>
      <w:r>
        <w:rPr>
          <w:rFonts w:ascii="Times New Roman" w:hAnsi="Times New Roman" w:cs="Times New Roman"/>
        </w:rPr>
        <w:t>格式</w:t>
      </w:r>
      <w:bookmarkEnd w:id="73"/>
    </w:p>
    <w:bookmarkEnd w:id="74"/>
    <w:p w14:paraId="556B73F3">
      <w:pPr>
        <w:tabs>
          <w:tab w:val="left" w:pos="6516"/>
        </w:tabs>
        <w:adjustRightInd w:val="0"/>
        <w:snapToGrid w:val="0"/>
        <w:spacing w:line="360" w:lineRule="auto"/>
        <w:ind w:firstLine="0" w:firstLineChars="0"/>
        <w:jc w:val="center"/>
        <w:rPr>
          <w:b/>
          <w:kern w:val="0"/>
          <w:u w:val="single"/>
        </w:rPr>
      </w:pPr>
    </w:p>
    <w:p w14:paraId="247DF928">
      <w:pPr>
        <w:spacing w:line="360" w:lineRule="auto"/>
        <w:ind w:firstLine="0" w:firstLineChars="0"/>
        <w:jc w:val="center"/>
        <w:rPr>
          <w:b/>
          <w:snapToGrid w:val="0"/>
          <w:kern w:val="0"/>
          <w:sz w:val="48"/>
          <w:szCs w:val="84"/>
        </w:rPr>
      </w:pPr>
      <w:r>
        <w:rPr>
          <w:b/>
          <w:snapToGrid w:val="0"/>
          <w:kern w:val="0"/>
          <w:sz w:val="48"/>
          <w:szCs w:val="84"/>
        </w:rPr>
        <w:t>重庆三峡银行</w:t>
      </w:r>
    </w:p>
    <w:p w14:paraId="3ECC8AFD">
      <w:pPr>
        <w:spacing w:line="360" w:lineRule="auto"/>
        <w:ind w:firstLine="0" w:firstLineChars="0"/>
        <w:jc w:val="center"/>
        <w:rPr>
          <w:b/>
          <w:snapToGrid w:val="0"/>
          <w:kern w:val="0"/>
          <w:sz w:val="48"/>
          <w:szCs w:val="84"/>
        </w:rPr>
      </w:pPr>
      <w:r>
        <w:rPr>
          <w:b/>
          <w:snapToGrid w:val="0"/>
          <w:kern w:val="0"/>
          <w:sz w:val="48"/>
          <w:szCs w:val="84"/>
        </w:rPr>
        <w:t>华为视频会议系统原厂维保及第三方</w:t>
      </w:r>
    </w:p>
    <w:p w14:paraId="428C8ABA">
      <w:pPr>
        <w:spacing w:line="360" w:lineRule="auto"/>
        <w:ind w:firstLine="0" w:firstLineChars="0"/>
        <w:jc w:val="center"/>
        <w:rPr>
          <w:b/>
          <w:snapToGrid w:val="0"/>
          <w:kern w:val="0"/>
          <w:sz w:val="48"/>
          <w:szCs w:val="84"/>
        </w:rPr>
      </w:pPr>
      <w:r>
        <w:rPr>
          <w:b/>
          <w:snapToGrid w:val="0"/>
          <w:kern w:val="0"/>
          <w:sz w:val="48"/>
          <w:szCs w:val="84"/>
        </w:rPr>
        <w:t>维保-202</w:t>
      </w:r>
      <w:r>
        <w:rPr>
          <w:rFonts w:hint="eastAsia"/>
          <w:b/>
          <w:snapToGrid w:val="0"/>
          <w:kern w:val="0"/>
          <w:sz w:val="48"/>
          <w:szCs w:val="84"/>
          <w:lang w:val="en-US" w:eastAsia="zh-CN"/>
        </w:rPr>
        <w:t>5</w:t>
      </w:r>
      <w:r>
        <w:rPr>
          <w:b/>
          <w:snapToGrid w:val="0"/>
          <w:kern w:val="0"/>
          <w:sz w:val="48"/>
          <w:szCs w:val="84"/>
        </w:rPr>
        <w:t>年度采购</w:t>
      </w:r>
    </w:p>
    <w:p w14:paraId="77DEF93E">
      <w:pPr>
        <w:tabs>
          <w:tab w:val="left" w:pos="3600"/>
          <w:tab w:val="left" w:pos="4480"/>
          <w:tab w:val="left" w:pos="5360"/>
        </w:tabs>
        <w:adjustRightInd w:val="0"/>
        <w:snapToGrid w:val="0"/>
        <w:spacing w:line="360" w:lineRule="auto"/>
        <w:ind w:firstLine="0" w:firstLineChars="0"/>
        <w:jc w:val="center"/>
        <w:rPr>
          <w:kern w:val="0"/>
          <w:sz w:val="44"/>
        </w:rPr>
      </w:pPr>
    </w:p>
    <w:p w14:paraId="382EF232">
      <w:pPr>
        <w:tabs>
          <w:tab w:val="left" w:pos="3600"/>
          <w:tab w:val="left" w:pos="4480"/>
          <w:tab w:val="left" w:pos="5360"/>
        </w:tabs>
        <w:adjustRightInd w:val="0"/>
        <w:snapToGrid w:val="0"/>
        <w:spacing w:line="360" w:lineRule="auto"/>
        <w:ind w:firstLine="0" w:firstLineChars="0"/>
        <w:jc w:val="center"/>
        <w:rPr>
          <w:kern w:val="0"/>
          <w:sz w:val="44"/>
        </w:rPr>
      </w:pPr>
    </w:p>
    <w:p w14:paraId="73A0FD1F">
      <w:pPr>
        <w:tabs>
          <w:tab w:val="left" w:pos="3600"/>
          <w:tab w:val="left" w:pos="4480"/>
          <w:tab w:val="left" w:pos="5360"/>
        </w:tabs>
        <w:adjustRightInd w:val="0"/>
        <w:snapToGrid w:val="0"/>
        <w:spacing w:line="360" w:lineRule="auto"/>
        <w:ind w:firstLine="0" w:firstLineChars="0"/>
        <w:jc w:val="center"/>
        <w:rPr>
          <w:b/>
          <w:kern w:val="0"/>
          <w:sz w:val="84"/>
        </w:rPr>
      </w:pPr>
      <w:r>
        <w:rPr>
          <w:b/>
          <w:kern w:val="0"/>
          <w:sz w:val="84"/>
        </w:rPr>
        <w:t>参  选  文  件</w:t>
      </w:r>
    </w:p>
    <w:p w14:paraId="133B1AE6">
      <w:pPr>
        <w:adjustRightInd w:val="0"/>
        <w:snapToGrid w:val="0"/>
        <w:spacing w:line="360" w:lineRule="auto"/>
        <w:ind w:firstLine="0" w:firstLineChars="0"/>
        <w:jc w:val="center"/>
        <w:rPr>
          <w:kern w:val="0"/>
          <w:sz w:val="16"/>
        </w:rPr>
      </w:pPr>
    </w:p>
    <w:p w14:paraId="4D61E67A">
      <w:pPr>
        <w:adjustRightInd w:val="0"/>
        <w:snapToGrid w:val="0"/>
        <w:spacing w:line="360" w:lineRule="auto"/>
        <w:ind w:firstLine="0" w:firstLineChars="0"/>
        <w:jc w:val="center"/>
        <w:rPr>
          <w:b/>
          <w:kern w:val="0"/>
          <w:sz w:val="20"/>
        </w:rPr>
      </w:pPr>
    </w:p>
    <w:p w14:paraId="5B11CFA7">
      <w:pPr>
        <w:adjustRightInd w:val="0"/>
        <w:snapToGrid w:val="0"/>
        <w:spacing w:line="360" w:lineRule="auto"/>
        <w:ind w:firstLine="0" w:firstLineChars="0"/>
        <w:jc w:val="center"/>
        <w:rPr>
          <w:b/>
          <w:kern w:val="0"/>
          <w:sz w:val="20"/>
        </w:rPr>
      </w:pPr>
    </w:p>
    <w:p w14:paraId="795F71CA">
      <w:pPr>
        <w:adjustRightInd w:val="0"/>
        <w:snapToGrid w:val="0"/>
        <w:spacing w:line="360" w:lineRule="auto"/>
        <w:ind w:firstLine="0" w:firstLineChars="0"/>
        <w:jc w:val="center"/>
        <w:rPr>
          <w:b/>
          <w:kern w:val="0"/>
          <w:sz w:val="20"/>
        </w:rPr>
      </w:pPr>
    </w:p>
    <w:p w14:paraId="0C6AA1E8">
      <w:pPr>
        <w:adjustRightInd w:val="0"/>
        <w:snapToGrid w:val="0"/>
        <w:spacing w:line="360" w:lineRule="auto"/>
        <w:ind w:firstLine="0" w:firstLineChars="0"/>
        <w:jc w:val="center"/>
        <w:rPr>
          <w:b/>
          <w:kern w:val="0"/>
          <w:sz w:val="20"/>
        </w:rPr>
      </w:pPr>
    </w:p>
    <w:p w14:paraId="51E9FB51">
      <w:pPr>
        <w:adjustRightInd w:val="0"/>
        <w:snapToGrid w:val="0"/>
        <w:spacing w:line="360" w:lineRule="auto"/>
        <w:ind w:firstLine="0" w:firstLineChars="0"/>
        <w:jc w:val="center"/>
        <w:rPr>
          <w:b/>
          <w:kern w:val="0"/>
          <w:sz w:val="20"/>
        </w:rPr>
      </w:pPr>
    </w:p>
    <w:p w14:paraId="180FF338">
      <w:pPr>
        <w:adjustRightInd w:val="0"/>
        <w:snapToGrid w:val="0"/>
        <w:spacing w:line="360" w:lineRule="auto"/>
        <w:ind w:firstLine="0" w:firstLineChars="0"/>
        <w:jc w:val="center"/>
        <w:rPr>
          <w:b/>
          <w:kern w:val="0"/>
          <w:sz w:val="20"/>
        </w:rPr>
      </w:pPr>
    </w:p>
    <w:p w14:paraId="076C2419">
      <w:pPr>
        <w:adjustRightInd w:val="0"/>
        <w:snapToGrid w:val="0"/>
        <w:spacing w:line="360" w:lineRule="auto"/>
        <w:ind w:firstLine="0" w:firstLineChars="0"/>
        <w:jc w:val="center"/>
        <w:rPr>
          <w:b/>
          <w:kern w:val="0"/>
          <w:sz w:val="20"/>
        </w:rPr>
      </w:pPr>
    </w:p>
    <w:p w14:paraId="586C7B30">
      <w:pPr>
        <w:adjustRightInd w:val="0"/>
        <w:snapToGrid w:val="0"/>
        <w:spacing w:line="360" w:lineRule="auto"/>
        <w:ind w:firstLine="0" w:firstLineChars="0"/>
        <w:jc w:val="center"/>
        <w:rPr>
          <w:b/>
          <w:kern w:val="0"/>
          <w:sz w:val="20"/>
        </w:rPr>
      </w:pPr>
    </w:p>
    <w:p w14:paraId="765E4E8D">
      <w:pPr>
        <w:adjustRightInd w:val="0"/>
        <w:snapToGrid w:val="0"/>
        <w:spacing w:line="360" w:lineRule="auto"/>
        <w:ind w:firstLine="0" w:firstLineChars="0"/>
        <w:jc w:val="center"/>
        <w:rPr>
          <w:b/>
          <w:kern w:val="0"/>
          <w:sz w:val="20"/>
        </w:rPr>
      </w:pPr>
    </w:p>
    <w:p w14:paraId="6E4548C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0D6CFA2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ascii="Times New Roman" w:hAnsi="Times New Roman"/>
        </w:rPr>
        <w:t>/分支机构负责人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3104534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5935EDC2">
      <w:pPr>
        <w:tabs>
          <w:tab w:val="left" w:pos="3280"/>
          <w:tab w:val="left" w:pos="4680"/>
          <w:tab w:val="left" w:pos="6080"/>
        </w:tabs>
        <w:adjustRightInd w:val="0"/>
        <w:snapToGrid w:val="0"/>
        <w:spacing w:line="360" w:lineRule="auto"/>
        <w:ind w:firstLine="0" w:firstLineChars="0"/>
        <w:jc w:val="center"/>
        <w:rPr>
          <w:b/>
          <w:kern w:val="0"/>
        </w:rPr>
      </w:pPr>
    </w:p>
    <w:p w14:paraId="0FAD7893">
      <w:pPr>
        <w:tabs>
          <w:tab w:val="left" w:pos="6300"/>
        </w:tabs>
        <w:snapToGrid w:val="0"/>
        <w:spacing w:line="360" w:lineRule="auto"/>
        <w:ind w:firstLine="0" w:firstLineChars="0"/>
        <w:jc w:val="center"/>
        <w:rPr>
          <w:snapToGrid w:val="0"/>
          <w:kern w:val="0"/>
          <w:szCs w:val="28"/>
        </w:rPr>
      </w:pPr>
    </w:p>
    <w:p w14:paraId="60072FE8">
      <w:pPr>
        <w:tabs>
          <w:tab w:val="left" w:pos="6300"/>
        </w:tabs>
        <w:snapToGrid w:val="0"/>
        <w:spacing w:line="360" w:lineRule="auto"/>
        <w:ind w:firstLine="0" w:firstLineChars="0"/>
        <w:jc w:val="center"/>
        <w:rPr>
          <w:snapToGrid w:val="0"/>
          <w:kern w:val="0"/>
          <w:szCs w:val="28"/>
        </w:rPr>
      </w:pPr>
    </w:p>
    <w:p w14:paraId="2156A476">
      <w:pPr>
        <w:tabs>
          <w:tab w:val="left" w:pos="6300"/>
        </w:tabs>
        <w:snapToGrid w:val="0"/>
        <w:spacing w:line="360" w:lineRule="auto"/>
        <w:ind w:firstLine="0" w:firstLineChars="0"/>
        <w:jc w:val="center"/>
        <w:rPr>
          <w:snapToGrid w:val="0"/>
          <w:kern w:val="0"/>
          <w:szCs w:val="28"/>
        </w:rPr>
        <w:sectPr>
          <w:pgSz w:w="11906" w:h="16838"/>
          <w:pgMar w:top="1440" w:right="1800" w:bottom="1440" w:left="1800" w:header="851" w:footer="992" w:gutter="0"/>
          <w:pgNumType w:fmt="decimal"/>
          <w:cols w:space="720" w:num="1"/>
          <w:docGrid w:type="lines" w:linePitch="312" w:charSpace="0"/>
        </w:sectPr>
      </w:pPr>
    </w:p>
    <w:p w14:paraId="32D6CF63">
      <w:pPr>
        <w:tabs>
          <w:tab w:val="left" w:pos="6300"/>
        </w:tabs>
        <w:snapToGrid w:val="0"/>
        <w:spacing w:line="360" w:lineRule="auto"/>
        <w:ind w:firstLine="0" w:firstLineChars="0"/>
        <w:jc w:val="center"/>
        <w:outlineLvl w:val="1"/>
        <w:rPr>
          <w:b/>
          <w:snapToGrid w:val="0"/>
          <w:kern w:val="0"/>
          <w:sz w:val="36"/>
          <w:szCs w:val="28"/>
        </w:rPr>
      </w:pPr>
      <w:r>
        <w:rPr>
          <w:b/>
          <w:snapToGrid w:val="0"/>
          <w:kern w:val="0"/>
          <w:sz w:val="36"/>
          <w:szCs w:val="28"/>
        </w:rPr>
        <w:t>目  录</w:t>
      </w:r>
    </w:p>
    <w:p w14:paraId="743A8186">
      <w:pPr>
        <w:spacing w:line="360" w:lineRule="auto"/>
        <w:rPr>
          <w:rFonts w:hint="eastAsia"/>
        </w:rPr>
      </w:pPr>
      <w:r>
        <w:rPr>
          <w:rFonts w:hint="eastAsia"/>
        </w:rPr>
        <w:t>一、参选函</w:t>
      </w:r>
    </w:p>
    <w:p w14:paraId="0B8577B2">
      <w:pPr>
        <w:spacing w:line="360" w:lineRule="auto"/>
        <w:rPr>
          <w:rFonts w:hint="eastAsia"/>
        </w:rPr>
      </w:pPr>
      <w:r>
        <w:rPr>
          <w:rFonts w:hint="eastAsia"/>
        </w:rPr>
        <w:t>二、报价一览表</w:t>
      </w:r>
    </w:p>
    <w:p w14:paraId="6D7039BB">
      <w:pPr>
        <w:spacing w:line="360" w:lineRule="auto"/>
        <w:rPr>
          <w:rFonts w:hint="eastAsia"/>
        </w:rPr>
      </w:pPr>
      <w:r>
        <w:rPr>
          <w:rFonts w:hint="eastAsia"/>
        </w:rPr>
        <w:t>三、资格性文件</w:t>
      </w:r>
    </w:p>
    <w:p w14:paraId="15827A3B">
      <w:pPr>
        <w:spacing w:line="360" w:lineRule="auto"/>
        <w:rPr>
          <w:rFonts w:hint="eastAsia"/>
        </w:rPr>
      </w:pPr>
      <w:r>
        <w:rPr>
          <w:rFonts w:hint="eastAsia"/>
        </w:rPr>
        <w:t>（一）参选人基本情况介绍，资质证明等</w:t>
      </w:r>
    </w:p>
    <w:p w14:paraId="22CCE6C9">
      <w:pPr>
        <w:spacing w:line="360" w:lineRule="auto"/>
        <w:rPr>
          <w:rFonts w:hint="eastAsia"/>
        </w:rPr>
      </w:pPr>
      <w:r>
        <w:rPr>
          <w:rFonts w:hint="eastAsia"/>
        </w:rPr>
        <w:t>（二）法定代表人/分支机构负责人身份证明及授权委托书</w:t>
      </w:r>
    </w:p>
    <w:p w14:paraId="6F3E33B8">
      <w:pPr>
        <w:spacing w:line="360" w:lineRule="auto"/>
        <w:rPr>
          <w:rFonts w:hint="eastAsia"/>
        </w:rPr>
      </w:pPr>
      <w:r>
        <w:rPr>
          <w:rFonts w:hint="eastAsia"/>
        </w:rPr>
        <w:t>（三）书面声明</w:t>
      </w:r>
    </w:p>
    <w:p w14:paraId="2A0F3EDB">
      <w:pPr>
        <w:spacing w:line="360" w:lineRule="auto"/>
        <w:rPr>
          <w:rFonts w:hint="eastAsia"/>
        </w:rPr>
      </w:pPr>
      <w:r>
        <w:rPr>
          <w:rFonts w:hint="eastAsia"/>
        </w:rPr>
        <w:t>（四）中国执行信息公开网截图</w:t>
      </w:r>
    </w:p>
    <w:p w14:paraId="59159E23">
      <w:pPr>
        <w:spacing w:line="360" w:lineRule="auto"/>
        <w:rPr>
          <w:rFonts w:hint="eastAsia"/>
        </w:rPr>
      </w:pPr>
      <w:r>
        <w:rPr>
          <w:rFonts w:hint="eastAsia"/>
        </w:rPr>
        <w:t>（五）项目案例证明材料</w:t>
      </w:r>
    </w:p>
    <w:p w14:paraId="0754E04E">
      <w:pPr>
        <w:spacing w:line="360" w:lineRule="auto"/>
        <w:rPr>
          <w:rFonts w:hint="eastAsia"/>
        </w:rPr>
      </w:pPr>
      <w:r>
        <w:rPr>
          <w:rFonts w:hint="eastAsia"/>
        </w:rPr>
        <w:t>（六）原厂授权证明文件</w:t>
      </w:r>
    </w:p>
    <w:p w14:paraId="3BB3A5BE">
      <w:pPr>
        <w:spacing w:line="360" w:lineRule="auto"/>
        <w:rPr>
          <w:rFonts w:hint="eastAsia"/>
        </w:rPr>
      </w:pPr>
      <w:r>
        <w:rPr>
          <w:rFonts w:hint="eastAsia"/>
        </w:rPr>
        <w:t>（七）售后服务质保承诺函</w:t>
      </w:r>
    </w:p>
    <w:p w14:paraId="07241E4F">
      <w:pPr>
        <w:spacing w:line="360" w:lineRule="auto"/>
        <w:rPr>
          <w:rFonts w:hint="eastAsia"/>
        </w:rPr>
      </w:pPr>
      <w:r>
        <w:rPr>
          <w:rFonts w:hint="eastAsia"/>
        </w:rPr>
        <w:t>（八）其他（如有）</w:t>
      </w:r>
    </w:p>
    <w:p w14:paraId="460D7A4B">
      <w:pPr>
        <w:spacing w:line="360" w:lineRule="auto"/>
        <w:rPr>
          <w:rFonts w:hint="eastAsia"/>
        </w:rPr>
      </w:pPr>
      <w:r>
        <w:rPr>
          <w:rFonts w:hint="eastAsia"/>
        </w:rPr>
        <w:t>四、响应性文件</w:t>
      </w:r>
    </w:p>
    <w:p w14:paraId="351B9C01">
      <w:pPr>
        <w:spacing w:line="360" w:lineRule="auto"/>
        <w:rPr>
          <w:rFonts w:hint="eastAsia"/>
        </w:rPr>
      </w:pPr>
      <w:r>
        <w:rPr>
          <w:rFonts w:hint="eastAsia"/>
        </w:rPr>
        <w:t>（一）响应承诺函</w:t>
      </w:r>
    </w:p>
    <w:p w14:paraId="46598897">
      <w:pPr>
        <w:spacing w:line="360" w:lineRule="auto"/>
        <w:rPr>
          <w:rFonts w:hint="eastAsia"/>
        </w:rPr>
      </w:pPr>
      <w:r>
        <w:rPr>
          <w:rFonts w:hint="eastAsia"/>
        </w:rPr>
        <w:t>（二）参选保证金</w:t>
      </w:r>
    </w:p>
    <w:p w14:paraId="48EA1600">
      <w:pPr>
        <w:spacing w:line="360" w:lineRule="auto"/>
        <w:rPr>
          <w:rFonts w:hint="eastAsia"/>
        </w:rPr>
      </w:pPr>
      <w:r>
        <w:rPr>
          <w:rFonts w:hint="eastAsia"/>
        </w:rPr>
        <w:t>（三）服务连续性预案</w:t>
      </w:r>
    </w:p>
    <w:p w14:paraId="733579CB">
      <w:pPr>
        <w:spacing w:line="360" w:lineRule="auto"/>
        <w:rPr>
          <w:rFonts w:hint="eastAsia"/>
        </w:rPr>
      </w:pPr>
      <w:r>
        <w:rPr>
          <w:rFonts w:hint="eastAsia"/>
        </w:rPr>
        <w:t>（四）项目实施方案</w:t>
      </w:r>
    </w:p>
    <w:p w14:paraId="7496BB76">
      <w:pPr>
        <w:spacing w:line="360" w:lineRule="auto"/>
        <w:rPr>
          <w:rFonts w:hint="eastAsia"/>
        </w:rPr>
      </w:pPr>
      <w:r>
        <w:rPr>
          <w:rFonts w:hint="eastAsia"/>
        </w:rPr>
        <w:t>（五）培训方案</w:t>
      </w:r>
    </w:p>
    <w:p w14:paraId="5F5065A4">
      <w:pPr>
        <w:spacing w:line="360" w:lineRule="auto"/>
        <w:rPr>
          <w:rFonts w:hint="eastAsia"/>
        </w:rPr>
      </w:pPr>
      <w:r>
        <w:rPr>
          <w:rFonts w:hint="eastAsia"/>
        </w:rPr>
        <w:t>（六）其他（如有）</w:t>
      </w:r>
    </w:p>
    <w:p w14:paraId="547C44ED">
      <w:pPr>
        <w:spacing w:line="360" w:lineRule="auto"/>
      </w:pPr>
      <w:r>
        <w:rPr>
          <w:rFonts w:hint="eastAsia"/>
        </w:rPr>
        <w:t>五、其他（如有）</w:t>
      </w:r>
    </w:p>
    <w:p w14:paraId="67DE4E75">
      <w:pPr>
        <w:spacing w:line="360" w:lineRule="auto"/>
      </w:pPr>
    </w:p>
    <w:p w14:paraId="3646360A">
      <w:pPr>
        <w:spacing w:line="360" w:lineRule="auto"/>
        <w:ind w:firstLine="0" w:firstLineChars="0"/>
        <w:jc w:val="center"/>
        <w:outlineLvl w:val="1"/>
        <w:rPr>
          <w:rStyle w:val="31"/>
        </w:rPr>
      </w:pPr>
      <w:r>
        <w:br w:type="page"/>
      </w:r>
      <w:r>
        <w:rPr>
          <w:rStyle w:val="31"/>
        </w:rPr>
        <w:t>一、参选函</w:t>
      </w:r>
    </w:p>
    <w:p w14:paraId="398E308A">
      <w:pPr>
        <w:tabs>
          <w:tab w:val="left" w:pos="6300"/>
        </w:tabs>
        <w:snapToGrid w:val="0"/>
        <w:spacing w:line="360" w:lineRule="auto"/>
        <w:ind w:right="-29" w:rightChars="-14"/>
        <w:rPr>
          <w:snapToGrid w:val="0"/>
          <w:kern w:val="0"/>
          <w:szCs w:val="24"/>
          <w:u w:val="single"/>
        </w:rPr>
      </w:pPr>
    </w:p>
    <w:p w14:paraId="7B1C5133">
      <w:pPr>
        <w:tabs>
          <w:tab w:val="left" w:pos="6300"/>
        </w:tabs>
        <w:snapToGrid w:val="0"/>
        <w:spacing w:line="360" w:lineRule="auto"/>
        <w:ind w:right="-29" w:rightChars="-14"/>
        <w:rPr>
          <w:snapToGrid w:val="0"/>
          <w:kern w:val="0"/>
          <w:szCs w:val="24"/>
        </w:rPr>
      </w:pPr>
      <w:r>
        <w:rPr>
          <w:snapToGrid w:val="0"/>
          <w:kern w:val="0"/>
          <w:szCs w:val="24"/>
          <w:u w:val="single"/>
        </w:rPr>
        <w:t>重庆三峡银行股份有限公司</w:t>
      </w:r>
      <w:r>
        <w:rPr>
          <w:snapToGrid w:val="0"/>
          <w:kern w:val="0"/>
          <w:szCs w:val="24"/>
        </w:rPr>
        <w:t>：</w:t>
      </w:r>
    </w:p>
    <w:p w14:paraId="7B19B867">
      <w:pPr>
        <w:tabs>
          <w:tab w:val="left" w:pos="6300"/>
        </w:tabs>
        <w:snapToGrid w:val="0"/>
        <w:spacing w:line="360" w:lineRule="auto"/>
        <w:ind w:right="-29" w:rightChars="-14"/>
        <w:rPr>
          <w:snapToGrid w:val="0"/>
          <w:kern w:val="0"/>
          <w:szCs w:val="24"/>
        </w:rPr>
      </w:pPr>
      <w:r>
        <w:rPr>
          <w:snapToGrid w:val="0"/>
          <w:kern w:val="0"/>
          <w:szCs w:val="24"/>
        </w:rPr>
        <w:t>我方收到___________________比选文件，经详细研究，决定参加该比选项目的参选。</w:t>
      </w:r>
    </w:p>
    <w:p w14:paraId="3D0880D4">
      <w:pPr>
        <w:tabs>
          <w:tab w:val="left" w:pos="6300"/>
        </w:tabs>
        <w:snapToGrid w:val="0"/>
        <w:spacing w:line="360" w:lineRule="auto"/>
        <w:ind w:right="-29" w:rightChars="-14" w:firstLine="573" w:firstLineChars="0"/>
        <w:rPr>
          <w:snapToGrid w:val="0"/>
          <w:kern w:val="0"/>
          <w:szCs w:val="24"/>
          <w:u w:val="single"/>
        </w:rPr>
      </w:pPr>
      <w:r>
        <w:rPr>
          <w:snapToGrid w:val="0"/>
          <w:kern w:val="0"/>
          <w:szCs w:val="24"/>
        </w:rPr>
        <w:t>1、愿意按照比选文件中的一切要求，以人民币小写：</w:t>
      </w:r>
      <w:r>
        <w:rPr>
          <w:snapToGrid w:val="0"/>
          <w:kern w:val="0"/>
          <w:szCs w:val="24"/>
          <w:u w:val="single"/>
        </w:rPr>
        <w:t xml:space="preserve">          </w:t>
      </w:r>
      <w:r>
        <w:rPr>
          <w:snapToGrid w:val="0"/>
          <w:kern w:val="0"/>
          <w:szCs w:val="24"/>
        </w:rPr>
        <w:t>，人民币大写：</w:t>
      </w:r>
      <w:r>
        <w:rPr>
          <w:snapToGrid w:val="0"/>
          <w:kern w:val="0"/>
          <w:szCs w:val="24"/>
          <w:u w:val="single"/>
        </w:rPr>
        <w:t xml:space="preserve">                              </w:t>
      </w:r>
      <w:r>
        <w:rPr>
          <w:snapToGrid w:val="0"/>
          <w:kern w:val="0"/>
          <w:szCs w:val="24"/>
        </w:rPr>
        <w:t>的参选总价</w:t>
      </w:r>
      <w:r>
        <w:rPr>
          <w:rFonts w:hint="eastAsia"/>
          <w:snapToGrid w:val="0"/>
          <w:kern w:val="0"/>
          <w:szCs w:val="24"/>
          <w:lang w:eastAsia="zh-CN"/>
        </w:rPr>
        <w:t>（</w:t>
      </w:r>
      <w:r>
        <w:rPr>
          <w:rFonts w:hint="eastAsia"/>
          <w:snapToGrid w:val="0"/>
          <w:kern w:val="0"/>
          <w:szCs w:val="24"/>
          <w:lang w:val="en-US" w:eastAsia="zh-CN"/>
        </w:rPr>
        <w:t>含税</w:t>
      </w:r>
      <w:r>
        <w:rPr>
          <w:rFonts w:hint="eastAsia"/>
          <w:snapToGrid w:val="0"/>
          <w:kern w:val="0"/>
          <w:szCs w:val="24"/>
          <w:lang w:eastAsia="zh-CN"/>
        </w:rPr>
        <w:t>）</w:t>
      </w:r>
      <w:r>
        <w:rPr>
          <w:snapToGrid w:val="0"/>
          <w:kern w:val="0"/>
          <w:szCs w:val="24"/>
        </w:rPr>
        <w:t>承担和完成本项目。</w:t>
      </w:r>
    </w:p>
    <w:p w14:paraId="0CFE57EB">
      <w:pPr>
        <w:tabs>
          <w:tab w:val="left" w:pos="6300"/>
        </w:tabs>
        <w:snapToGrid w:val="0"/>
        <w:spacing w:line="360" w:lineRule="auto"/>
        <w:ind w:right="-29" w:rightChars="-14"/>
        <w:rPr>
          <w:snapToGrid w:val="0"/>
          <w:kern w:val="0"/>
          <w:szCs w:val="24"/>
        </w:rPr>
      </w:pPr>
      <w:r>
        <w:rPr>
          <w:snapToGrid w:val="0"/>
          <w:kern w:val="0"/>
          <w:szCs w:val="24"/>
        </w:rPr>
        <w:t>2、我方现提交的参选文件为：</w:t>
      </w:r>
      <w:r>
        <w:rPr>
          <w:snapToGrid w:val="0"/>
          <w:color w:val="000000"/>
          <w:kern w:val="0"/>
          <w:szCs w:val="24"/>
        </w:rPr>
        <w:t>参选文件正本一份，副本一份，电子文件一份</w:t>
      </w:r>
      <w:r>
        <w:rPr>
          <w:snapToGrid w:val="0"/>
          <w:kern w:val="0"/>
          <w:szCs w:val="24"/>
        </w:rPr>
        <w:t>。</w:t>
      </w:r>
    </w:p>
    <w:p w14:paraId="7F813413">
      <w:pPr>
        <w:tabs>
          <w:tab w:val="left" w:pos="6300"/>
        </w:tabs>
        <w:snapToGrid w:val="0"/>
        <w:spacing w:line="360" w:lineRule="auto"/>
        <w:ind w:right="-29" w:rightChars="-14"/>
        <w:rPr>
          <w:snapToGrid w:val="0"/>
          <w:kern w:val="0"/>
          <w:szCs w:val="24"/>
        </w:rPr>
      </w:pPr>
      <w:r>
        <w:rPr>
          <w:snapToGrid w:val="0"/>
          <w:kern w:val="0"/>
          <w:szCs w:val="24"/>
        </w:rPr>
        <w:t>3、如果我方参选文件被接受，我方将履行比选文件中规定的各项要求，按相关法律法规和合同约定条款承担我方的责任。</w:t>
      </w:r>
    </w:p>
    <w:p w14:paraId="49E66B76">
      <w:pPr>
        <w:tabs>
          <w:tab w:val="left" w:pos="6300"/>
        </w:tabs>
        <w:snapToGrid w:val="0"/>
        <w:spacing w:line="360" w:lineRule="auto"/>
        <w:ind w:right="-29" w:rightChars="-14"/>
        <w:rPr>
          <w:snapToGrid w:val="0"/>
          <w:kern w:val="0"/>
          <w:szCs w:val="24"/>
        </w:rPr>
      </w:pPr>
      <w:r>
        <w:rPr>
          <w:snapToGrid w:val="0"/>
          <w:kern w:val="0"/>
          <w:szCs w:val="24"/>
        </w:rPr>
        <w:t>4、我方愿意提供比选文件中要求的所有资料，并对其真实性负责。</w:t>
      </w:r>
    </w:p>
    <w:p w14:paraId="30B7B91B">
      <w:pPr>
        <w:tabs>
          <w:tab w:val="left" w:pos="6300"/>
        </w:tabs>
        <w:snapToGrid w:val="0"/>
        <w:spacing w:line="360" w:lineRule="auto"/>
        <w:ind w:right="-29" w:rightChars="-14"/>
        <w:rPr>
          <w:snapToGrid w:val="0"/>
          <w:kern w:val="0"/>
          <w:szCs w:val="24"/>
        </w:rPr>
      </w:pPr>
      <w:r>
        <w:rPr>
          <w:snapToGrid w:val="0"/>
          <w:kern w:val="0"/>
          <w:szCs w:val="24"/>
        </w:rPr>
        <w:t>5、我方理解最低价格不是中选的唯一条件。</w:t>
      </w:r>
    </w:p>
    <w:p w14:paraId="53666BD2">
      <w:pPr>
        <w:tabs>
          <w:tab w:val="left" w:pos="6300"/>
        </w:tabs>
        <w:snapToGrid w:val="0"/>
        <w:spacing w:line="360" w:lineRule="auto"/>
        <w:ind w:right="-29" w:rightChars="-14"/>
        <w:rPr>
          <w:snapToGrid w:val="0"/>
          <w:kern w:val="0"/>
          <w:szCs w:val="24"/>
        </w:rPr>
      </w:pPr>
      <w:r>
        <w:rPr>
          <w:snapToGrid w:val="0"/>
          <w:kern w:val="0"/>
          <w:szCs w:val="24"/>
        </w:rPr>
        <w:t>6、参选有效期为参选截止日期后90天内。</w:t>
      </w:r>
    </w:p>
    <w:p w14:paraId="1D29190C">
      <w:pPr>
        <w:tabs>
          <w:tab w:val="left" w:pos="6300"/>
        </w:tabs>
        <w:snapToGrid w:val="0"/>
        <w:spacing w:line="360" w:lineRule="auto"/>
        <w:ind w:right="-29" w:rightChars="-14"/>
        <w:rPr>
          <w:snapToGrid w:val="0"/>
          <w:kern w:val="0"/>
          <w:szCs w:val="24"/>
        </w:rPr>
      </w:pPr>
      <w:r>
        <w:rPr>
          <w:snapToGrid w:val="0"/>
          <w:kern w:val="0"/>
          <w:szCs w:val="24"/>
        </w:rPr>
        <w:t>7、若我方中选，我方开具税率为</w:t>
      </w:r>
      <w:r>
        <w:rPr>
          <w:snapToGrid w:val="0"/>
          <w:kern w:val="0"/>
          <w:szCs w:val="24"/>
          <w:u w:val="single"/>
        </w:rPr>
        <w:t xml:space="preserve"> 6 </w:t>
      </w:r>
      <w:r>
        <w:rPr>
          <w:snapToGrid w:val="0"/>
          <w:kern w:val="0"/>
          <w:szCs w:val="24"/>
        </w:rPr>
        <w:t>%的增值税专用发票。</w:t>
      </w:r>
    </w:p>
    <w:p w14:paraId="1C93A25F">
      <w:pPr>
        <w:tabs>
          <w:tab w:val="left" w:pos="6300"/>
        </w:tabs>
        <w:snapToGrid w:val="0"/>
        <w:spacing w:line="360" w:lineRule="auto"/>
        <w:ind w:right="-29" w:rightChars="-14"/>
        <w:rPr>
          <w:snapToGrid w:val="0"/>
          <w:kern w:val="0"/>
          <w:szCs w:val="24"/>
        </w:rPr>
      </w:pPr>
    </w:p>
    <w:p w14:paraId="11F447C8">
      <w:pPr>
        <w:tabs>
          <w:tab w:val="left" w:pos="6300"/>
        </w:tabs>
        <w:snapToGrid w:val="0"/>
        <w:spacing w:line="360" w:lineRule="auto"/>
        <w:ind w:right="-29" w:rightChars="-14"/>
        <w:rPr>
          <w:snapToGrid w:val="0"/>
          <w:kern w:val="0"/>
          <w:szCs w:val="24"/>
        </w:rPr>
      </w:pPr>
      <w:r>
        <w:rPr>
          <w:snapToGrid w:val="0"/>
          <w:kern w:val="0"/>
          <w:szCs w:val="24"/>
        </w:rPr>
        <w:t>参选人（公章）：</w:t>
      </w:r>
    </w:p>
    <w:p w14:paraId="38B3DFDE">
      <w:pPr>
        <w:tabs>
          <w:tab w:val="left" w:pos="6300"/>
        </w:tabs>
        <w:snapToGrid w:val="0"/>
        <w:spacing w:line="360" w:lineRule="auto"/>
        <w:ind w:right="-29" w:rightChars="-14"/>
        <w:rPr>
          <w:snapToGrid w:val="0"/>
          <w:kern w:val="0"/>
          <w:szCs w:val="24"/>
        </w:rPr>
      </w:pPr>
      <w:r>
        <w:rPr>
          <w:snapToGrid w:val="0"/>
          <w:kern w:val="0"/>
          <w:szCs w:val="24"/>
        </w:rPr>
        <w:t xml:space="preserve">地址：  </w:t>
      </w:r>
    </w:p>
    <w:p w14:paraId="3DB0744B">
      <w:pPr>
        <w:tabs>
          <w:tab w:val="left" w:pos="6300"/>
        </w:tabs>
        <w:snapToGrid w:val="0"/>
        <w:spacing w:line="360" w:lineRule="auto"/>
        <w:ind w:right="-29" w:rightChars="-14"/>
        <w:rPr>
          <w:snapToGrid w:val="0"/>
          <w:kern w:val="0"/>
          <w:szCs w:val="24"/>
        </w:rPr>
      </w:pPr>
      <w:r>
        <w:rPr>
          <w:snapToGrid w:val="0"/>
          <w:kern w:val="0"/>
          <w:szCs w:val="24"/>
        </w:rPr>
        <w:t>电话：                           传真：</w:t>
      </w:r>
    </w:p>
    <w:p w14:paraId="30A60529">
      <w:pPr>
        <w:tabs>
          <w:tab w:val="left" w:pos="6300"/>
        </w:tabs>
        <w:snapToGrid w:val="0"/>
        <w:spacing w:line="360" w:lineRule="auto"/>
        <w:ind w:right="-29" w:rightChars="-14"/>
        <w:rPr>
          <w:snapToGrid w:val="0"/>
          <w:kern w:val="0"/>
          <w:szCs w:val="24"/>
        </w:rPr>
      </w:pPr>
      <w:r>
        <w:rPr>
          <w:snapToGrid w:val="0"/>
          <w:kern w:val="0"/>
          <w:szCs w:val="24"/>
        </w:rPr>
        <w:t xml:space="preserve">网址：                         </w:t>
      </w:r>
    </w:p>
    <w:p w14:paraId="210E8432">
      <w:pPr>
        <w:tabs>
          <w:tab w:val="left" w:pos="6300"/>
        </w:tabs>
        <w:snapToGrid w:val="0"/>
        <w:spacing w:line="360" w:lineRule="auto"/>
        <w:ind w:right="-29" w:rightChars="-14" w:firstLine="5722" w:firstLineChars="2725"/>
        <w:rPr>
          <w:snapToGrid w:val="0"/>
          <w:kern w:val="0"/>
          <w:szCs w:val="24"/>
        </w:rPr>
      </w:pPr>
    </w:p>
    <w:p w14:paraId="198E416B">
      <w:pPr>
        <w:tabs>
          <w:tab w:val="left" w:pos="6300"/>
        </w:tabs>
        <w:snapToGrid w:val="0"/>
        <w:spacing w:line="360" w:lineRule="auto"/>
        <w:ind w:right="-29" w:rightChars="-14" w:firstLine="4725" w:firstLineChars="2250"/>
        <w:rPr>
          <w:snapToGrid w:val="0"/>
          <w:kern w:val="0"/>
          <w:szCs w:val="24"/>
        </w:rPr>
      </w:pPr>
      <w:r>
        <w:rPr>
          <w:snapToGrid w:val="0"/>
          <w:kern w:val="0"/>
          <w:szCs w:val="24"/>
        </w:rPr>
        <w:t>年     月     日</w:t>
      </w:r>
    </w:p>
    <w:p w14:paraId="4ABBF8CC">
      <w:pPr>
        <w:widowControl/>
        <w:spacing w:line="360" w:lineRule="auto"/>
        <w:jc w:val="left"/>
        <w:rPr>
          <w:snapToGrid w:val="0"/>
          <w:kern w:val="0"/>
          <w:szCs w:val="24"/>
        </w:rPr>
      </w:pPr>
    </w:p>
    <w:p w14:paraId="0BD87892">
      <w:pPr>
        <w:tabs>
          <w:tab w:val="left" w:pos="6300"/>
        </w:tabs>
        <w:snapToGrid w:val="0"/>
        <w:spacing w:line="360" w:lineRule="auto"/>
        <w:rPr>
          <w:snapToGrid w:val="0"/>
          <w:kern w:val="0"/>
          <w:szCs w:val="24"/>
        </w:rPr>
      </w:pPr>
    </w:p>
    <w:p w14:paraId="5973BDAC">
      <w:pPr>
        <w:widowControl/>
        <w:spacing w:line="360" w:lineRule="auto"/>
        <w:jc w:val="left"/>
        <w:rPr>
          <w:snapToGrid w:val="0"/>
          <w:kern w:val="0"/>
          <w:szCs w:val="24"/>
        </w:rPr>
      </w:pPr>
    </w:p>
    <w:p w14:paraId="4C1B829A">
      <w:pPr>
        <w:widowControl/>
        <w:spacing w:line="360" w:lineRule="auto"/>
        <w:jc w:val="left"/>
        <w:rPr>
          <w:snapToGrid w:val="0"/>
          <w:kern w:val="0"/>
          <w:szCs w:val="24"/>
        </w:rPr>
      </w:pPr>
    </w:p>
    <w:p w14:paraId="12B403E8">
      <w:pPr>
        <w:widowControl/>
        <w:spacing w:line="360" w:lineRule="auto"/>
        <w:jc w:val="left"/>
        <w:rPr>
          <w:snapToGrid w:val="0"/>
          <w:kern w:val="0"/>
          <w:szCs w:val="24"/>
        </w:rPr>
      </w:pPr>
    </w:p>
    <w:p w14:paraId="07E30399">
      <w:pPr>
        <w:widowControl/>
        <w:spacing w:line="360" w:lineRule="auto"/>
        <w:jc w:val="left"/>
        <w:rPr>
          <w:snapToGrid w:val="0"/>
          <w:kern w:val="0"/>
          <w:szCs w:val="24"/>
        </w:rPr>
      </w:pPr>
    </w:p>
    <w:p w14:paraId="2686557C">
      <w:pPr>
        <w:snapToGrid w:val="0"/>
        <w:spacing w:line="360" w:lineRule="auto"/>
        <w:rPr>
          <w:snapToGrid w:val="0"/>
          <w:kern w:val="0"/>
          <w:szCs w:val="24"/>
        </w:rPr>
      </w:pPr>
      <w:r>
        <w:rPr>
          <w:kern w:val="0"/>
        </w:rPr>
        <w:br w:type="page"/>
      </w:r>
    </w:p>
    <w:p w14:paraId="6464740A">
      <w:pPr>
        <w:pStyle w:val="33"/>
      </w:pPr>
      <w:r>
        <w:t>二、</w:t>
      </w:r>
      <w:r>
        <w:rPr>
          <w:rFonts w:hint="eastAsia"/>
        </w:rPr>
        <w:t>报价一览表</w:t>
      </w:r>
    </w:p>
    <w:tbl>
      <w:tblPr>
        <w:tblStyle w:val="2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宋体" w:hAnsi="宋体" w:cs="Cambria"/>
                <w:color w:val="auto"/>
                <w:sz w:val="21"/>
                <w:szCs w:val="21"/>
                <w:highlight w:val="none"/>
              </w:rPr>
            </w:pP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15FC1733">
            <w:pPr>
              <w:autoSpaceDE/>
              <w:autoSpaceDN/>
              <w:spacing w:line="360" w:lineRule="auto"/>
              <w:ind w:firstLine="0" w:firstLineChars="0"/>
              <w:rPr>
                <w:rFonts w:ascii="宋体" w:hAnsi="宋体" w:cs="Times New Roman"/>
                <w:snapToGrid w:val="0"/>
                <w:color w:val="auto"/>
                <w:kern w:val="0"/>
                <w:szCs w:val="24"/>
                <w:highlight w:val="none"/>
              </w:rPr>
            </w:pPr>
          </w:p>
          <w:p w14:paraId="4EA3FF75">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1865422">
      <w:pPr>
        <w:spacing w:line="360" w:lineRule="auto"/>
        <w:ind w:right="-29" w:rightChars="-14" w:firstLine="480"/>
        <w:rPr>
          <w:rFonts w:ascii="Times New Roman" w:hAnsi="Times New Roman"/>
          <w:color w:val="auto"/>
          <w:szCs w:val="28"/>
          <w:highlight w:val="none"/>
        </w:rPr>
      </w:pPr>
    </w:p>
    <w:p w14:paraId="76BBAC90">
      <w:pPr>
        <w:spacing w:line="360" w:lineRule="auto"/>
        <w:ind w:right="-29" w:rightChars="-14" w:firstLine="480"/>
        <w:rPr>
          <w:rFonts w:ascii="Times New Roman" w:hAnsi="Times New Roman"/>
          <w:color w:val="auto"/>
          <w:szCs w:val="28"/>
          <w:highlight w:val="none"/>
        </w:rPr>
      </w:pPr>
    </w:p>
    <w:p w14:paraId="5BBDA8A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29" w:rightChars="-14" w:firstLine="480"/>
        <w:rPr>
          <w:rFonts w:ascii="Times New Roman" w:hAnsi="Times New Roman"/>
          <w:color w:val="auto"/>
          <w:szCs w:val="28"/>
          <w:highlight w:val="none"/>
        </w:rPr>
      </w:pPr>
    </w:p>
    <w:p w14:paraId="2666A488">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5C49770E">
      <w:pPr>
        <w:bidi w:val="0"/>
        <w:rPr>
          <w:rFonts w:hint="eastAsia"/>
        </w:rPr>
      </w:pPr>
      <w:r>
        <w:rPr>
          <w:rFonts w:hint="eastAsia"/>
        </w:rPr>
        <w:br w:type="page"/>
      </w:r>
    </w:p>
    <w:p w14:paraId="50EE3E41">
      <w:pPr>
        <w:pStyle w:val="33"/>
      </w:pPr>
      <w:r>
        <w:rPr>
          <w:rFonts w:hint="eastAsia"/>
          <w:lang w:val="en-US" w:eastAsia="zh-CN"/>
        </w:rPr>
        <w:t>三</w:t>
      </w:r>
      <w:r>
        <w:t>、资格性文件</w:t>
      </w:r>
    </w:p>
    <w:p w14:paraId="6C795C92">
      <w:pPr>
        <w:pStyle w:val="35"/>
      </w:pPr>
      <w:r>
        <w:t>（一）参选人基本情况介绍，资质证明等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855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AB71A9A">
            <w:pPr>
              <w:pStyle w:val="49"/>
              <w:bidi w:val="0"/>
              <w:ind w:left="0" w:leftChars="0" w:right="0" w:rightChars="0" w:firstLine="0" w:firstLineChars="0"/>
              <w:jc w:val="center"/>
            </w:pPr>
            <w:r>
              <w:t>参选人名称</w:t>
            </w:r>
          </w:p>
        </w:tc>
        <w:tc>
          <w:tcPr>
            <w:tcW w:w="7114" w:type="dxa"/>
            <w:gridSpan w:val="8"/>
          </w:tcPr>
          <w:p w14:paraId="1BA13641">
            <w:pPr>
              <w:pStyle w:val="49"/>
              <w:bidi w:val="0"/>
              <w:ind w:left="0" w:leftChars="0" w:right="0" w:rightChars="0" w:firstLine="0" w:firstLineChars="0"/>
              <w:jc w:val="center"/>
            </w:pPr>
          </w:p>
        </w:tc>
      </w:tr>
      <w:tr w14:paraId="03BC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202164B">
            <w:pPr>
              <w:pStyle w:val="49"/>
              <w:bidi w:val="0"/>
              <w:ind w:left="0" w:leftChars="0" w:right="0" w:rightChars="0" w:firstLine="0" w:firstLineChars="0"/>
              <w:jc w:val="center"/>
            </w:pPr>
            <w:r>
              <w:t>注册地址</w:t>
            </w:r>
          </w:p>
        </w:tc>
        <w:tc>
          <w:tcPr>
            <w:tcW w:w="4132" w:type="dxa"/>
            <w:gridSpan w:val="4"/>
            <w:tcBorders>
              <w:top w:val="single" w:color="auto" w:sz="4" w:space="0"/>
              <w:left w:val="single" w:color="auto" w:sz="4" w:space="0"/>
              <w:right w:val="single" w:color="auto" w:sz="4" w:space="0"/>
            </w:tcBorders>
          </w:tcPr>
          <w:p w14:paraId="522FEDA0">
            <w:pPr>
              <w:pStyle w:val="49"/>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3C4CB5D6">
            <w:pPr>
              <w:pStyle w:val="49"/>
              <w:bidi w:val="0"/>
              <w:ind w:left="0" w:leftChars="0" w:right="0" w:rightChars="0" w:firstLine="0" w:firstLineChars="0"/>
              <w:jc w:val="center"/>
            </w:pPr>
            <w:r>
              <w:t>邮政编码</w:t>
            </w:r>
          </w:p>
        </w:tc>
        <w:tc>
          <w:tcPr>
            <w:tcW w:w="1657" w:type="dxa"/>
            <w:gridSpan w:val="3"/>
            <w:tcBorders>
              <w:left w:val="single" w:color="auto" w:sz="4" w:space="0"/>
            </w:tcBorders>
          </w:tcPr>
          <w:p w14:paraId="01D6DA07">
            <w:pPr>
              <w:pStyle w:val="49"/>
              <w:bidi w:val="0"/>
              <w:ind w:left="0" w:leftChars="0" w:right="0" w:rightChars="0" w:firstLine="0" w:firstLineChars="0"/>
              <w:jc w:val="center"/>
            </w:pPr>
          </w:p>
        </w:tc>
      </w:tr>
      <w:tr w14:paraId="2AA3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8FAEE46">
            <w:pPr>
              <w:pStyle w:val="49"/>
              <w:bidi w:val="0"/>
              <w:ind w:left="0" w:leftChars="0" w:right="0" w:rightChars="0" w:firstLine="0" w:firstLineChars="0"/>
              <w:jc w:val="center"/>
            </w:pPr>
            <w:r>
              <w:t>联系方式</w:t>
            </w:r>
          </w:p>
        </w:tc>
        <w:tc>
          <w:tcPr>
            <w:tcW w:w="1077" w:type="dxa"/>
            <w:tcBorders>
              <w:top w:val="single" w:color="auto" w:sz="4" w:space="0"/>
              <w:left w:val="single" w:color="auto" w:sz="4" w:space="0"/>
              <w:right w:val="single" w:color="auto" w:sz="4" w:space="0"/>
            </w:tcBorders>
            <w:vAlign w:val="center"/>
          </w:tcPr>
          <w:p w14:paraId="41345338">
            <w:pPr>
              <w:pStyle w:val="49"/>
              <w:bidi w:val="0"/>
              <w:ind w:left="0" w:leftChars="0" w:right="0" w:rightChars="0" w:firstLine="0" w:firstLineChars="0"/>
              <w:jc w:val="center"/>
            </w:pPr>
            <w:r>
              <w:t>联系人</w:t>
            </w:r>
          </w:p>
        </w:tc>
        <w:tc>
          <w:tcPr>
            <w:tcW w:w="3055" w:type="dxa"/>
            <w:gridSpan w:val="3"/>
            <w:tcBorders>
              <w:top w:val="single" w:color="auto" w:sz="4" w:space="0"/>
              <w:left w:val="single" w:color="auto" w:sz="4" w:space="0"/>
              <w:right w:val="single" w:color="auto" w:sz="4" w:space="0"/>
            </w:tcBorders>
          </w:tcPr>
          <w:p w14:paraId="4E763568">
            <w:pPr>
              <w:pStyle w:val="49"/>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2B02FAA0">
            <w:pPr>
              <w:pStyle w:val="49"/>
              <w:bidi w:val="0"/>
              <w:ind w:left="0" w:leftChars="0" w:right="0" w:rightChars="0" w:firstLine="0" w:firstLineChars="0"/>
              <w:jc w:val="center"/>
            </w:pPr>
            <w:r>
              <w:t>电话</w:t>
            </w:r>
          </w:p>
        </w:tc>
        <w:tc>
          <w:tcPr>
            <w:tcW w:w="1657" w:type="dxa"/>
            <w:gridSpan w:val="3"/>
            <w:tcBorders>
              <w:left w:val="single" w:color="auto" w:sz="4" w:space="0"/>
            </w:tcBorders>
          </w:tcPr>
          <w:p w14:paraId="1F751B7F">
            <w:pPr>
              <w:pStyle w:val="49"/>
              <w:bidi w:val="0"/>
              <w:ind w:left="0" w:leftChars="0" w:right="0" w:rightChars="0" w:firstLine="0" w:firstLineChars="0"/>
              <w:jc w:val="center"/>
            </w:pPr>
          </w:p>
        </w:tc>
      </w:tr>
      <w:tr w14:paraId="4B01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EF2F1F1">
            <w:pPr>
              <w:pStyle w:val="49"/>
              <w:bidi w:val="0"/>
              <w:ind w:left="0" w:leftChars="0" w:right="0" w:rightChars="0" w:firstLine="0" w:firstLineChars="0"/>
              <w:jc w:val="center"/>
            </w:pPr>
          </w:p>
        </w:tc>
        <w:tc>
          <w:tcPr>
            <w:tcW w:w="1077" w:type="dxa"/>
            <w:tcBorders>
              <w:top w:val="single" w:color="auto" w:sz="4" w:space="0"/>
              <w:left w:val="single" w:color="auto" w:sz="4" w:space="0"/>
              <w:right w:val="single" w:color="auto" w:sz="4" w:space="0"/>
            </w:tcBorders>
            <w:vAlign w:val="center"/>
          </w:tcPr>
          <w:p w14:paraId="45299DC9">
            <w:pPr>
              <w:pStyle w:val="49"/>
              <w:bidi w:val="0"/>
              <w:ind w:left="0" w:leftChars="0" w:right="0" w:rightChars="0" w:firstLine="0" w:firstLineChars="0"/>
              <w:jc w:val="center"/>
            </w:pPr>
            <w:r>
              <w:t>传真</w:t>
            </w:r>
          </w:p>
        </w:tc>
        <w:tc>
          <w:tcPr>
            <w:tcW w:w="3055" w:type="dxa"/>
            <w:gridSpan w:val="3"/>
            <w:tcBorders>
              <w:top w:val="single" w:color="auto" w:sz="4" w:space="0"/>
              <w:left w:val="single" w:color="auto" w:sz="4" w:space="0"/>
              <w:right w:val="single" w:color="auto" w:sz="4" w:space="0"/>
            </w:tcBorders>
          </w:tcPr>
          <w:p w14:paraId="0BCC1361">
            <w:pPr>
              <w:pStyle w:val="49"/>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4302A9FF">
            <w:pPr>
              <w:pStyle w:val="49"/>
              <w:bidi w:val="0"/>
              <w:ind w:left="0" w:leftChars="0" w:right="0" w:rightChars="0" w:firstLine="0" w:firstLineChars="0"/>
              <w:jc w:val="center"/>
            </w:pPr>
            <w:r>
              <w:t>网址</w:t>
            </w:r>
          </w:p>
        </w:tc>
        <w:tc>
          <w:tcPr>
            <w:tcW w:w="1657" w:type="dxa"/>
            <w:gridSpan w:val="3"/>
            <w:tcBorders>
              <w:left w:val="single" w:color="auto" w:sz="4" w:space="0"/>
            </w:tcBorders>
          </w:tcPr>
          <w:p w14:paraId="60A5D280">
            <w:pPr>
              <w:pStyle w:val="49"/>
              <w:bidi w:val="0"/>
              <w:ind w:left="0" w:leftChars="0" w:right="0" w:rightChars="0" w:firstLine="0" w:firstLineChars="0"/>
              <w:jc w:val="center"/>
            </w:pPr>
          </w:p>
        </w:tc>
      </w:tr>
      <w:tr w14:paraId="6A15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3621EC1">
            <w:pPr>
              <w:pStyle w:val="49"/>
              <w:bidi w:val="0"/>
              <w:ind w:left="0" w:leftChars="0" w:right="0" w:rightChars="0" w:firstLine="0" w:firstLineChars="0"/>
              <w:jc w:val="center"/>
            </w:pPr>
            <w:r>
              <w:t>组织结构</w:t>
            </w:r>
          </w:p>
        </w:tc>
        <w:tc>
          <w:tcPr>
            <w:tcW w:w="7114" w:type="dxa"/>
            <w:gridSpan w:val="8"/>
            <w:tcBorders>
              <w:left w:val="single" w:color="auto" w:sz="4" w:space="0"/>
            </w:tcBorders>
            <w:vAlign w:val="center"/>
          </w:tcPr>
          <w:p w14:paraId="2EDD01C9">
            <w:pPr>
              <w:pStyle w:val="49"/>
              <w:bidi w:val="0"/>
              <w:ind w:left="0" w:leftChars="0" w:right="0" w:rightChars="0" w:firstLine="0" w:firstLineChars="0"/>
              <w:jc w:val="center"/>
            </w:pPr>
          </w:p>
        </w:tc>
      </w:tr>
      <w:tr w14:paraId="7A1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DB5363C">
            <w:pPr>
              <w:pStyle w:val="49"/>
              <w:bidi w:val="0"/>
              <w:ind w:left="0" w:leftChars="0" w:right="0" w:rightChars="0" w:firstLine="0" w:firstLineChars="0"/>
              <w:jc w:val="center"/>
            </w:pPr>
            <w:r>
              <w:t>法定代表人/分支机构负责人</w:t>
            </w:r>
          </w:p>
        </w:tc>
        <w:tc>
          <w:tcPr>
            <w:tcW w:w="1077" w:type="dxa"/>
            <w:tcBorders>
              <w:top w:val="single" w:color="auto" w:sz="4" w:space="0"/>
              <w:left w:val="single" w:color="auto" w:sz="4" w:space="0"/>
              <w:right w:val="single" w:color="auto" w:sz="4" w:space="0"/>
            </w:tcBorders>
            <w:vAlign w:val="center"/>
          </w:tcPr>
          <w:p w14:paraId="580C6FB2">
            <w:pPr>
              <w:pStyle w:val="49"/>
              <w:bidi w:val="0"/>
              <w:ind w:left="0" w:leftChars="0" w:right="0" w:rightChars="0" w:firstLine="0" w:firstLineChars="0"/>
              <w:jc w:val="center"/>
            </w:pPr>
            <w:r>
              <w:t>姓名</w:t>
            </w:r>
          </w:p>
        </w:tc>
        <w:tc>
          <w:tcPr>
            <w:tcW w:w="1803" w:type="dxa"/>
            <w:tcBorders>
              <w:top w:val="single" w:color="auto" w:sz="4" w:space="0"/>
              <w:left w:val="single" w:color="auto" w:sz="4" w:space="0"/>
              <w:right w:val="single" w:color="auto" w:sz="4" w:space="0"/>
            </w:tcBorders>
          </w:tcPr>
          <w:p w14:paraId="376ABEED">
            <w:pPr>
              <w:pStyle w:val="49"/>
              <w:bidi w:val="0"/>
              <w:ind w:left="0" w:leftChars="0" w:right="0" w:rightChars="0" w:firstLine="0" w:firstLineChars="0"/>
              <w:jc w:val="center"/>
            </w:pPr>
          </w:p>
        </w:tc>
        <w:tc>
          <w:tcPr>
            <w:tcW w:w="1252" w:type="dxa"/>
            <w:gridSpan w:val="2"/>
            <w:tcBorders>
              <w:top w:val="single" w:color="auto" w:sz="4" w:space="0"/>
              <w:left w:val="single" w:color="auto" w:sz="4" w:space="0"/>
              <w:right w:val="single" w:color="auto" w:sz="4" w:space="0"/>
            </w:tcBorders>
            <w:vAlign w:val="center"/>
          </w:tcPr>
          <w:p w14:paraId="6322C859">
            <w:pPr>
              <w:pStyle w:val="49"/>
              <w:bidi w:val="0"/>
              <w:ind w:left="0" w:leftChars="0" w:right="0" w:rightChars="0" w:firstLine="0" w:firstLineChars="0"/>
              <w:jc w:val="center"/>
            </w:pPr>
            <w:r>
              <w:t>技术职称</w:t>
            </w:r>
          </w:p>
        </w:tc>
        <w:tc>
          <w:tcPr>
            <w:tcW w:w="1501" w:type="dxa"/>
            <w:gridSpan w:val="2"/>
            <w:tcBorders>
              <w:top w:val="single" w:color="auto" w:sz="4" w:space="0"/>
              <w:left w:val="single" w:color="auto" w:sz="4" w:space="0"/>
              <w:right w:val="single" w:color="auto" w:sz="4" w:space="0"/>
            </w:tcBorders>
            <w:vAlign w:val="center"/>
          </w:tcPr>
          <w:p w14:paraId="700426A1">
            <w:pPr>
              <w:pStyle w:val="49"/>
              <w:bidi w:val="0"/>
              <w:ind w:left="0" w:leftChars="0" w:right="0" w:rightChars="0" w:firstLine="0" w:firstLineChars="0"/>
              <w:jc w:val="center"/>
            </w:pPr>
          </w:p>
        </w:tc>
        <w:tc>
          <w:tcPr>
            <w:tcW w:w="723" w:type="dxa"/>
            <w:tcBorders>
              <w:top w:val="single" w:color="auto" w:sz="4" w:space="0"/>
              <w:left w:val="single" w:color="auto" w:sz="4" w:space="0"/>
              <w:right w:val="single" w:color="auto" w:sz="4" w:space="0"/>
            </w:tcBorders>
            <w:vAlign w:val="center"/>
          </w:tcPr>
          <w:p w14:paraId="7031034B">
            <w:pPr>
              <w:pStyle w:val="49"/>
              <w:bidi w:val="0"/>
              <w:ind w:left="0" w:leftChars="0" w:right="0" w:rightChars="0" w:firstLine="0" w:firstLineChars="0"/>
              <w:jc w:val="center"/>
            </w:pPr>
            <w:r>
              <w:t>电话</w:t>
            </w:r>
          </w:p>
        </w:tc>
        <w:tc>
          <w:tcPr>
            <w:tcW w:w="758" w:type="dxa"/>
            <w:tcBorders>
              <w:left w:val="single" w:color="auto" w:sz="4" w:space="0"/>
            </w:tcBorders>
          </w:tcPr>
          <w:p w14:paraId="0311702F">
            <w:pPr>
              <w:pStyle w:val="49"/>
              <w:bidi w:val="0"/>
              <w:ind w:left="0" w:leftChars="0" w:right="0" w:rightChars="0" w:firstLine="0" w:firstLineChars="0"/>
              <w:jc w:val="center"/>
            </w:pPr>
          </w:p>
        </w:tc>
      </w:tr>
      <w:tr w14:paraId="7F43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94718FD">
            <w:pPr>
              <w:pStyle w:val="49"/>
              <w:bidi w:val="0"/>
              <w:ind w:left="0" w:leftChars="0" w:right="0" w:rightChars="0" w:firstLine="0" w:firstLineChars="0"/>
              <w:jc w:val="center"/>
            </w:pPr>
            <w:r>
              <w:t>技术负责人</w:t>
            </w:r>
          </w:p>
        </w:tc>
        <w:tc>
          <w:tcPr>
            <w:tcW w:w="1077" w:type="dxa"/>
            <w:tcBorders>
              <w:top w:val="single" w:color="auto" w:sz="4" w:space="0"/>
              <w:left w:val="single" w:color="auto" w:sz="4" w:space="0"/>
              <w:right w:val="single" w:color="auto" w:sz="4" w:space="0"/>
            </w:tcBorders>
            <w:vAlign w:val="center"/>
          </w:tcPr>
          <w:p w14:paraId="70AFD838">
            <w:pPr>
              <w:pStyle w:val="49"/>
              <w:bidi w:val="0"/>
              <w:ind w:left="0" w:leftChars="0" w:right="0" w:rightChars="0" w:firstLine="0" w:firstLineChars="0"/>
              <w:jc w:val="center"/>
            </w:pPr>
            <w:r>
              <w:t>姓名</w:t>
            </w:r>
          </w:p>
        </w:tc>
        <w:tc>
          <w:tcPr>
            <w:tcW w:w="1803" w:type="dxa"/>
            <w:tcBorders>
              <w:top w:val="single" w:color="auto" w:sz="4" w:space="0"/>
              <w:left w:val="single" w:color="auto" w:sz="4" w:space="0"/>
              <w:right w:val="single" w:color="auto" w:sz="4" w:space="0"/>
            </w:tcBorders>
          </w:tcPr>
          <w:p w14:paraId="1EFEADDB">
            <w:pPr>
              <w:pStyle w:val="49"/>
              <w:bidi w:val="0"/>
              <w:ind w:left="0" w:leftChars="0" w:right="0" w:rightChars="0" w:firstLine="0" w:firstLineChars="0"/>
              <w:jc w:val="center"/>
            </w:pPr>
          </w:p>
        </w:tc>
        <w:tc>
          <w:tcPr>
            <w:tcW w:w="1252" w:type="dxa"/>
            <w:gridSpan w:val="2"/>
            <w:tcBorders>
              <w:top w:val="single" w:color="auto" w:sz="4" w:space="0"/>
              <w:left w:val="single" w:color="auto" w:sz="4" w:space="0"/>
              <w:right w:val="single" w:color="auto" w:sz="4" w:space="0"/>
            </w:tcBorders>
            <w:vAlign w:val="center"/>
          </w:tcPr>
          <w:p w14:paraId="44FE0B86">
            <w:pPr>
              <w:pStyle w:val="49"/>
              <w:bidi w:val="0"/>
              <w:ind w:left="0" w:leftChars="0" w:right="0" w:rightChars="0" w:firstLine="0" w:firstLineChars="0"/>
              <w:jc w:val="center"/>
            </w:pPr>
            <w:r>
              <w:t>技术职称</w:t>
            </w:r>
          </w:p>
        </w:tc>
        <w:tc>
          <w:tcPr>
            <w:tcW w:w="1501" w:type="dxa"/>
            <w:gridSpan w:val="2"/>
            <w:tcBorders>
              <w:top w:val="single" w:color="auto" w:sz="4" w:space="0"/>
              <w:left w:val="single" w:color="auto" w:sz="4" w:space="0"/>
              <w:right w:val="single" w:color="auto" w:sz="4" w:space="0"/>
            </w:tcBorders>
            <w:vAlign w:val="center"/>
          </w:tcPr>
          <w:p w14:paraId="39CF2AF2">
            <w:pPr>
              <w:pStyle w:val="49"/>
              <w:bidi w:val="0"/>
              <w:ind w:left="0" w:leftChars="0" w:right="0" w:rightChars="0" w:firstLine="0" w:firstLineChars="0"/>
              <w:jc w:val="center"/>
            </w:pPr>
          </w:p>
        </w:tc>
        <w:tc>
          <w:tcPr>
            <w:tcW w:w="723" w:type="dxa"/>
            <w:tcBorders>
              <w:top w:val="single" w:color="auto" w:sz="4" w:space="0"/>
              <w:left w:val="single" w:color="auto" w:sz="4" w:space="0"/>
              <w:right w:val="single" w:color="auto" w:sz="4" w:space="0"/>
            </w:tcBorders>
            <w:vAlign w:val="center"/>
          </w:tcPr>
          <w:p w14:paraId="69295EE2">
            <w:pPr>
              <w:pStyle w:val="49"/>
              <w:bidi w:val="0"/>
              <w:ind w:left="0" w:leftChars="0" w:right="0" w:rightChars="0" w:firstLine="0" w:firstLineChars="0"/>
              <w:jc w:val="center"/>
            </w:pPr>
            <w:r>
              <w:t>电话</w:t>
            </w:r>
          </w:p>
        </w:tc>
        <w:tc>
          <w:tcPr>
            <w:tcW w:w="758" w:type="dxa"/>
            <w:tcBorders>
              <w:left w:val="single" w:color="auto" w:sz="4" w:space="0"/>
            </w:tcBorders>
          </w:tcPr>
          <w:p w14:paraId="4133250C">
            <w:pPr>
              <w:pStyle w:val="49"/>
              <w:bidi w:val="0"/>
              <w:ind w:left="0" w:leftChars="0" w:right="0" w:rightChars="0" w:firstLine="0" w:firstLineChars="0"/>
              <w:jc w:val="center"/>
            </w:pPr>
          </w:p>
        </w:tc>
      </w:tr>
      <w:tr w14:paraId="4767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3C62DB2">
            <w:pPr>
              <w:pStyle w:val="49"/>
              <w:bidi w:val="0"/>
              <w:ind w:left="0" w:leftChars="0" w:right="0" w:rightChars="0" w:firstLine="0" w:firstLineChars="0"/>
              <w:jc w:val="center"/>
            </w:pPr>
            <w:r>
              <w:t>成立时间</w:t>
            </w:r>
          </w:p>
        </w:tc>
        <w:tc>
          <w:tcPr>
            <w:tcW w:w="2880" w:type="dxa"/>
            <w:gridSpan w:val="2"/>
            <w:tcBorders>
              <w:top w:val="single" w:color="auto" w:sz="4" w:space="0"/>
              <w:left w:val="single" w:color="auto" w:sz="4" w:space="0"/>
              <w:right w:val="single" w:color="auto" w:sz="4" w:space="0"/>
            </w:tcBorders>
          </w:tcPr>
          <w:p w14:paraId="72B02A9D">
            <w:pPr>
              <w:pStyle w:val="49"/>
              <w:bidi w:val="0"/>
              <w:ind w:left="0" w:leftChars="0" w:right="0" w:rightChars="0" w:firstLine="0" w:firstLineChars="0"/>
              <w:jc w:val="center"/>
            </w:pPr>
          </w:p>
        </w:tc>
        <w:tc>
          <w:tcPr>
            <w:tcW w:w="4234" w:type="dxa"/>
            <w:gridSpan w:val="6"/>
            <w:tcBorders>
              <w:left w:val="single" w:color="auto" w:sz="4" w:space="0"/>
            </w:tcBorders>
          </w:tcPr>
          <w:p w14:paraId="3916E185">
            <w:pPr>
              <w:pStyle w:val="49"/>
              <w:bidi w:val="0"/>
              <w:ind w:left="0" w:leftChars="0" w:right="0" w:rightChars="0" w:firstLine="0" w:firstLineChars="0"/>
              <w:jc w:val="center"/>
            </w:pPr>
            <w:r>
              <w:t>员工总人数：</w:t>
            </w:r>
          </w:p>
        </w:tc>
      </w:tr>
      <w:tr w14:paraId="0D10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AAC2D59">
            <w:pPr>
              <w:pStyle w:val="49"/>
              <w:bidi w:val="0"/>
              <w:ind w:left="0" w:leftChars="0" w:right="0" w:rightChars="0" w:firstLine="0" w:firstLineChars="0"/>
              <w:jc w:val="center"/>
            </w:pPr>
            <w:r>
              <w:t>企业资质等级</w:t>
            </w:r>
          </w:p>
        </w:tc>
        <w:tc>
          <w:tcPr>
            <w:tcW w:w="2880" w:type="dxa"/>
            <w:gridSpan w:val="2"/>
            <w:tcBorders>
              <w:top w:val="single" w:color="auto" w:sz="4" w:space="0"/>
              <w:left w:val="single" w:color="auto" w:sz="4" w:space="0"/>
              <w:right w:val="single" w:color="auto" w:sz="4" w:space="0"/>
            </w:tcBorders>
          </w:tcPr>
          <w:p w14:paraId="0B46047D">
            <w:pPr>
              <w:pStyle w:val="49"/>
              <w:bidi w:val="0"/>
              <w:ind w:left="0" w:leftChars="0" w:right="0" w:rightChars="0" w:firstLine="0" w:firstLineChars="0"/>
              <w:jc w:val="center"/>
            </w:pPr>
          </w:p>
        </w:tc>
        <w:tc>
          <w:tcPr>
            <w:tcW w:w="714" w:type="dxa"/>
            <w:vMerge w:val="restart"/>
            <w:tcBorders>
              <w:top w:val="single" w:color="auto" w:sz="4" w:space="0"/>
              <w:left w:val="single" w:color="auto" w:sz="4" w:space="0"/>
              <w:right w:val="single" w:color="auto" w:sz="4" w:space="0"/>
            </w:tcBorders>
            <w:vAlign w:val="center"/>
          </w:tcPr>
          <w:p w14:paraId="747B8BA5">
            <w:pPr>
              <w:pStyle w:val="49"/>
              <w:bidi w:val="0"/>
              <w:ind w:left="0" w:leftChars="0" w:right="0" w:rightChars="0" w:firstLine="0" w:firstLineChars="0"/>
              <w:jc w:val="center"/>
            </w:pPr>
            <w:r>
              <w:t>其中</w:t>
            </w:r>
          </w:p>
        </w:tc>
        <w:tc>
          <w:tcPr>
            <w:tcW w:w="2039" w:type="dxa"/>
            <w:gridSpan w:val="3"/>
            <w:tcBorders>
              <w:top w:val="single" w:color="auto" w:sz="4" w:space="0"/>
              <w:left w:val="single" w:color="auto" w:sz="4" w:space="0"/>
              <w:right w:val="single" w:color="auto" w:sz="4" w:space="0"/>
            </w:tcBorders>
            <w:vAlign w:val="center"/>
          </w:tcPr>
          <w:p w14:paraId="6424C1B9">
            <w:pPr>
              <w:pStyle w:val="49"/>
              <w:bidi w:val="0"/>
              <w:ind w:left="0" w:leftChars="0" w:right="0" w:rightChars="0" w:firstLine="0" w:firstLineChars="0"/>
              <w:jc w:val="center"/>
            </w:pPr>
            <w:r>
              <w:t>项目经理</w:t>
            </w:r>
          </w:p>
        </w:tc>
        <w:tc>
          <w:tcPr>
            <w:tcW w:w="1481" w:type="dxa"/>
            <w:gridSpan w:val="2"/>
            <w:tcBorders>
              <w:left w:val="single" w:color="auto" w:sz="4" w:space="0"/>
            </w:tcBorders>
          </w:tcPr>
          <w:p w14:paraId="15F07610">
            <w:pPr>
              <w:pStyle w:val="49"/>
              <w:bidi w:val="0"/>
              <w:ind w:left="0" w:leftChars="0" w:right="0" w:rightChars="0" w:firstLine="0" w:firstLineChars="0"/>
              <w:jc w:val="center"/>
            </w:pPr>
          </w:p>
        </w:tc>
      </w:tr>
      <w:tr w14:paraId="14BA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FB0F024">
            <w:pPr>
              <w:pStyle w:val="49"/>
              <w:bidi w:val="0"/>
              <w:ind w:left="0" w:leftChars="0" w:right="0" w:rightChars="0" w:firstLine="0" w:firstLineChars="0"/>
              <w:jc w:val="center"/>
            </w:pPr>
            <w:r>
              <w:t>营业执照号</w:t>
            </w:r>
          </w:p>
        </w:tc>
        <w:tc>
          <w:tcPr>
            <w:tcW w:w="2880" w:type="dxa"/>
            <w:gridSpan w:val="2"/>
            <w:tcBorders>
              <w:top w:val="single" w:color="auto" w:sz="4" w:space="0"/>
              <w:left w:val="single" w:color="auto" w:sz="4" w:space="0"/>
              <w:right w:val="single" w:color="auto" w:sz="4" w:space="0"/>
            </w:tcBorders>
          </w:tcPr>
          <w:p w14:paraId="78E2BD0E">
            <w:pPr>
              <w:pStyle w:val="49"/>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0133CDF7">
            <w:pPr>
              <w:pStyle w:val="49"/>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7D691E77">
            <w:pPr>
              <w:pStyle w:val="49"/>
              <w:bidi w:val="0"/>
              <w:ind w:left="0" w:leftChars="0" w:right="0" w:rightChars="0" w:firstLine="0" w:firstLineChars="0"/>
              <w:jc w:val="center"/>
            </w:pPr>
            <w:r>
              <w:t>高级职称人员</w:t>
            </w:r>
          </w:p>
        </w:tc>
        <w:tc>
          <w:tcPr>
            <w:tcW w:w="1481" w:type="dxa"/>
            <w:gridSpan w:val="2"/>
            <w:tcBorders>
              <w:left w:val="single" w:color="auto" w:sz="4" w:space="0"/>
            </w:tcBorders>
          </w:tcPr>
          <w:p w14:paraId="32FD3A80">
            <w:pPr>
              <w:pStyle w:val="49"/>
              <w:bidi w:val="0"/>
              <w:ind w:left="0" w:leftChars="0" w:right="0" w:rightChars="0" w:firstLine="0" w:firstLineChars="0"/>
              <w:jc w:val="center"/>
            </w:pPr>
          </w:p>
        </w:tc>
      </w:tr>
      <w:tr w14:paraId="1F89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E8F8D01">
            <w:pPr>
              <w:pStyle w:val="49"/>
              <w:bidi w:val="0"/>
              <w:ind w:left="0" w:leftChars="0" w:right="0" w:rightChars="0" w:firstLine="0" w:firstLineChars="0"/>
              <w:jc w:val="center"/>
            </w:pPr>
            <w:r>
              <w:t>注册资金</w:t>
            </w:r>
          </w:p>
        </w:tc>
        <w:tc>
          <w:tcPr>
            <w:tcW w:w="2880" w:type="dxa"/>
            <w:gridSpan w:val="2"/>
            <w:tcBorders>
              <w:top w:val="single" w:color="auto" w:sz="4" w:space="0"/>
              <w:left w:val="single" w:color="auto" w:sz="4" w:space="0"/>
              <w:right w:val="single" w:color="auto" w:sz="4" w:space="0"/>
            </w:tcBorders>
          </w:tcPr>
          <w:p w14:paraId="6B8547D6">
            <w:pPr>
              <w:pStyle w:val="49"/>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02FF82F7">
            <w:pPr>
              <w:pStyle w:val="49"/>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05BDB594">
            <w:pPr>
              <w:pStyle w:val="49"/>
              <w:bidi w:val="0"/>
              <w:ind w:left="0" w:leftChars="0" w:right="0" w:rightChars="0" w:firstLine="0" w:firstLineChars="0"/>
              <w:jc w:val="center"/>
            </w:pPr>
            <w:r>
              <w:t>中级职称人员</w:t>
            </w:r>
          </w:p>
        </w:tc>
        <w:tc>
          <w:tcPr>
            <w:tcW w:w="1481" w:type="dxa"/>
            <w:gridSpan w:val="2"/>
            <w:tcBorders>
              <w:left w:val="single" w:color="auto" w:sz="4" w:space="0"/>
            </w:tcBorders>
          </w:tcPr>
          <w:p w14:paraId="7E71ED61">
            <w:pPr>
              <w:pStyle w:val="49"/>
              <w:bidi w:val="0"/>
              <w:ind w:left="0" w:leftChars="0" w:right="0" w:rightChars="0" w:firstLine="0" w:firstLineChars="0"/>
              <w:jc w:val="center"/>
            </w:pPr>
          </w:p>
        </w:tc>
      </w:tr>
      <w:tr w14:paraId="3519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BEB8B11">
            <w:pPr>
              <w:pStyle w:val="49"/>
              <w:bidi w:val="0"/>
              <w:ind w:left="0" w:leftChars="0" w:right="0" w:rightChars="0" w:firstLine="0" w:firstLineChars="0"/>
              <w:jc w:val="center"/>
            </w:pPr>
            <w:r>
              <w:t>开户银行</w:t>
            </w:r>
          </w:p>
        </w:tc>
        <w:tc>
          <w:tcPr>
            <w:tcW w:w="2880" w:type="dxa"/>
            <w:gridSpan w:val="2"/>
            <w:tcBorders>
              <w:top w:val="single" w:color="auto" w:sz="4" w:space="0"/>
              <w:left w:val="single" w:color="auto" w:sz="4" w:space="0"/>
              <w:right w:val="single" w:color="auto" w:sz="4" w:space="0"/>
            </w:tcBorders>
          </w:tcPr>
          <w:p w14:paraId="36081CD2">
            <w:pPr>
              <w:pStyle w:val="49"/>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210C5102">
            <w:pPr>
              <w:pStyle w:val="49"/>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5BF37018">
            <w:pPr>
              <w:pStyle w:val="49"/>
              <w:bidi w:val="0"/>
              <w:ind w:left="0" w:leftChars="0" w:right="0" w:rightChars="0" w:firstLine="0" w:firstLineChars="0"/>
              <w:jc w:val="center"/>
            </w:pPr>
            <w:r>
              <w:t>初级职称人员</w:t>
            </w:r>
          </w:p>
        </w:tc>
        <w:tc>
          <w:tcPr>
            <w:tcW w:w="1481" w:type="dxa"/>
            <w:gridSpan w:val="2"/>
            <w:tcBorders>
              <w:left w:val="single" w:color="auto" w:sz="4" w:space="0"/>
            </w:tcBorders>
          </w:tcPr>
          <w:p w14:paraId="5D77FA5F">
            <w:pPr>
              <w:pStyle w:val="49"/>
              <w:bidi w:val="0"/>
              <w:ind w:left="0" w:leftChars="0" w:right="0" w:rightChars="0" w:firstLine="0" w:firstLineChars="0"/>
              <w:jc w:val="center"/>
            </w:pPr>
          </w:p>
        </w:tc>
      </w:tr>
      <w:tr w14:paraId="23A8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5A13040">
            <w:pPr>
              <w:pStyle w:val="49"/>
              <w:bidi w:val="0"/>
              <w:ind w:left="0" w:leftChars="0" w:right="0" w:rightChars="0" w:firstLine="0" w:firstLineChars="0"/>
              <w:jc w:val="center"/>
            </w:pPr>
            <w:r>
              <w:t>账号</w:t>
            </w:r>
          </w:p>
        </w:tc>
        <w:tc>
          <w:tcPr>
            <w:tcW w:w="2880" w:type="dxa"/>
            <w:gridSpan w:val="2"/>
            <w:tcBorders>
              <w:top w:val="single" w:color="auto" w:sz="4" w:space="0"/>
              <w:left w:val="single" w:color="auto" w:sz="4" w:space="0"/>
              <w:right w:val="single" w:color="auto" w:sz="4" w:space="0"/>
            </w:tcBorders>
          </w:tcPr>
          <w:p w14:paraId="1CB18391">
            <w:pPr>
              <w:pStyle w:val="49"/>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4964ACAB">
            <w:pPr>
              <w:pStyle w:val="49"/>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061AD349">
            <w:pPr>
              <w:pStyle w:val="49"/>
              <w:bidi w:val="0"/>
              <w:ind w:left="0" w:leftChars="0" w:right="0" w:rightChars="0" w:firstLine="0" w:firstLineChars="0"/>
              <w:jc w:val="center"/>
            </w:pPr>
            <w:r>
              <w:t>技工</w:t>
            </w:r>
          </w:p>
        </w:tc>
        <w:tc>
          <w:tcPr>
            <w:tcW w:w="1481" w:type="dxa"/>
            <w:gridSpan w:val="2"/>
            <w:tcBorders>
              <w:left w:val="single" w:color="auto" w:sz="4" w:space="0"/>
            </w:tcBorders>
          </w:tcPr>
          <w:p w14:paraId="58DEB552">
            <w:pPr>
              <w:pStyle w:val="49"/>
              <w:bidi w:val="0"/>
              <w:ind w:left="0" w:leftChars="0" w:right="0" w:rightChars="0" w:firstLine="0" w:firstLineChars="0"/>
              <w:jc w:val="center"/>
            </w:pPr>
          </w:p>
        </w:tc>
      </w:tr>
      <w:tr w14:paraId="4580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08AD48">
            <w:pPr>
              <w:pStyle w:val="49"/>
              <w:bidi w:val="0"/>
              <w:ind w:left="0" w:leftChars="0" w:right="0" w:rightChars="0" w:firstLine="0" w:firstLineChars="0"/>
              <w:jc w:val="center"/>
            </w:pPr>
            <w:r>
              <w:t>经营范围</w:t>
            </w:r>
          </w:p>
        </w:tc>
        <w:tc>
          <w:tcPr>
            <w:tcW w:w="7114" w:type="dxa"/>
            <w:gridSpan w:val="8"/>
            <w:tcBorders>
              <w:left w:val="single" w:color="auto" w:sz="4" w:space="0"/>
            </w:tcBorders>
          </w:tcPr>
          <w:p w14:paraId="05506DCE">
            <w:pPr>
              <w:pStyle w:val="49"/>
              <w:bidi w:val="0"/>
              <w:ind w:left="0" w:leftChars="0" w:right="0" w:rightChars="0" w:firstLine="0" w:firstLineChars="0"/>
              <w:jc w:val="center"/>
            </w:pPr>
          </w:p>
        </w:tc>
      </w:tr>
      <w:tr w14:paraId="5FE4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8753536">
            <w:pPr>
              <w:pStyle w:val="49"/>
              <w:bidi w:val="0"/>
              <w:ind w:left="0" w:leftChars="0" w:right="0" w:rightChars="0" w:firstLine="0" w:firstLineChars="0"/>
              <w:jc w:val="center"/>
            </w:pPr>
            <w:r>
              <w:t>备注</w:t>
            </w:r>
          </w:p>
        </w:tc>
        <w:tc>
          <w:tcPr>
            <w:tcW w:w="7114" w:type="dxa"/>
            <w:gridSpan w:val="8"/>
            <w:tcBorders>
              <w:left w:val="single" w:color="auto" w:sz="4" w:space="0"/>
            </w:tcBorders>
          </w:tcPr>
          <w:p w14:paraId="7A899DB2">
            <w:pPr>
              <w:pStyle w:val="49"/>
              <w:bidi w:val="0"/>
              <w:ind w:left="0" w:leftChars="0" w:right="0" w:rightChars="0" w:firstLine="0" w:firstLineChars="0"/>
              <w:jc w:val="center"/>
            </w:pPr>
          </w:p>
        </w:tc>
      </w:tr>
    </w:tbl>
    <w:p w14:paraId="7DF06700">
      <w:pPr>
        <w:widowControl/>
        <w:spacing w:line="360" w:lineRule="auto"/>
        <w:jc w:val="left"/>
        <w:rPr>
          <w:sz w:val="20"/>
          <w:szCs w:val="21"/>
        </w:rPr>
        <w:sectPr>
          <w:pgSz w:w="11906" w:h="16838"/>
          <w:pgMar w:top="1440" w:right="1800" w:bottom="1440" w:left="1800" w:header="851" w:footer="992" w:gutter="0"/>
          <w:pgNumType w:fmt="decimal"/>
          <w:cols w:space="720" w:num="1"/>
          <w:docGrid w:type="lines" w:linePitch="312" w:charSpace="0"/>
        </w:sectPr>
      </w:pPr>
      <w:r>
        <w:rPr>
          <w:sz w:val="20"/>
          <w:szCs w:val="21"/>
        </w:rPr>
        <w:t>注：附营业执照（副本）、总公司授权委托书、资质证明复印件等。</w:t>
      </w:r>
    </w:p>
    <w:p w14:paraId="33E495C4">
      <w:pPr>
        <w:pStyle w:val="35"/>
        <w:rPr>
          <w:rFonts w:hint="eastAsia" w:ascii="Times New Roman" w:hAnsi="Times New Roman" w:eastAsia="宋体"/>
          <w:lang w:eastAsia="zh-CN"/>
        </w:rPr>
      </w:pPr>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p>
    <w:p w14:paraId="63525804">
      <w:pPr>
        <w:pStyle w:val="36"/>
        <w:rPr>
          <w:rFonts w:hint="default" w:ascii="Times New Roman" w:hAnsi="Times New Roman"/>
        </w:rPr>
      </w:pPr>
      <w:r>
        <w:rPr>
          <w:rFonts w:ascii="Times New Roman" w:hAnsi="Times New Roman"/>
        </w:rPr>
        <w:t>法定代表人/分支机构负责人身份证明书</w:t>
      </w:r>
    </w:p>
    <w:p w14:paraId="69078D28">
      <w:pPr>
        <w:tabs>
          <w:tab w:val="left" w:pos="6300"/>
        </w:tabs>
        <w:snapToGrid w:val="0"/>
        <w:spacing w:line="360" w:lineRule="auto"/>
        <w:ind w:firstLine="480"/>
        <w:rPr>
          <w:rFonts w:ascii="Times New Roman" w:hAnsi="Times New Roman"/>
          <w:snapToGrid w:val="0"/>
          <w:kern w:val="0"/>
        </w:rPr>
      </w:pPr>
    </w:p>
    <w:p w14:paraId="61BF337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7F262056">
      <w:pPr>
        <w:tabs>
          <w:tab w:val="left" w:pos="6300"/>
        </w:tabs>
        <w:snapToGrid w:val="0"/>
        <w:spacing w:line="360" w:lineRule="auto"/>
        <w:ind w:firstLine="480"/>
        <w:rPr>
          <w:rFonts w:ascii="Times New Roman" w:hAnsi="Times New Roman"/>
          <w:snapToGrid w:val="0"/>
          <w:kern w:val="0"/>
        </w:rPr>
      </w:pPr>
    </w:p>
    <w:p w14:paraId="74B387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266A56B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588D7F39">
      <w:pPr>
        <w:tabs>
          <w:tab w:val="left" w:pos="6300"/>
        </w:tabs>
        <w:snapToGrid w:val="0"/>
        <w:spacing w:line="360" w:lineRule="auto"/>
        <w:ind w:firstLine="480"/>
        <w:rPr>
          <w:rFonts w:ascii="Times New Roman" w:hAnsi="Times New Roman"/>
          <w:snapToGrid w:val="0"/>
          <w:kern w:val="0"/>
        </w:rPr>
      </w:pPr>
    </w:p>
    <w:p w14:paraId="4756984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601BDAB1">
      <w:pPr>
        <w:tabs>
          <w:tab w:val="left" w:pos="6300"/>
        </w:tabs>
        <w:snapToGrid w:val="0"/>
        <w:spacing w:line="360" w:lineRule="auto"/>
        <w:ind w:firstLine="480"/>
        <w:rPr>
          <w:rFonts w:ascii="Times New Roman" w:hAnsi="Times New Roman"/>
          <w:snapToGrid w:val="0"/>
          <w:kern w:val="0"/>
        </w:rPr>
      </w:pPr>
    </w:p>
    <w:p w14:paraId="27A1936A">
      <w:pPr>
        <w:tabs>
          <w:tab w:val="left" w:pos="6300"/>
        </w:tabs>
        <w:snapToGrid w:val="0"/>
        <w:spacing w:line="360" w:lineRule="auto"/>
        <w:ind w:firstLine="480"/>
        <w:rPr>
          <w:rFonts w:ascii="Times New Roman" w:hAnsi="Times New Roman"/>
          <w:snapToGrid w:val="0"/>
          <w:kern w:val="0"/>
        </w:rPr>
      </w:pPr>
    </w:p>
    <w:p w14:paraId="7CA11E8C">
      <w:pPr>
        <w:tabs>
          <w:tab w:val="left" w:pos="6300"/>
        </w:tabs>
        <w:snapToGrid w:val="0"/>
        <w:spacing w:line="360" w:lineRule="auto"/>
        <w:ind w:firstLine="5250" w:firstLineChars="2500"/>
        <w:rPr>
          <w:rFonts w:ascii="Times New Roman" w:hAnsi="Times New Roman"/>
          <w:snapToGrid w:val="0"/>
          <w:kern w:val="0"/>
        </w:rPr>
      </w:pPr>
      <w:r>
        <w:rPr>
          <w:rFonts w:hint="eastAsia" w:ascii="Times New Roman" w:hAnsi="Times New Roman"/>
          <w:snapToGrid w:val="0"/>
          <w:kern w:val="0"/>
        </w:rPr>
        <w:t>参选人：</w:t>
      </w:r>
    </w:p>
    <w:p w14:paraId="4C1DE748">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323E89E7">
      <w:pPr>
        <w:tabs>
          <w:tab w:val="left" w:pos="6300"/>
        </w:tabs>
        <w:snapToGrid w:val="0"/>
        <w:spacing w:line="360" w:lineRule="auto"/>
        <w:ind w:firstLine="480"/>
        <w:rPr>
          <w:rFonts w:ascii="Times New Roman" w:hAnsi="Times New Roman"/>
          <w:snapToGrid w:val="0"/>
          <w:kern w:val="0"/>
        </w:rPr>
      </w:pPr>
    </w:p>
    <w:p w14:paraId="243D271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5911F586">
      <w:pPr>
        <w:tabs>
          <w:tab w:val="left" w:pos="6300"/>
        </w:tabs>
        <w:snapToGrid w:val="0"/>
        <w:spacing w:line="360" w:lineRule="auto"/>
        <w:ind w:firstLine="480"/>
        <w:rPr>
          <w:rFonts w:ascii="Times New Roman" w:hAnsi="Times New Roman"/>
          <w:snapToGrid w:val="0"/>
          <w:kern w:val="0"/>
        </w:rPr>
      </w:pPr>
    </w:p>
    <w:p w14:paraId="2104F0C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559670CA">
      <w:pPr>
        <w:tabs>
          <w:tab w:val="left" w:pos="6300"/>
        </w:tabs>
        <w:snapToGrid w:val="0"/>
        <w:spacing w:line="360" w:lineRule="auto"/>
        <w:ind w:firstLine="480"/>
        <w:rPr>
          <w:rFonts w:ascii="Times New Roman" w:hAnsi="Times New Roman"/>
          <w:snapToGrid w:val="0"/>
          <w:kern w:val="0"/>
        </w:rPr>
      </w:pPr>
    </w:p>
    <w:p w14:paraId="0771D572">
      <w:pPr>
        <w:tabs>
          <w:tab w:val="left" w:pos="6300"/>
        </w:tabs>
        <w:snapToGrid w:val="0"/>
        <w:spacing w:line="360" w:lineRule="auto"/>
        <w:ind w:firstLine="480"/>
        <w:rPr>
          <w:rFonts w:ascii="Times New Roman" w:hAnsi="Times New Roman"/>
          <w:snapToGrid w:val="0"/>
          <w:kern w:val="0"/>
        </w:rPr>
      </w:pPr>
    </w:p>
    <w:p w14:paraId="351624A5">
      <w:pPr>
        <w:tabs>
          <w:tab w:val="left" w:pos="6300"/>
        </w:tabs>
        <w:snapToGrid w:val="0"/>
        <w:spacing w:line="360" w:lineRule="auto"/>
        <w:ind w:firstLine="480"/>
        <w:rPr>
          <w:rFonts w:ascii="Times New Roman" w:hAnsi="Times New Roman"/>
          <w:snapToGrid w:val="0"/>
          <w:kern w:val="0"/>
        </w:rPr>
      </w:pPr>
    </w:p>
    <w:p w14:paraId="2D88AA8E">
      <w:pPr>
        <w:ind w:firstLine="480"/>
        <w:jc w:val="center"/>
        <w:rPr>
          <w:rStyle w:val="37"/>
          <w:rFonts w:hint="default" w:ascii="Times New Roman" w:hAnsi="Times New Roman"/>
        </w:rPr>
      </w:pPr>
      <w:r>
        <w:rPr>
          <w:rFonts w:hint="eastAsia" w:ascii="Times New Roman" w:hAnsi="Times New Roman"/>
          <w:snapToGrid w:val="0"/>
          <w:kern w:val="0"/>
        </w:rPr>
        <w:br w:type="column"/>
      </w:r>
      <w:r>
        <w:rPr>
          <w:rStyle w:val="37"/>
          <w:rFonts w:hint="default" w:ascii="Times New Roman" w:hAnsi="Times New Roman"/>
        </w:rPr>
        <w:t>法定代表人</w:t>
      </w:r>
      <w:r>
        <w:rPr>
          <w:rFonts w:hint="eastAsia" w:ascii="Times New Roman" w:hAnsi="Times New Roman"/>
          <w:b/>
          <w:bCs/>
          <w:snapToGrid w:val="0"/>
        </w:rPr>
        <w:t>（分支机构负责人）</w:t>
      </w:r>
      <w:r>
        <w:rPr>
          <w:rStyle w:val="37"/>
          <w:rFonts w:hint="default" w:ascii="Times New Roman" w:hAnsi="Times New Roman"/>
        </w:rPr>
        <w:t>授权委托书</w:t>
      </w:r>
    </w:p>
    <w:p w14:paraId="6F03D08A">
      <w:pPr>
        <w:tabs>
          <w:tab w:val="left" w:pos="6300"/>
        </w:tabs>
        <w:snapToGrid w:val="0"/>
        <w:spacing w:line="360" w:lineRule="auto"/>
        <w:ind w:firstLine="480"/>
        <w:rPr>
          <w:rFonts w:ascii="Times New Roman" w:hAnsi="Times New Roman"/>
          <w:snapToGrid w:val="0"/>
          <w:kern w:val="0"/>
        </w:rPr>
      </w:pPr>
    </w:p>
    <w:p w14:paraId="00643ED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20CC5A29">
      <w:pPr>
        <w:tabs>
          <w:tab w:val="left" w:pos="6300"/>
        </w:tabs>
        <w:snapToGrid w:val="0"/>
        <w:spacing w:line="360" w:lineRule="auto"/>
        <w:ind w:firstLine="480"/>
        <w:rPr>
          <w:rFonts w:ascii="Times New Roman" w:hAnsi="Times New Roman"/>
          <w:snapToGrid w:val="0"/>
          <w:kern w:val="0"/>
        </w:rPr>
      </w:pPr>
    </w:p>
    <w:p w14:paraId="5AABA16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055AB6DF">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0426381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4941C0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而失效。</w:t>
      </w:r>
    </w:p>
    <w:p w14:paraId="7A8AEC77">
      <w:pPr>
        <w:tabs>
          <w:tab w:val="left" w:pos="6300"/>
        </w:tabs>
        <w:snapToGrid w:val="0"/>
        <w:spacing w:line="360" w:lineRule="auto"/>
        <w:ind w:firstLine="480"/>
        <w:rPr>
          <w:rFonts w:ascii="Times New Roman" w:hAnsi="Times New Roman"/>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395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9E9614">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64F0590D">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60D0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23A13B">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77ED2C79">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27D7A29C">
      <w:pPr>
        <w:tabs>
          <w:tab w:val="left" w:pos="6300"/>
        </w:tabs>
        <w:snapToGrid w:val="0"/>
        <w:spacing w:line="360" w:lineRule="auto"/>
        <w:ind w:firstLine="480"/>
        <w:rPr>
          <w:rFonts w:ascii="Times New Roman" w:hAnsi="Times New Roman"/>
          <w:snapToGrid w:val="0"/>
          <w:kern w:val="0"/>
        </w:rPr>
      </w:pPr>
    </w:p>
    <w:p w14:paraId="16860DD8">
      <w:pPr>
        <w:tabs>
          <w:tab w:val="left" w:pos="6300"/>
        </w:tabs>
        <w:snapToGrid w:val="0"/>
        <w:spacing w:line="360" w:lineRule="auto"/>
        <w:ind w:firstLine="480"/>
        <w:rPr>
          <w:rFonts w:ascii="Times New Roman" w:hAnsi="Times New Roman"/>
          <w:snapToGrid w:val="0"/>
          <w:kern w:val="0"/>
          <w:szCs w:val="28"/>
        </w:rPr>
      </w:pPr>
    </w:p>
    <w:p w14:paraId="2FCDE2C6">
      <w:pPr>
        <w:tabs>
          <w:tab w:val="left" w:pos="6300"/>
        </w:tabs>
        <w:snapToGrid w:val="0"/>
        <w:spacing w:line="360" w:lineRule="auto"/>
        <w:ind w:firstLine="480"/>
        <w:rPr>
          <w:rFonts w:ascii="Times New Roman" w:hAnsi="Times New Roman"/>
          <w:snapToGrid w:val="0"/>
          <w:kern w:val="0"/>
        </w:rPr>
      </w:pPr>
    </w:p>
    <w:p w14:paraId="08818E7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（附：委托代理人身份证正反面复印件）</w:t>
      </w:r>
    </w:p>
    <w:p w14:paraId="6D43181C">
      <w:pPr>
        <w:tabs>
          <w:tab w:val="left" w:pos="6300"/>
        </w:tabs>
        <w:snapToGrid w:val="0"/>
        <w:spacing w:line="360" w:lineRule="auto"/>
        <w:ind w:firstLine="480"/>
        <w:rPr>
          <w:rFonts w:ascii="Times New Roman" w:hAnsi="Times New Roman"/>
          <w:snapToGrid w:val="0"/>
          <w:kern w:val="0"/>
        </w:rPr>
      </w:pPr>
    </w:p>
    <w:p w14:paraId="4200E2CE">
      <w:pPr>
        <w:tabs>
          <w:tab w:val="left" w:pos="6300"/>
        </w:tabs>
        <w:snapToGrid w:val="0"/>
        <w:spacing w:line="360" w:lineRule="auto"/>
        <w:ind w:firstLine="480"/>
        <w:rPr>
          <w:rFonts w:ascii="Times New Roman" w:hAnsi="Times New Roman"/>
          <w:snapToGrid w:val="0"/>
          <w:kern w:val="0"/>
        </w:rPr>
      </w:pPr>
    </w:p>
    <w:p w14:paraId="3709E3C2">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11736B09">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年   月   日</w:t>
      </w:r>
    </w:p>
    <w:p w14:paraId="13DDFEC8">
      <w:pPr>
        <w:tabs>
          <w:tab w:val="left" w:pos="6300"/>
        </w:tabs>
        <w:snapToGrid w:val="0"/>
        <w:spacing w:line="360" w:lineRule="auto"/>
        <w:ind w:firstLine="480"/>
        <w:rPr>
          <w:rFonts w:ascii="Times New Roman" w:hAnsi="Times New Roman"/>
          <w:snapToGrid w:val="0"/>
          <w:kern w:val="0"/>
        </w:rPr>
      </w:pPr>
    </w:p>
    <w:p w14:paraId="4683EF3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注：1.若为法定代表人（分支机构负责人）办理并签署参选文件的，不提供此文件。</w:t>
      </w:r>
    </w:p>
    <w:p w14:paraId="4E7CB91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2.若为联合体参选的，法定代表人授权委托书由联合体主办方（主体）出具。</w:t>
      </w:r>
    </w:p>
    <w:p w14:paraId="21D4A1D6">
      <w:pPr>
        <w:ind w:firstLine="480"/>
        <w:rPr>
          <w:rFonts w:ascii="Times New Roman" w:hAnsi="Times New Roman"/>
        </w:rPr>
      </w:pPr>
    </w:p>
    <w:p w14:paraId="0A941E33">
      <w:pPr>
        <w:ind w:firstLine="480"/>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44293492">
      <w:pPr>
        <w:pStyle w:val="35"/>
        <w:jc w:val="center"/>
      </w:pPr>
      <w:r>
        <w:t>（三）书面声明</w:t>
      </w:r>
    </w:p>
    <w:p w14:paraId="0658FFC7">
      <w:pPr>
        <w:tabs>
          <w:tab w:val="left" w:pos="6300"/>
        </w:tabs>
        <w:snapToGrid w:val="0"/>
        <w:spacing w:line="360" w:lineRule="auto"/>
      </w:pPr>
    </w:p>
    <w:p w14:paraId="4AEF09ED">
      <w:pPr>
        <w:tabs>
          <w:tab w:val="left" w:pos="6300"/>
        </w:tabs>
        <w:snapToGrid w:val="0"/>
        <w:spacing w:line="360" w:lineRule="auto"/>
      </w:pPr>
      <w:r>
        <w:rPr>
          <w:szCs w:val="28"/>
        </w:rPr>
        <w:t>项目名称</w:t>
      </w:r>
      <w:r>
        <w:t>：</w:t>
      </w:r>
      <w:r>
        <w:rPr>
          <w:snapToGrid w:val="0"/>
          <w:kern w:val="0"/>
          <w:szCs w:val="24"/>
          <w:u w:val="single"/>
        </w:rPr>
        <w:t>__________________</w:t>
      </w:r>
    </w:p>
    <w:p w14:paraId="57B03A38">
      <w:pPr>
        <w:tabs>
          <w:tab w:val="left" w:pos="6300"/>
        </w:tabs>
        <w:snapToGrid w:val="0"/>
        <w:spacing w:line="360" w:lineRule="auto"/>
      </w:pPr>
    </w:p>
    <w:p w14:paraId="480C6A25">
      <w:pPr>
        <w:tabs>
          <w:tab w:val="left" w:pos="6300"/>
        </w:tabs>
        <w:snapToGrid w:val="0"/>
        <w:spacing w:line="360" w:lineRule="auto"/>
      </w:pPr>
      <w:r>
        <w:t>致：</w:t>
      </w:r>
      <w:r>
        <w:rPr>
          <w:snapToGrid w:val="0"/>
          <w:kern w:val="0"/>
          <w:u w:val="single"/>
        </w:rPr>
        <w:t>重庆三峡银行股份有限公司</w:t>
      </w:r>
      <w:r>
        <w:t>：</w:t>
      </w:r>
    </w:p>
    <w:p w14:paraId="19DCA6D0">
      <w:pPr>
        <w:tabs>
          <w:tab w:val="left" w:pos="6300"/>
        </w:tabs>
        <w:snapToGrid w:val="0"/>
        <w:spacing w:line="360" w:lineRule="auto"/>
      </w:pPr>
      <w:r>
        <w:t>（</w:t>
      </w:r>
      <w:r>
        <w:rPr>
          <w:snapToGrid w:val="0"/>
          <w:kern w:val="0"/>
          <w:szCs w:val="24"/>
        </w:rPr>
        <w:t>参选</w:t>
      </w:r>
      <w: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snapToGrid w:val="0"/>
          <w:kern w:val="0"/>
          <w:szCs w:val="24"/>
        </w:rPr>
        <w:t>参选</w:t>
      </w:r>
      <w:r>
        <w:t>人资格条件；</w:t>
      </w:r>
      <w:r>
        <w:rPr>
          <w:szCs w:val="24"/>
        </w:rPr>
        <w:t>我公司本次如若中选，中选后不会对项目进行转包</w:t>
      </w:r>
      <w:r>
        <w:t>。我方对以上声明负全部法律责任。</w:t>
      </w:r>
    </w:p>
    <w:p w14:paraId="0E34117B">
      <w:pPr>
        <w:tabs>
          <w:tab w:val="left" w:pos="6300"/>
        </w:tabs>
        <w:snapToGrid w:val="0"/>
        <w:spacing w:line="360" w:lineRule="auto"/>
      </w:pPr>
      <w:r>
        <w:t>特此声明。</w:t>
      </w:r>
    </w:p>
    <w:p w14:paraId="561AD868">
      <w:pPr>
        <w:tabs>
          <w:tab w:val="left" w:pos="6300"/>
        </w:tabs>
        <w:snapToGrid w:val="0"/>
        <w:spacing w:line="360" w:lineRule="auto"/>
      </w:pPr>
    </w:p>
    <w:p w14:paraId="0BDB6B0A">
      <w:pPr>
        <w:tabs>
          <w:tab w:val="left" w:pos="6300"/>
        </w:tabs>
        <w:snapToGrid w:val="0"/>
        <w:spacing w:line="360" w:lineRule="auto"/>
      </w:pPr>
    </w:p>
    <w:p w14:paraId="10C3B5AE">
      <w:pPr>
        <w:tabs>
          <w:tab w:val="left" w:pos="6300"/>
        </w:tabs>
        <w:snapToGrid w:val="0"/>
        <w:spacing w:line="360" w:lineRule="auto"/>
      </w:pPr>
    </w:p>
    <w:p w14:paraId="66E57C13">
      <w:pPr>
        <w:tabs>
          <w:tab w:val="left" w:pos="6300"/>
        </w:tabs>
        <w:snapToGrid w:val="0"/>
        <w:spacing w:line="360" w:lineRule="auto"/>
        <w:ind w:right="424"/>
        <w:jc w:val="right"/>
      </w:pPr>
      <w:r>
        <w:t>（</w:t>
      </w:r>
      <w:r>
        <w:rPr>
          <w:snapToGrid w:val="0"/>
          <w:kern w:val="0"/>
          <w:szCs w:val="24"/>
        </w:rPr>
        <w:t>参选</w:t>
      </w:r>
      <w:r>
        <w:t>人公章）</w:t>
      </w:r>
    </w:p>
    <w:p w14:paraId="0C901ED9">
      <w:pPr>
        <w:tabs>
          <w:tab w:val="left" w:pos="6300"/>
        </w:tabs>
        <w:snapToGrid w:val="0"/>
        <w:spacing w:line="360" w:lineRule="auto"/>
        <w:ind w:right="480"/>
        <w:jc w:val="right"/>
      </w:pPr>
      <w:r>
        <w:t>年   月   日</w:t>
      </w:r>
    </w:p>
    <w:p w14:paraId="45D86FFC">
      <w:pPr>
        <w:spacing w:line="360" w:lineRule="auto"/>
        <w:jc w:val="left"/>
        <w:rPr>
          <w:snapToGrid w:val="0"/>
          <w:kern w:val="0"/>
          <w:szCs w:val="24"/>
        </w:rPr>
      </w:pPr>
    </w:p>
    <w:p w14:paraId="29042753">
      <w:pPr>
        <w:rPr>
          <w:b/>
          <w:bCs/>
        </w:rPr>
      </w:pPr>
      <w:r>
        <w:rPr>
          <w:kern w:val="0"/>
        </w:rPr>
        <w:br w:type="page"/>
      </w:r>
    </w:p>
    <w:p w14:paraId="3F67BA56">
      <w:pPr>
        <w:pStyle w:val="35"/>
      </w:pPr>
      <w:r>
        <w:t>（四）中国执行信息公开网截图</w:t>
      </w:r>
    </w:p>
    <w:p w14:paraId="268486C1">
      <w:pPr>
        <w:ind w:firstLine="480"/>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332425F9">
      <w:pPr>
        <w:ind w:firstLine="480"/>
        <w:rPr>
          <w:rFonts w:hint="default"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0803CD15"/>
    <w:p w14:paraId="38325264"/>
    <w:p w14:paraId="66F6BA1A"/>
    <w:p w14:paraId="42CB6C54">
      <w:r>
        <w:br w:type="page"/>
      </w:r>
    </w:p>
    <w:p w14:paraId="50E6D6E0">
      <w:pPr>
        <w:pStyle w:val="35"/>
        <w:jc w:val="center"/>
      </w:pPr>
      <w:r>
        <w:rPr>
          <w:lang w:val="zh-CN"/>
        </w:rPr>
        <w:t>（</w:t>
      </w:r>
      <w:r>
        <w:t>五</w:t>
      </w:r>
      <w:r>
        <w:rPr>
          <w:lang w:val="zh-CN"/>
        </w:rPr>
        <w:t>）</w:t>
      </w:r>
      <w:r>
        <w:rPr>
          <w:rFonts w:hint="eastAsia"/>
          <w:lang w:val="en-US" w:eastAsia="zh-CN"/>
        </w:rPr>
        <w:t>项目案例证明材料</w:t>
      </w:r>
    </w:p>
    <w:p w14:paraId="69822FE7">
      <w:pPr>
        <w:jc w:val="center"/>
        <w:rPr>
          <w:lang w:val="zh-CN"/>
        </w:rPr>
      </w:pPr>
      <w:r>
        <w:rPr>
          <w:lang w:val="zh-CN"/>
        </w:rPr>
        <w:t>（每份案例应提供项目简介）</w:t>
      </w:r>
    </w:p>
    <w:p w14:paraId="427B9481">
      <w:pPr>
        <w:jc w:val="center"/>
        <w:rPr>
          <w:lang w:val="zh-CN"/>
        </w:rPr>
      </w:pPr>
    </w:p>
    <w:p w14:paraId="202CFD04">
      <w:pPr>
        <w:jc w:val="center"/>
        <w:rPr>
          <w:lang w:val="zh-CN"/>
        </w:rPr>
        <w:sectPr>
          <w:pgSz w:w="11906" w:h="16838"/>
          <w:pgMar w:top="1440" w:right="1800" w:bottom="1440" w:left="1800" w:header="851" w:footer="992" w:gutter="0"/>
          <w:pgNumType w:fmt="decimal"/>
          <w:cols w:space="720" w:num="1"/>
          <w:docGrid w:type="lines" w:linePitch="312" w:charSpace="0"/>
        </w:sectPr>
      </w:pPr>
    </w:p>
    <w:p w14:paraId="3FC8AD8D">
      <w:pPr>
        <w:ind w:left="0" w:firstLine="0" w:firstLineChars="0"/>
        <w:rPr>
          <w:lang w:val="zh-CN"/>
        </w:rPr>
      </w:pPr>
    </w:p>
    <w:p w14:paraId="4D523B74">
      <w:pPr>
        <w:pStyle w:val="35"/>
      </w:pPr>
      <w:r>
        <w:t>（六）原厂授权证明文件</w:t>
      </w:r>
    </w:p>
    <w:p w14:paraId="70C377B9">
      <w:r>
        <w:t>加盖公章</w:t>
      </w:r>
    </w:p>
    <w:p w14:paraId="32214056"/>
    <w:p w14:paraId="01C5ED53"/>
    <w:p w14:paraId="1B4D3BCD"/>
    <w:p w14:paraId="2AB2FD22">
      <w:pPr>
        <w:sectPr>
          <w:pgSz w:w="11906" w:h="16838"/>
          <w:pgMar w:top="1440" w:right="1800" w:bottom="1440" w:left="1800" w:header="851" w:footer="992" w:gutter="0"/>
          <w:pgNumType w:fmt="decimal"/>
          <w:cols w:space="720" w:num="1"/>
          <w:docGrid w:type="lines" w:linePitch="312" w:charSpace="0"/>
        </w:sectPr>
      </w:pPr>
    </w:p>
    <w:p w14:paraId="47DDF0B0">
      <w:pPr>
        <w:pStyle w:val="35"/>
        <w:rPr>
          <w:lang w:val="zh-CN"/>
        </w:rPr>
      </w:pPr>
      <w:r>
        <w:rPr>
          <w:lang w:val="zh-CN"/>
        </w:rPr>
        <w:t>（</w:t>
      </w:r>
      <w:r>
        <w:t>七</w:t>
      </w:r>
      <w:r>
        <w:rPr>
          <w:lang w:val="zh-CN"/>
        </w:rPr>
        <w:t>）</w:t>
      </w:r>
      <w:r>
        <w:t>售后服务质保</w:t>
      </w:r>
      <w:r>
        <w:rPr>
          <w:lang w:val="zh-CN"/>
        </w:rPr>
        <w:t>承诺函</w:t>
      </w:r>
    </w:p>
    <w:p w14:paraId="102CAB0E">
      <w:pPr>
        <w:rPr>
          <w:lang w:val="zh-CN"/>
        </w:rPr>
      </w:pPr>
    </w:p>
    <w:p w14:paraId="1F31E0DE">
      <w:pPr>
        <w:rPr>
          <w:lang w:val="zh-CN"/>
        </w:rPr>
      </w:pPr>
    </w:p>
    <w:p w14:paraId="62ADC209">
      <w:pPr>
        <w:rPr>
          <w:lang w:val="zh-CN"/>
        </w:rPr>
      </w:pPr>
    </w:p>
    <w:p w14:paraId="3B4DD67A">
      <w:pPr>
        <w:rPr>
          <w:lang w:val="zh-CN"/>
        </w:rPr>
      </w:pPr>
      <w:r>
        <w:rPr>
          <w:lang w:val="zh-CN"/>
        </w:rPr>
        <w:br w:type="page"/>
      </w:r>
    </w:p>
    <w:p w14:paraId="3FD662B2">
      <w:pPr>
        <w:pStyle w:val="35"/>
        <w:rPr>
          <w:rFonts w:hint="eastAsia" w:ascii="Times New Roman" w:hAnsi="Times New Roman" w:eastAsia="宋体"/>
          <w:lang w:val="zh-CN" w:eastAsia="zh-CN"/>
        </w:rPr>
      </w:pPr>
      <w:r>
        <w:rPr>
          <w:rFonts w:hint="eastAsia" w:ascii="Times New Roman" w:hAnsi="Times New Roman"/>
          <w:lang w:val="zh-CN"/>
        </w:rPr>
        <w:t>（</w:t>
      </w:r>
      <w:r>
        <w:rPr>
          <w:rFonts w:ascii="Times New Roman" w:hAnsi="Times New Roman"/>
        </w:rPr>
        <w:t>八</w:t>
      </w:r>
      <w:r>
        <w:rPr>
          <w:rFonts w:hint="eastAsia" w:ascii="Times New Roman" w:hAnsi="Times New Roman"/>
          <w:lang w:val="zh-CN"/>
        </w:rPr>
        <w:t>）</w:t>
      </w:r>
      <w:r>
        <w:rPr>
          <w:rFonts w:hint="eastAsia" w:ascii="Times New Roman" w:hAnsi="Times New Roman"/>
        </w:rPr>
        <w:t>其他</w:t>
      </w:r>
      <w:r>
        <w:rPr>
          <w:rFonts w:hint="eastAsia" w:ascii="Times New Roman" w:hAnsi="Times New Roman"/>
          <w:lang w:eastAsia="zh-CN"/>
        </w:rPr>
        <w:t>（</w:t>
      </w:r>
      <w:r>
        <w:rPr>
          <w:rFonts w:hint="eastAsia" w:ascii="Times New Roman" w:hAnsi="Times New Roman"/>
          <w:lang w:val="en-US" w:eastAsia="zh-CN"/>
        </w:rPr>
        <w:t>如有</w:t>
      </w:r>
      <w:r>
        <w:rPr>
          <w:rFonts w:hint="eastAsia" w:ascii="Times New Roman" w:hAnsi="Times New Roman"/>
          <w:lang w:eastAsia="zh-CN"/>
        </w:rPr>
        <w:t>）</w:t>
      </w:r>
    </w:p>
    <w:p w14:paraId="7E7661A2">
      <w:pPr>
        <w:rPr>
          <w:lang w:val="zh-CN"/>
        </w:rPr>
      </w:pPr>
    </w:p>
    <w:p w14:paraId="261C2F4A">
      <w:pPr>
        <w:rPr>
          <w:lang w:val="zh-CN"/>
        </w:rPr>
      </w:pPr>
    </w:p>
    <w:p w14:paraId="4104EB7B">
      <w:pPr>
        <w:rPr>
          <w:lang w:val="zh-CN"/>
        </w:rPr>
      </w:pPr>
    </w:p>
    <w:p w14:paraId="583AAA19">
      <w:pPr>
        <w:ind w:firstLine="0" w:firstLineChars="0"/>
        <w:rPr>
          <w:lang w:val="zh-CN"/>
        </w:rPr>
      </w:pPr>
    </w:p>
    <w:p w14:paraId="6630E8A3">
      <w:pPr>
        <w:rPr>
          <w:lang w:val="zh-CN"/>
        </w:rPr>
        <w:sectPr>
          <w:pgSz w:w="11906" w:h="16838"/>
          <w:pgMar w:top="1440" w:right="1800" w:bottom="1440" w:left="1800" w:header="851" w:footer="992" w:gutter="0"/>
          <w:pgNumType w:fmt="decimal"/>
          <w:cols w:space="720" w:num="1"/>
          <w:docGrid w:type="lines" w:linePitch="312" w:charSpace="0"/>
        </w:sectPr>
      </w:pPr>
    </w:p>
    <w:p w14:paraId="16158EF4">
      <w:pPr>
        <w:pStyle w:val="33"/>
      </w:pPr>
      <w:r>
        <w:t>四、响应</w:t>
      </w:r>
      <w:r>
        <w:rPr>
          <w:rFonts w:hint="eastAsia"/>
          <w:lang w:val="en-US" w:eastAsia="zh-CN"/>
        </w:rPr>
        <w:t>性文件</w:t>
      </w:r>
    </w:p>
    <w:p w14:paraId="4F2C3B09">
      <w:pPr>
        <w:pStyle w:val="35"/>
      </w:pPr>
      <w:r>
        <w:t>（一）响应承诺函</w:t>
      </w:r>
    </w:p>
    <w:p w14:paraId="193BEAF5">
      <w:r>
        <w:t>根据第三章“项目要求”内容，做出整体承诺，格式自理。</w:t>
      </w:r>
    </w:p>
    <w:p w14:paraId="63DCEDCC"/>
    <w:p w14:paraId="678C388F"/>
    <w:p w14:paraId="5A7556C8">
      <w:pPr>
        <w:sectPr>
          <w:pgSz w:w="11906" w:h="16838"/>
          <w:pgMar w:top="1440" w:right="1800" w:bottom="1440" w:left="1800" w:header="851" w:footer="992" w:gutter="0"/>
          <w:pgNumType w:fmt="decimal"/>
          <w:cols w:space="720" w:num="1"/>
          <w:docGrid w:type="lines" w:linePitch="312" w:charSpace="0"/>
        </w:sectPr>
      </w:pPr>
    </w:p>
    <w:p w14:paraId="68D7FADB">
      <w:pPr>
        <w:pStyle w:val="35"/>
      </w:pPr>
      <w:r>
        <w:rPr>
          <w:rFonts w:hint="eastAsia"/>
          <w:lang w:eastAsia="zh-CN"/>
        </w:rPr>
        <w:t>（</w:t>
      </w:r>
      <w:r>
        <w:rPr>
          <w:rFonts w:hint="eastAsia"/>
          <w:lang w:val="en-US" w:eastAsia="zh-CN"/>
        </w:rPr>
        <w:t>二</w:t>
      </w:r>
      <w:r>
        <w:rPr>
          <w:rFonts w:hint="eastAsia"/>
          <w:lang w:eastAsia="zh-CN"/>
        </w:rPr>
        <w:t>）</w:t>
      </w:r>
      <w:r>
        <w:t>参选保证金</w:t>
      </w:r>
    </w:p>
    <w:p w14:paraId="19957A38">
      <w:pPr>
        <w:spacing w:line="360" w:lineRule="auto"/>
      </w:pPr>
    </w:p>
    <w:p w14:paraId="78F9E958">
      <w:pPr>
        <w:spacing w:line="360" w:lineRule="auto"/>
      </w:pPr>
    </w:p>
    <w:p w14:paraId="4C29F045">
      <w:pPr>
        <w:spacing w:line="360" w:lineRule="auto"/>
      </w:pPr>
    </w:p>
    <w:p w14:paraId="3A4207E6">
      <w:pPr>
        <w:spacing w:line="360" w:lineRule="auto"/>
      </w:pPr>
    </w:p>
    <w:p w14:paraId="0AD28475">
      <w:pPr>
        <w:spacing w:line="360" w:lineRule="auto"/>
      </w:pPr>
    </w:p>
    <w:p w14:paraId="56F9EB9E">
      <w:pPr>
        <w:spacing w:line="360" w:lineRule="auto"/>
      </w:pPr>
    </w:p>
    <w:p w14:paraId="3BFB1214">
      <w:pPr>
        <w:spacing w:line="360" w:lineRule="auto"/>
      </w:pPr>
    </w:p>
    <w:p w14:paraId="0CFD8B04">
      <w:pPr>
        <w:spacing w:line="360" w:lineRule="auto"/>
      </w:pPr>
    </w:p>
    <w:p w14:paraId="7577E990">
      <w:pPr>
        <w:spacing w:line="360" w:lineRule="auto"/>
      </w:pPr>
    </w:p>
    <w:p w14:paraId="7258AA63">
      <w:pPr>
        <w:spacing w:line="360" w:lineRule="auto"/>
      </w:pPr>
    </w:p>
    <w:p w14:paraId="006203E2">
      <w:pPr>
        <w:spacing w:line="360" w:lineRule="auto"/>
      </w:pPr>
    </w:p>
    <w:p w14:paraId="02B12DE8">
      <w:pPr>
        <w:spacing w:line="360" w:lineRule="auto"/>
      </w:pPr>
    </w:p>
    <w:p w14:paraId="32F2453A">
      <w:pPr>
        <w:spacing w:line="360" w:lineRule="auto"/>
      </w:pPr>
    </w:p>
    <w:p w14:paraId="696FB9B4">
      <w:pPr>
        <w:spacing w:line="360" w:lineRule="auto"/>
      </w:pPr>
    </w:p>
    <w:p w14:paraId="444E086E">
      <w:pPr>
        <w:spacing w:line="360" w:lineRule="auto"/>
      </w:pPr>
    </w:p>
    <w:p w14:paraId="52592066">
      <w:pPr>
        <w:spacing w:line="360" w:lineRule="auto"/>
      </w:pPr>
    </w:p>
    <w:p w14:paraId="31E11A9F">
      <w:pPr>
        <w:spacing w:line="360" w:lineRule="auto"/>
      </w:pPr>
    </w:p>
    <w:p w14:paraId="11C0872B">
      <w:pPr>
        <w:spacing w:line="360" w:lineRule="auto"/>
      </w:pPr>
    </w:p>
    <w:p w14:paraId="433D31AA">
      <w:pPr>
        <w:adjustRightInd w:val="0"/>
        <w:snapToGrid w:val="0"/>
        <w:spacing w:line="360" w:lineRule="auto"/>
        <w:jc w:val="left"/>
        <w:rPr>
          <w:kern w:val="0"/>
        </w:rPr>
      </w:pPr>
      <w: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4D813E98">
      <w:pPr>
        <w:tabs>
          <w:tab w:val="left" w:pos="6300"/>
        </w:tabs>
        <w:snapToGrid w:val="0"/>
        <w:spacing w:line="360" w:lineRule="auto"/>
        <w:rPr>
          <w:snapToGrid w:val="0"/>
          <w:kern w:val="0"/>
        </w:rPr>
      </w:pPr>
      <w:r>
        <w:rPr>
          <w:snapToGrid w:val="0"/>
          <w:kern w:val="0"/>
        </w:rPr>
        <w:t>注：附</w:t>
      </w:r>
      <w:r>
        <w:rPr>
          <w:snapToGrid w:val="0"/>
          <w:kern w:val="0"/>
          <w:szCs w:val="24"/>
        </w:rPr>
        <w:t>参选</w:t>
      </w:r>
      <w:r>
        <w:rPr>
          <w:snapToGrid w:val="0"/>
          <w:kern w:val="0"/>
        </w:rPr>
        <w:t>保证金交款凭据复印件</w:t>
      </w:r>
    </w:p>
    <w:p w14:paraId="5C495C18">
      <w:pPr>
        <w:spacing w:line="360" w:lineRule="auto"/>
        <w:rPr>
          <w:sz w:val="21"/>
          <w:szCs w:val="21"/>
        </w:rPr>
      </w:pPr>
    </w:p>
    <w:p w14:paraId="7E9ED042">
      <w:pPr>
        <w:spacing w:line="360" w:lineRule="auto"/>
        <w:rPr>
          <w:szCs w:val="21"/>
        </w:rPr>
        <w:sectPr>
          <w:pgSz w:w="11906" w:h="16838"/>
          <w:pgMar w:top="1440" w:right="1800" w:bottom="1440" w:left="1800" w:header="851" w:footer="992" w:gutter="0"/>
          <w:pgNumType w:fmt="decimal"/>
          <w:cols w:space="720" w:num="1"/>
          <w:docGrid w:type="lines" w:linePitch="312" w:charSpace="0"/>
        </w:sectPr>
      </w:pPr>
    </w:p>
    <w:p w14:paraId="41D2972E">
      <w:pPr>
        <w:pStyle w:val="35"/>
        <w:jc w:val="center"/>
      </w:pPr>
      <w:r>
        <w:rPr>
          <w:rFonts w:hint="eastAsia"/>
          <w:lang w:eastAsia="zh-CN"/>
        </w:rPr>
        <w:t>（</w:t>
      </w:r>
      <w:r>
        <w:rPr>
          <w:rFonts w:hint="eastAsia"/>
          <w:lang w:val="en-US" w:eastAsia="zh-CN"/>
        </w:rPr>
        <w:t>三</w:t>
      </w:r>
      <w:r>
        <w:rPr>
          <w:rFonts w:hint="eastAsia"/>
          <w:lang w:eastAsia="zh-CN"/>
        </w:rPr>
        <w:t>）</w:t>
      </w:r>
      <w:r>
        <w:t>服务连续性预案</w:t>
      </w:r>
    </w:p>
    <w:p w14:paraId="34BA7E73">
      <w:pPr>
        <w:ind w:firstLine="0" w:firstLineChars="0"/>
        <w:jc w:val="center"/>
      </w:pPr>
      <w:r>
        <w:t>（应考虑供应链风险产生的影响）</w:t>
      </w:r>
    </w:p>
    <w:p w14:paraId="72B98370"/>
    <w:p w14:paraId="0C155FF1"/>
    <w:p w14:paraId="1CDEC7A1">
      <w:pPr>
        <w:sectPr>
          <w:pgSz w:w="11906" w:h="16838"/>
          <w:pgMar w:top="1440" w:right="1800" w:bottom="1440" w:left="1800" w:header="851" w:footer="992" w:gutter="0"/>
          <w:pgNumType w:fmt="decimal"/>
          <w:cols w:space="720" w:num="1"/>
          <w:docGrid w:type="lines" w:linePitch="312" w:charSpace="0"/>
        </w:sectPr>
      </w:pPr>
    </w:p>
    <w:p w14:paraId="3915912D">
      <w:pPr>
        <w:pStyle w:val="35"/>
      </w:pPr>
      <w:r>
        <w:rPr>
          <w:rFonts w:hint="eastAsia"/>
          <w:lang w:eastAsia="zh-CN"/>
        </w:rPr>
        <w:t>（</w:t>
      </w:r>
      <w:r>
        <w:rPr>
          <w:rFonts w:hint="eastAsia"/>
          <w:lang w:val="en-US" w:eastAsia="zh-CN"/>
        </w:rPr>
        <w:t>四</w:t>
      </w:r>
      <w:r>
        <w:rPr>
          <w:rFonts w:hint="eastAsia"/>
          <w:lang w:eastAsia="zh-CN"/>
        </w:rPr>
        <w:t>）</w:t>
      </w:r>
      <w:r>
        <w:t>项目实施方案</w:t>
      </w:r>
    </w:p>
    <w:p w14:paraId="16B4D178">
      <w:pPr>
        <w:tabs>
          <w:tab w:val="left" w:pos="6300"/>
        </w:tabs>
        <w:snapToGrid w:val="0"/>
        <w:spacing w:line="360" w:lineRule="auto"/>
        <w:jc w:val="center"/>
        <w:rPr>
          <w:snapToGrid w:val="0"/>
          <w:kern w:val="0"/>
          <w:szCs w:val="24"/>
        </w:rPr>
      </w:pPr>
      <w:r>
        <w:rPr>
          <w:snapToGrid w:val="0"/>
          <w:kern w:val="0"/>
          <w:szCs w:val="24"/>
        </w:rPr>
        <w:t>（实施方案包括履行合同的时间计划、提交资料、人员安排等）</w:t>
      </w:r>
    </w:p>
    <w:p w14:paraId="4EDF59AB">
      <w:pPr>
        <w:bidi w:val="0"/>
      </w:pPr>
      <w:r>
        <w:br w:type="page"/>
      </w:r>
    </w:p>
    <w:p w14:paraId="1EFF3102">
      <w:pPr>
        <w:pStyle w:val="35"/>
        <w:bidi w:val="0"/>
      </w:pPr>
      <w:r>
        <w:rPr>
          <w:rFonts w:hint="eastAsia"/>
          <w:lang w:eastAsia="zh-CN"/>
        </w:rPr>
        <w:t>（</w:t>
      </w:r>
      <w:r>
        <w:rPr>
          <w:rFonts w:hint="eastAsia"/>
          <w:lang w:val="en-US" w:eastAsia="zh-CN"/>
        </w:rPr>
        <w:t>五</w:t>
      </w:r>
      <w:r>
        <w:rPr>
          <w:rFonts w:hint="eastAsia"/>
          <w:lang w:eastAsia="zh-CN"/>
        </w:rPr>
        <w:t>）</w:t>
      </w:r>
      <w:r>
        <w:t>培训</w:t>
      </w:r>
      <w:r>
        <w:rPr>
          <w:rFonts w:hint="eastAsia"/>
          <w:lang w:val="en-US" w:eastAsia="zh-CN"/>
        </w:rPr>
        <w:t>方案</w:t>
      </w:r>
    </w:p>
    <w:p w14:paraId="66107B33">
      <w:pPr>
        <w:pStyle w:val="35"/>
        <w:rPr>
          <w:rFonts w:hint="eastAsia" w:eastAsia="宋体"/>
          <w:lang w:eastAsia="zh-CN"/>
        </w:rPr>
      </w:pPr>
      <w:r>
        <w:rPr>
          <w:kern w:val="0"/>
        </w:rPr>
        <w:br w:type="page"/>
      </w:r>
      <w:r>
        <w:rPr>
          <w:rFonts w:hint="eastAsia"/>
          <w:lang w:eastAsia="zh-CN"/>
        </w:rPr>
        <w:t>（</w:t>
      </w:r>
      <w:r>
        <w:rPr>
          <w:rFonts w:hint="eastAsia"/>
          <w:lang w:val="en-US" w:eastAsia="zh-CN"/>
        </w:rPr>
        <w:t>六</w:t>
      </w:r>
      <w:r>
        <w:rPr>
          <w:rFonts w:hint="eastAsia"/>
          <w:lang w:eastAsia="zh-CN"/>
        </w:rPr>
        <w:t>）</w:t>
      </w:r>
      <w:r>
        <w:rPr>
          <w:rFonts w:hint="eastAsia"/>
          <w:lang w:val="en-US" w:eastAsia="zh-CN"/>
        </w:rPr>
        <w:t>其他（如有）</w:t>
      </w:r>
    </w:p>
    <w:p w14:paraId="4337F784"/>
    <w:p w14:paraId="5BC37A8E">
      <w:r>
        <w:br w:type="page"/>
      </w:r>
    </w:p>
    <w:p w14:paraId="08A3DA12">
      <w:pPr>
        <w:pStyle w:val="33"/>
        <w:rPr>
          <w:rFonts w:hint="eastAsia" w:eastAsia="宋体"/>
          <w:lang w:eastAsia="zh-CN"/>
        </w:rPr>
      </w:pPr>
      <w:r>
        <w:rPr>
          <w:rFonts w:hint="eastAsia"/>
          <w:lang w:val="en-US" w:eastAsia="zh-CN"/>
        </w:rPr>
        <w:t>五</w:t>
      </w:r>
      <w:r>
        <w:t>、其他</w:t>
      </w:r>
      <w:r>
        <w:rPr>
          <w:rFonts w:hint="eastAsia"/>
          <w:lang w:eastAsia="zh-CN"/>
        </w:rPr>
        <w:t>（</w:t>
      </w:r>
      <w:r>
        <w:rPr>
          <w:rFonts w:hint="eastAsia"/>
          <w:lang w:val="en-US" w:eastAsia="zh-CN"/>
        </w:rPr>
        <w:t>如有</w:t>
      </w:r>
      <w:r>
        <w:rPr>
          <w:rFonts w:hint="eastAsia"/>
          <w:lang w:eastAsia="zh-CN"/>
        </w:rPr>
        <w:t>）</w:t>
      </w:r>
    </w:p>
    <w:p w14:paraId="1DF8B471"/>
    <w:p w14:paraId="0DF24E4B"/>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AC1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C1B0D">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CC1B0D">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24F0"/>
    <w:multiLevelType w:val="multilevel"/>
    <w:tmpl w:val="04B824F0"/>
    <w:lvl w:ilvl="0" w:tentative="0">
      <w:start w:val="1"/>
      <w:numFmt w:val="decimal"/>
      <w:lvlText w:val="%1."/>
      <w:lvlJc w:val="left"/>
      <w:pPr>
        <w:tabs>
          <w:tab w:val="left" w:pos="0"/>
        </w:tabs>
        <w:ind w:left="840" w:hanging="36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04874D5"/>
    <w:rsid w:val="00CC7D16"/>
    <w:rsid w:val="01D134FA"/>
    <w:rsid w:val="02D2752A"/>
    <w:rsid w:val="03575C81"/>
    <w:rsid w:val="071C6FC5"/>
    <w:rsid w:val="0A397E8E"/>
    <w:rsid w:val="0E107158"/>
    <w:rsid w:val="12D76496"/>
    <w:rsid w:val="169E66EF"/>
    <w:rsid w:val="17343EB7"/>
    <w:rsid w:val="17793FC0"/>
    <w:rsid w:val="1A0933D9"/>
    <w:rsid w:val="1B320A5D"/>
    <w:rsid w:val="1BFB31F6"/>
    <w:rsid w:val="1C784846"/>
    <w:rsid w:val="1CFE11EF"/>
    <w:rsid w:val="1FBF4234"/>
    <w:rsid w:val="1FF24910"/>
    <w:rsid w:val="2063580D"/>
    <w:rsid w:val="213F3B84"/>
    <w:rsid w:val="2309269C"/>
    <w:rsid w:val="233F7E6C"/>
    <w:rsid w:val="23516881"/>
    <w:rsid w:val="244E3D79"/>
    <w:rsid w:val="254774AC"/>
    <w:rsid w:val="28033B5E"/>
    <w:rsid w:val="294461D5"/>
    <w:rsid w:val="2BE710A1"/>
    <w:rsid w:val="310C78B1"/>
    <w:rsid w:val="31C83722"/>
    <w:rsid w:val="32FA7647"/>
    <w:rsid w:val="337F42B4"/>
    <w:rsid w:val="36287986"/>
    <w:rsid w:val="37F07FBE"/>
    <w:rsid w:val="3AC30F2B"/>
    <w:rsid w:val="3B4C2CCE"/>
    <w:rsid w:val="3D5F514E"/>
    <w:rsid w:val="3D8A3F82"/>
    <w:rsid w:val="42C35F6C"/>
    <w:rsid w:val="46270F3A"/>
    <w:rsid w:val="48A13E4E"/>
    <w:rsid w:val="4A20765A"/>
    <w:rsid w:val="4EFA1096"/>
    <w:rsid w:val="53202F66"/>
    <w:rsid w:val="53C25DCC"/>
    <w:rsid w:val="56560054"/>
    <w:rsid w:val="565C42B5"/>
    <w:rsid w:val="56754367"/>
    <w:rsid w:val="597E09E7"/>
    <w:rsid w:val="5C0A47B4"/>
    <w:rsid w:val="5EE237C6"/>
    <w:rsid w:val="63FF5536"/>
    <w:rsid w:val="65AD7352"/>
    <w:rsid w:val="6ACA31C3"/>
    <w:rsid w:val="6AE663EC"/>
    <w:rsid w:val="6C9D25FD"/>
    <w:rsid w:val="6CDA4186"/>
    <w:rsid w:val="6DB85E1E"/>
    <w:rsid w:val="6F7637EB"/>
    <w:rsid w:val="70B27C07"/>
    <w:rsid w:val="7148395C"/>
    <w:rsid w:val="715440AF"/>
    <w:rsid w:val="72237D2E"/>
    <w:rsid w:val="74512B28"/>
    <w:rsid w:val="761B163F"/>
    <w:rsid w:val="78300CA6"/>
    <w:rsid w:val="787119EB"/>
    <w:rsid w:val="7B4856D4"/>
    <w:rsid w:val="7B810197"/>
    <w:rsid w:val="7C4F54DC"/>
    <w:rsid w:val="7C7750F6"/>
    <w:rsid w:val="7CBE4107"/>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4"/>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5"/>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6"/>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54"/>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47"/>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32"/>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2">
    <w:name w:val="Default Paragraph Font"/>
    <w:autoRedefine/>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spacing w:after="120" w:afterLines="0" w:afterAutospacing="0"/>
      <w:ind w:left="420" w:leftChars="200"/>
    </w:pPr>
  </w:style>
  <w:style w:type="paragraph" w:styleId="13">
    <w:name w:val="Plain Text"/>
    <w:basedOn w:val="1"/>
    <w:qFormat/>
    <w:uiPriority w:val="0"/>
    <w:rPr>
      <w:rFonts w:ascii="宋体" w:hAnsi="Courier New"/>
    </w:rPr>
  </w:style>
  <w:style w:type="paragraph" w:styleId="14">
    <w:name w:val="Balloon Text"/>
    <w:basedOn w:val="1"/>
    <w:qFormat/>
    <w:uiPriority w:val="0"/>
    <w:rPr>
      <w:sz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9">
    <w:name w:val="annotation subject"/>
    <w:basedOn w:val="10"/>
    <w:next w:val="10"/>
    <w:qFormat/>
    <w:uiPriority w:val="0"/>
    <w:rPr>
      <w:b/>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single"/>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rPr>
  </w:style>
  <w:style w:type="character" w:customStyle="1" w:styleId="27">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28">
    <w:name w:val="heading 2 Char"/>
    <w:link w:val="3"/>
    <w:autoRedefine/>
    <w:qFormat/>
    <w:uiPriority w:val="0"/>
    <w:rPr>
      <w:rFonts w:ascii="Times New Roman" w:hAnsi="Times New Roman" w:eastAsia="宋体" w:cstheme="majorBidi"/>
      <w:b/>
      <w:bCs/>
      <w:snapToGrid w:val="0"/>
      <w:szCs w:val="24"/>
    </w:rPr>
  </w:style>
  <w:style w:type="character" w:customStyle="1" w:styleId="29">
    <w:name w:val="heading 3 Char"/>
    <w:link w:val="4"/>
    <w:autoRedefine/>
    <w:qFormat/>
    <w:uiPriority w:val="0"/>
    <w:rPr>
      <w:b/>
      <w:bCs/>
      <w:szCs w:val="32"/>
    </w:rPr>
  </w:style>
  <w:style w:type="character" w:customStyle="1" w:styleId="30">
    <w:name w:val="heading 4 Char"/>
    <w:link w:val="5"/>
    <w:autoRedefine/>
    <w:qFormat/>
    <w:uiPriority w:val="0"/>
    <w:rPr>
      <w:rFonts w:cs="Times New Roman"/>
      <w:bCs/>
      <w:szCs w:val="28"/>
    </w:rPr>
  </w:style>
  <w:style w:type="character" w:customStyle="1" w:styleId="31">
    <w:name w:val="heading 5 Char"/>
    <w:link w:val="6"/>
    <w:autoRedefine/>
    <w:qFormat/>
    <w:uiPriority w:val="0"/>
    <w:rPr>
      <w:rFonts w:ascii="Times New Roman" w:hAnsi="Times New Roman" w:eastAsia="宋体"/>
      <w:b/>
      <w:sz w:val="28"/>
    </w:rPr>
  </w:style>
  <w:style w:type="character" w:customStyle="1" w:styleId="32">
    <w:name w:val="heading 6 Char"/>
    <w:link w:val="7"/>
    <w:autoRedefine/>
    <w:qFormat/>
    <w:uiPriority w:val="0"/>
    <w:rPr>
      <w:rFonts w:ascii="Times New Roman" w:hAnsi="Times New Roman" w:eastAsia="黑体"/>
      <w:b/>
    </w:rPr>
  </w:style>
  <w:style w:type="paragraph" w:customStyle="1" w:styleId="33">
    <w:name w:val="参选文件格式1"/>
    <w:basedOn w:val="1"/>
    <w:next w:val="1"/>
    <w:link w:val="34"/>
    <w:autoRedefine/>
    <w:qFormat/>
    <w:uiPriority w:val="0"/>
    <w:pPr>
      <w:spacing w:line="360" w:lineRule="auto"/>
      <w:ind w:firstLine="0" w:firstLineChars="0"/>
      <w:jc w:val="center"/>
      <w:outlineLvl w:val="1"/>
    </w:pPr>
    <w:rPr>
      <w:rFonts w:hint="eastAsia" w:eastAsia="宋体"/>
      <w:b/>
      <w:sz w:val="28"/>
    </w:rPr>
  </w:style>
  <w:style w:type="character" w:customStyle="1" w:styleId="34">
    <w:name w:val="参选文件格式1 Char"/>
    <w:link w:val="33"/>
    <w:autoRedefine/>
    <w:qFormat/>
    <w:uiPriority w:val="0"/>
    <w:rPr>
      <w:rFonts w:hint="eastAsia" w:eastAsia="宋体"/>
      <w:b/>
      <w:sz w:val="28"/>
    </w:rPr>
  </w:style>
  <w:style w:type="paragraph" w:customStyle="1" w:styleId="35">
    <w:name w:val="参选文件格式2"/>
    <w:basedOn w:val="1"/>
    <w:next w:val="1"/>
    <w:link w:val="48"/>
    <w:autoRedefine/>
    <w:qFormat/>
    <w:uiPriority w:val="0"/>
    <w:pPr>
      <w:ind w:firstLine="0" w:firstLineChars="0"/>
      <w:jc w:val="center"/>
      <w:outlineLvl w:val="2"/>
    </w:pPr>
    <w:rPr>
      <w:rFonts w:eastAsia="宋体"/>
      <w:bCs/>
      <w:szCs w:val="32"/>
    </w:rPr>
  </w:style>
  <w:style w:type="paragraph" w:customStyle="1" w:styleId="36">
    <w:name w:val="参选文件格式3"/>
    <w:basedOn w:val="1"/>
    <w:link w:val="3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7">
    <w:name w:val="参选文件格式3 Char"/>
    <w:link w:val="36"/>
    <w:autoRedefine/>
    <w:qFormat/>
    <w:uiPriority w:val="0"/>
    <w:rPr>
      <w:rFonts w:hint="eastAsia" w:ascii="宋体" w:hAnsi="宋体" w:eastAsia="宋体"/>
      <w:b/>
      <w:snapToGrid w:val="0"/>
      <w:kern w:val="0"/>
      <w:u w:val="none"/>
    </w:rPr>
  </w:style>
  <w:style w:type="character" w:customStyle="1" w:styleId="38">
    <w:name w:val="font11"/>
    <w:basedOn w:val="22"/>
    <w:autoRedefine/>
    <w:qFormat/>
    <w:uiPriority w:val="0"/>
    <w:rPr>
      <w:rFonts w:ascii="宋体" w:hAnsi="宋体" w:eastAsia="宋体" w:cs="宋体"/>
      <w:b/>
      <w:bCs/>
      <w:color w:val="000000"/>
      <w:sz w:val="21"/>
      <w:szCs w:val="21"/>
      <w:u w:val="none"/>
    </w:rPr>
  </w:style>
  <w:style w:type="character" w:customStyle="1" w:styleId="39">
    <w:name w:val="font21"/>
    <w:basedOn w:val="22"/>
    <w:autoRedefine/>
    <w:qFormat/>
    <w:uiPriority w:val="0"/>
    <w:rPr>
      <w:rFonts w:ascii="宋体" w:hAnsi="宋体" w:eastAsia="宋体" w:cs="宋体"/>
      <w:color w:val="000000"/>
      <w:sz w:val="21"/>
      <w:szCs w:val="21"/>
      <w:u w:val="none"/>
    </w:rPr>
  </w:style>
  <w:style w:type="character" w:customStyle="1" w:styleId="40">
    <w:name w:val="font31"/>
    <w:basedOn w:val="22"/>
    <w:autoRedefine/>
    <w:qFormat/>
    <w:uiPriority w:val="0"/>
    <w:rPr>
      <w:rFonts w:ascii="宋体" w:hAnsi="宋体" w:eastAsia="宋体" w:cs="宋体"/>
      <w:color w:val="FF0000"/>
      <w:sz w:val="21"/>
      <w:szCs w:val="21"/>
      <w:u w:val="none"/>
    </w:rPr>
  </w:style>
  <w:style w:type="paragraph" w:customStyle="1" w:styleId="41">
    <w:name w:val="列出段落"/>
    <w:basedOn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42">
    <w:name w:val="font_text_1"/>
    <w:qFormat/>
    <w:uiPriority w:val="0"/>
  </w:style>
  <w:style w:type="character" w:customStyle="1" w:styleId="43">
    <w:name w:val="标题 4 Char"/>
    <w:link w:val="5"/>
    <w:autoRedefine/>
    <w:qFormat/>
    <w:uiPriority w:val="0"/>
    <w:rPr>
      <w:rFonts w:cs="Times New Roman"/>
      <w:bCs/>
      <w:szCs w:val="28"/>
    </w:rPr>
  </w:style>
  <w:style w:type="character" w:customStyle="1" w:styleId="44">
    <w:name w:val="标题 1 Char"/>
    <w:basedOn w:val="22"/>
    <w:link w:val="2"/>
    <w:autoRedefine/>
    <w:qFormat/>
    <w:uiPriority w:val="0"/>
    <w:rPr>
      <w:rFonts w:ascii="Times New Roman" w:hAnsi="Times New Roman" w:eastAsia="宋体" w:cs="等线 Light"/>
      <w:b/>
      <w:snapToGrid w:val="0"/>
      <w:kern w:val="0"/>
      <w:sz w:val="44"/>
      <w:szCs w:val="44"/>
    </w:rPr>
  </w:style>
  <w:style w:type="character" w:customStyle="1" w:styleId="45">
    <w:name w:val="标题 2 Char"/>
    <w:basedOn w:val="22"/>
    <w:link w:val="3"/>
    <w:autoRedefine/>
    <w:qFormat/>
    <w:uiPriority w:val="9"/>
    <w:rPr>
      <w:rFonts w:ascii="Times New Roman" w:hAnsi="Times New Roman" w:eastAsia="宋体" w:cstheme="majorBidi"/>
      <w:b/>
      <w:bCs/>
      <w:snapToGrid w:val="0"/>
      <w:szCs w:val="24"/>
    </w:rPr>
  </w:style>
  <w:style w:type="character" w:customStyle="1" w:styleId="46">
    <w:name w:val="标题 3 Char"/>
    <w:basedOn w:val="22"/>
    <w:link w:val="4"/>
    <w:autoRedefine/>
    <w:qFormat/>
    <w:uiPriority w:val="9"/>
    <w:rPr>
      <w:b/>
      <w:bCs/>
      <w:szCs w:val="32"/>
    </w:rPr>
  </w:style>
  <w:style w:type="character" w:customStyle="1" w:styleId="47">
    <w:name w:val="标题 5 Char"/>
    <w:link w:val="6"/>
    <w:autoRedefine/>
    <w:qFormat/>
    <w:uiPriority w:val="0"/>
    <w:rPr>
      <w:rFonts w:ascii="Times New Roman" w:hAnsi="Times New Roman" w:eastAsia="宋体"/>
      <w:b/>
      <w:sz w:val="28"/>
    </w:rPr>
  </w:style>
  <w:style w:type="character" w:customStyle="1" w:styleId="48">
    <w:name w:val="参选文件格式2 Char"/>
    <w:link w:val="35"/>
    <w:autoRedefine/>
    <w:qFormat/>
    <w:uiPriority w:val="0"/>
    <w:rPr>
      <w:rFonts w:eastAsia="宋体"/>
      <w:bCs/>
      <w:szCs w:val="32"/>
    </w:rPr>
  </w:style>
  <w:style w:type="paragraph" w:customStyle="1" w:styleId="49">
    <w:name w:val="表格"/>
    <w:basedOn w:val="1"/>
    <w:qFormat/>
    <w:uiPriority w:val="0"/>
    <w:pPr>
      <w:spacing w:line="360" w:lineRule="auto"/>
      <w:ind w:firstLine="0" w:firstLineChars="0"/>
    </w:pPr>
    <w:rPr>
      <w:rFonts w:ascii="Times New Roman" w:hAnsi="Times New Roman" w:eastAsia="宋体"/>
      <w:bCs/>
      <w:color w:val="auto"/>
      <w:sz w:val="21"/>
      <w:szCs w:val="18"/>
    </w:rPr>
  </w:style>
  <w:style w:type="paragraph" w:customStyle="1" w:styleId="50">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1">
    <w:name w:val="标题2（无级别）"/>
    <w:basedOn w:val="1"/>
    <w:next w:val="1"/>
    <w:link w:val="53"/>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2">
    <w:name w:val="标题3（无级别）"/>
    <w:basedOn w:val="1"/>
    <w:next w:val="1"/>
    <w:qFormat/>
    <w:uiPriority w:val="0"/>
    <w:pPr>
      <w:outlineLvl w:val="9"/>
    </w:pPr>
    <w:rPr>
      <w:rFonts w:hint="eastAsia" w:ascii="Times New Roman" w:hAnsi="Times New Roman"/>
      <w:b/>
      <w:bCs/>
      <w:sz w:val="21"/>
      <w:szCs w:val="32"/>
    </w:rPr>
  </w:style>
  <w:style w:type="character" w:customStyle="1" w:styleId="53">
    <w:name w:val="标题2（无级别） Char"/>
    <w:link w:val="51"/>
    <w:qFormat/>
    <w:uiPriority w:val="0"/>
    <w:rPr>
      <w:rFonts w:hint="eastAsia" w:ascii="Times New Roman" w:hAnsi="Times New Roman" w:eastAsia="宋体" w:cstheme="majorBidi"/>
      <w:b/>
      <w:bCs/>
      <w:snapToGrid w:val="0"/>
      <w:szCs w:val="24"/>
    </w:rPr>
  </w:style>
  <w:style w:type="character" w:customStyle="1" w:styleId="54">
    <w:name w:val="标题 4 字符"/>
    <w:link w:val="5"/>
    <w:autoRedefine/>
    <w:qFormat/>
    <w:uiPriority w:val="0"/>
    <w:rPr>
      <w:rFonts w:cs="Times New Roman"/>
      <w:bCs/>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51</Pages>
  <Words>15309</Words>
  <Characters>16470</Characters>
  <Lines>0</Lines>
  <Paragraphs>720</Paragraphs>
  <TotalTime>2</TotalTime>
  <ScaleCrop>false</ScaleCrop>
  <LinksUpToDate>false</LinksUpToDate>
  <CharactersWithSpaces>17128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2024-12-31T08:00:30Z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BC9402B8E32D4D619C2EF1F6CAA75E6B_13</vt:lpwstr>
  </property>
  <property fmtid="{D5CDD505-2E9C-101B-9397-08002B2CF9AE}" pid="4" name="KSOTemplateDocerSaveRecord">
    <vt:lpwstr>eyJoZGlkIjoiYTQ5ZmY1ODA0NTUyNTIzOGU4NGRmM2JhYjg3Y2Q0YjMiLCJ1c2VySWQiOiIxNTcyMDkyNjg5In0=</vt:lpwstr>
  </property>
</Properties>
</file>